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59" w:rsidRDefault="006C0639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pt;margin-top:-1.65pt;width:23.15pt;height:19.35pt;z-index:251660288;mso-width-relative:margin;mso-height-relative:margin;v-text-anchor:middle" fillcolor="#bfbfbf [2412]" stroked="f">
            <v:textbox inset="0,0,0,0">
              <w:txbxContent>
                <w:p w:rsidR="006C0639" w:rsidRPr="006C0639" w:rsidRDefault="006C0639" w:rsidP="006C0639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6C0639">
                    <w:rPr>
                      <w:rFonts w:ascii="Arial" w:hAnsi="Arial" w:cs="Arial"/>
                      <w:b/>
                      <w:sz w:val="24"/>
                    </w:rPr>
                    <w:t>1)</w:t>
                  </w:r>
                </w:p>
              </w:txbxContent>
            </v:textbox>
          </v:shape>
        </w:pict>
      </w:r>
      <w:r w:rsidR="00345059">
        <w:rPr>
          <w:noProof/>
        </w:rPr>
        <w:drawing>
          <wp:inline distT="0" distB="0" distL="0" distR="0">
            <wp:extent cx="4400550" cy="1312291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1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059" w:rsidRDefault="000A5E1D">
      <w:r>
        <w:rPr>
          <w:noProof/>
        </w:rPr>
        <w:pict>
          <v:shape id="_x0000_s1028" type="#_x0000_t202" style="position:absolute;margin-left:0;margin-top:99.8pt;width:23.15pt;height:19.35pt;z-index:251662336;mso-width-relative:margin;mso-height-relative:margin;v-text-anchor:middle" fillcolor="#bfbfbf [2412]" stroked="f">
            <v:textbox style="mso-next-textbox:#_x0000_s1028" inset="0,0,0,0">
              <w:txbxContent>
                <w:p w:rsidR="000A5E1D" w:rsidRPr="006C0639" w:rsidRDefault="000A5E1D" w:rsidP="000A5E1D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3</w:t>
                  </w:r>
                  <w:r w:rsidRPr="006C0639">
                    <w:rPr>
                      <w:rFonts w:ascii="Arial" w:hAnsi="Arial" w:cs="Arial"/>
                      <w:b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0;margin-top:3.8pt;width:23.15pt;height:19.35pt;z-index:251661312;mso-width-relative:margin;mso-height-relative:margin;v-text-anchor:middle" fillcolor="#bfbfbf [2412]" stroked="f">
            <v:textbox style="mso-next-textbox:#_x0000_s1027" inset="0,0,0,0">
              <w:txbxContent>
                <w:p w:rsidR="000A5E1D" w:rsidRPr="006C0639" w:rsidRDefault="000A5E1D" w:rsidP="000A5E1D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2</w:t>
                  </w:r>
                  <w:r w:rsidRPr="006C0639">
                    <w:rPr>
                      <w:rFonts w:ascii="Arial" w:hAnsi="Arial" w:cs="Arial"/>
                      <w:b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345059">
        <w:rPr>
          <w:noProof/>
        </w:rPr>
        <w:drawing>
          <wp:inline distT="0" distB="0" distL="0" distR="0">
            <wp:extent cx="5648325" cy="1154768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705" cy="115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F0" w:rsidRDefault="00F06AD0">
      <w:r>
        <w:rPr>
          <w:noProof/>
        </w:rPr>
        <w:drawing>
          <wp:inline distT="0" distB="0" distL="0" distR="0">
            <wp:extent cx="5095875" cy="1161510"/>
            <wp:effectExtent l="19050" t="0" r="0" b="0"/>
            <wp:docPr id="1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499" cy="116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059" w:rsidRDefault="000A5E1D">
      <w:r>
        <w:rPr>
          <w:noProof/>
        </w:rPr>
        <w:pict>
          <v:shape id="_x0000_s1030" type="#_x0000_t202" style="position:absolute;margin-left:-.75pt;margin-top:.7pt;width:23.15pt;height:19.35pt;z-index:251664384;mso-width-relative:margin;mso-height-relative:margin;v-text-anchor:middle" fillcolor="#bfbfbf [2412]" stroked="f">
            <v:textbox style="mso-next-textbox:#_x0000_s1030" inset="0,0,0,0">
              <w:txbxContent>
                <w:p w:rsidR="000A5E1D" w:rsidRPr="006C0639" w:rsidRDefault="000A5E1D" w:rsidP="000A5E1D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4</w:t>
                  </w:r>
                  <w:r w:rsidRPr="006C0639">
                    <w:rPr>
                      <w:rFonts w:ascii="Arial" w:hAnsi="Arial" w:cs="Arial"/>
                      <w:b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345059">
        <w:rPr>
          <w:noProof/>
        </w:rPr>
        <w:drawing>
          <wp:inline distT="0" distB="0" distL="0" distR="0">
            <wp:extent cx="5257800" cy="1808151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649" cy="181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E1D" w:rsidRDefault="000A5E1D" w:rsidP="000A5E1D">
      <w:pPr>
        <w:spacing w:after="0" w:line="312" w:lineRule="auto"/>
        <w:ind w:left="28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9" type="#_x0000_t202" style="position:absolute;left:0;text-align:left;margin-left:7.6pt;margin-top:-1.65pt;width:23.15pt;height:19.35pt;z-index:251663360;mso-width-relative:margin;mso-height-relative:margin;v-text-anchor:middle" fillcolor="#bfbfbf [2412]" stroked="f">
            <v:textbox style="mso-next-textbox:#_x0000_s1029" inset="0,0,0,0">
              <w:txbxContent>
                <w:p w:rsidR="000A5E1D" w:rsidRPr="006C0639" w:rsidRDefault="000A5E1D" w:rsidP="000A5E1D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5</w:t>
                  </w:r>
                  <w:r w:rsidRPr="006C0639">
                    <w:rPr>
                      <w:rFonts w:ascii="Arial" w:hAnsi="Arial" w:cs="Arial"/>
                      <w:b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10150" cy="2805421"/>
            <wp:effectExtent l="19050" t="0" r="0" b="0"/>
            <wp:docPr id="4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146" cy="280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E1D" w:rsidRDefault="000A5E1D" w:rsidP="000A5E1D">
      <w:pPr>
        <w:spacing w:after="0" w:line="312" w:lineRule="auto"/>
        <w:ind w:left="284"/>
        <w:rPr>
          <w:rFonts w:ascii="Times New Roman" w:hAnsi="Times New Roman"/>
          <w:sz w:val="24"/>
          <w:szCs w:val="24"/>
        </w:rPr>
      </w:pPr>
    </w:p>
    <w:p w:rsidR="006C0639" w:rsidRPr="006C0639" w:rsidRDefault="000A5E1D" w:rsidP="000A5E1D">
      <w:pPr>
        <w:spacing w:after="0" w:line="312" w:lineRule="auto"/>
        <w:ind w:left="284"/>
        <w:rPr>
          <w:rFonts w:ascii="Times New Roman" w:hAnsi="Times New Roman"/>
          <w:sz w:val="24"/>
          <w:szCs w:val="24"/>
        </w:rPr>
      </w:pPr>
      <w:r w:rsidRPr="000A5E1D">
        <w:rPr>
          <w:rFonts w:ascii="Arial" w:hAnsi="Arial" w:cs="Arial"/>
          <w:b/>
          <w:sz w:val="24"/>
          <w:szCs w:val="24"/>
          <w:highlight w:val="lightGray"/>
        </w:rPr>
        <w:lastRenderedPageBreak/>
        <w:t>6)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C0639" w:rsidRPr="006C0639">
        <w:rPr>
          <w:rFonts w:ascii="Times New Roman" w:hAnsi="Times New Roman"/>
          <w:sz w:val="24"/>
          <w:szCs w:val="24"/>
        </w:rPr>
        <w:t xml:space="preserve">Οι οργανικές ενώσεις που περιέχουν μόνο την ομάδα  </w:t>
      </w:r>
      <w:r w:rsidR="006C0639" w:rsidRPr="006C0639">
        <w:rPr>
          <w:rFonts w:ascii="Times New Roman" w:hAnsi="Times New Roman"/>
          <w:position w:val="-48"/>
          <w:sz w:val="24"/>
          <w:szCs w:val="24"/>
        </w:rPr>
        <w:object w:dxaOrig="6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51pt" o:ole="">
            <v:imagedata r:id="rId10" o:title=""/>
          </v:shape>
          <o:OLEObject Type="Embed" ProgID="Equation.2" ShapeID="_x0000_i1025" DrawAspect="Content" ObjectID="_1666425571" r:id="rId11"/>
        </w:object>
      </w:r>
      <w:r w:rsidR="006C0639" w:rsidRPr="006C0639">
        <w:rPr>
          <w:rFonts w:ascii="Times New Roman" w:hAnsi="Times New Roman"/>
          <w:sz w:val="24"/>
          <w:szCs w:val="24"/>
        </w:rPr>
        <w:t xml:space="preserve">  ονομάζονται:</w:t>
      </w:r>
    </w:p>
    <w:p w:rsidR="006C0639" w:rsidRPr="006C0639" w:rsidRDefault="000A5E1D" w:rsidP="006C0639">
      <w:pPr>
        <w:tabs>
          <w:tab w:val="left" w:pos="1843"/>
          <w:tab w:val="left" w:pos="2127"/>
          <w:tab w:val="left" w:pos="3828"/>
          <w:tab w:val="left" w:pos="4111"/>
          <w:tab w:val="left" w:pos="5670"/>
          <w:tab w:val="left" w:pos="5954"/>
        </w:tabs>
        <w:spacing w:line="312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1" type="#_x0000_t202" style="position:absolute;left:0;text-align:left;margin-left:7.7pt;margin-top:27.3pt;width:23.15pt;height:19.35pt;z-index:251665408;mso-width-relative:margin;mso-height-relative:margin;v-text-anchor:middle" fillcolor="#bfbfbf [2412]" stroked="f">
            <v:textbox style="mso-next-textbox:#_x0000_s1031" inset="0,0,0,0">
              <w:txbxContent>
                <w:p w:rsidR="000A5E1D" w:rsidRPr="006C0639" w:rsidRDefault="00701EDC" w:rsidP="000A5E1D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7</w:t>
                  </w:r>
                  <w:r w:rsidR="000A5E1D" w:rsidRPr="006C0639">
                    <w:rPr>
                      <w:rFonts w:ascii="Arial" w:hAnsi="Arial" w:cs="Arial"/>
                      <w:b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6C0639" w:rsidRPr="006C0639">
        <w:rPr>
          <w:rFonts w:ascii="Times New Roman" w:hAnsi="Times New Roman"/>
          <w:sz w:val="24"/>
          <w:szCs w:val="24"/>
        </w:rPr>
        <w:t>α.</w:t>
      </w:r>
      <w:r w:rsidR="006C0639" w:rsidRPr="006C0639">
        <w:rPr>
          <w:rFonts w:ascii="Times New Roman" w:hAnsi="Times New Roman"/>
          <w:sz w:val="24"/>
          <w:szCs w:val="24"/>
        </w:rPr>
        <w:tab/>
        <w:t>οξέα</w:t>
      </w:r>
      <w:r w:rsidR="006C0639" w:rsidRPr="006C0639">
        <w:rPr>
          <w:rFonts w:ascii="Times New Roman" w:hAnsi="Times New Roman"/>
          <w:sz w:val="24"/>
          <w:szCs w:val="24"/>
        </w:rPr>
        <w:tab/>
        <w:t>β.</w:t>
      </w:r>
      <w:r w:rsidR="006C0639" w:rsidRPr="006C0639">
        <w:rPr>
          <w:rFonts w:ascii="Times New Roman" w:hAnsi="Times New Roman"/>
          <w:sz w:val="24"/>
          <w:szCs w:val="24"/>
        </w:rPr>
        <w:tab/>
        <w:t>κετόνες</w:t>
      </w:r>
      <w:r w:rsidR="006C0639" w:rsidRPr="006C0639">
        <w:rPr>
          <w:rFonts w:ascii="Times New Roman" w:hAnsi="Times New Roman"/>
          <w:sz w:val="24"/>
          <w:szCs w:val="24"/>
        </w:rPr>
        <w:tab/>
        <w:t>γ.</w:t>
      </w:r>
      <w:r w:rsidR="006C0639" w:rsidRPr="006C0639">
        <w:rPr>
          <w:rFonts w:ascii="Times New Roman" w:hAnsi="Times New Roman"/>
          <w:sz w:val="24"/>
          <w:szCs w:val="24"/>
        </w:rPr>
        <w:tab/>
        <w:t>αλκοόλες</w:t>
      </w:r>
      <w:r w:rsidR="006C0639" w:rsidRPr="006C0639">
        <w:rPr>
          <w:rFonts w:ascii="Times New Roman" w:hAnsi="Times New Roman"/>
          <w:sz w:val="24"/>
          <w:szCs w:val="24"/>
        </w:rPr>
        <w:tab/>
        <w:t>δ.</w:t>
      </w:r>
      <w:r w:rsidR="006C0639" w:rsidRPr="006C0639">
        <w:rPr>
          <w:rFonts w:ascii="Times New Roman" w:hAnsi="Times New Roman"/>
          <w:sz w:val="24"/>
          <w:szCs w:val="24"/>
        </w:rPr>
        <w:tab/>
        <w:t>αλδεΰδες.</w:t>
      </w:r>
    </w:p>
    <w:p w:rsidR="006C0639" w:rsidRPr="006C0639" w:rsidRDefault="000A5E1D" w:rsidP="006C0639">
      <w:pPr>
        <w:tabs>
          <w:tab w:val="left" w:pos="1843"/>
          <w:tab w:val="left" w:pos="2127"/>
          <w:tab w:val="left" w:pos="3828"/>
          <w:tab w:val="left" w:pos="4111"/>
          <w:tab w:val="left" w:pos="5670"/>
          <w:tab w:val="left" w:pos="5954"/>
        </w:tabs>
        <w:spacing w:line="312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381946"/>
            <wp:effectExtent l="19050" t="0" r="2540" b="0"/>
            <wp:docPr id="10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639" w:rsidRPr="006C0639" w:rsidRDefault="00701EDC" w:rsidP="00701EDC">
      <w:p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8</w:t>
      </w:r>
      <w:r w:rsidR="000A5E1D" w:rsidRPr="000A5E1D">
        <w:rPr>
          <w:rFonts w:ascii="Arial" w:hAnsi="Arial" w:cs="Arial"/>
          <w:b/>
          <w:sz w:val="24"/>
          <w:szCs w:val="24"/>
          <w:highlight w:val="lightGray"/>
        </w:rPr>
        <w:t>)</w:t>
      </w:r>
      <w:r w:rsidR="000A5E1D">
        <w:rPr>
          <w:rFonts w:ascii="Arial" w:hAnsi="Arial" w:cs="Arial"/>
          <w:b/>
          <w:sz w:val="24"/>
          <w:szCs w:val="24"/>
        </w:rPr>
        <w:t xml:space="preserve"> </w:t>
      </w:r>
      <w:r w:rsidR="006C0639" w:rsidRPr="006C0639">
        <w:rPr>
          <w:rFonts w:ascii="Times New Roman" w:hAnsi="Times New Roman"/>
          <w:sz w:val="24"/>
          <w:szCs w:val="24"/>
        </w:rPr>
        <w:t>Δίνονται οι χαρακτηριστικές ομάδες:</w:t>
      </w:r>
    </w:p>
    <w:p w:rsidR="006C0639" w:rsidRPr="006C0639" w:rsidRDefault="006C0639" w:rsidP="00701EDC">
      <w:pPr>
        <w:tabs>
          <w:tab w:val="left" w:pos="1701"/>
          <w:tab w:val="left" w:pos="1985"/>
          <w:tab w:val="left" w:pos="3402"/>
          <w:tab w:val="left" w:pos="3686"/>
          <w:tab w:val="left" w:pos="5103"/>
          <w:tab w:val="left" w:pos="5387"/>
        </w:tabs>
        <w:ind w:left="567" w:hanging="283"/>
        <w:rPr>
          <w:rFonts w:ascii="Times New Roman" w:hAnsi="Times New Roman"/>
          <w:sz w:val="24"/>
          <w:szCs w:val="24"/>
        </w:rPr>
      </w:pPr>
      <w:r w:rsidRPr="006C0639">
        <w:rPr>
          <w:rFonts w:ascii="Times New Roman" w:hAnsi="Times New Roman"/>
          <w:sz w:val="24"/>
          <w:szCs w:val="24"/>
        </w:rPr>
        <w:t>1)</w:t>
      </w:r>
      <w:r w:rsidRPr="006C0639">
        <w:rPr>
          <w:rFonts w:ascii="Times New Roman" w:hAnsi="Times New Roman"/>
          <w:sz w:val="24"/>
          <w:szCs w:val="24"/>
        </w:rPr>
        <w:tab/>
        <w:t>-ΟΗ,</w:t>
      </w:r>
      <w:r w:rsidRPr="006C0639">
        <w:rPr>
          <w:rFonts w:ascii="Times New Roman" w:hAnsi="Times New Roman"/>
          <w:sz w:val="24"/>
          <w:szCs w:val="24"/>
        </w:rPr>
        <w:tab/>
        <w:t>2)</w:t>
      </w:r>
      <w:r w:rsidRPr="006C0639">
        <w:rPr>
          <w:rFonts w:ascii="Times New Roman" w:hAnsi="Times New Roman"/>
          <w:sz w:val="24"/>
          <w:szCs w:val="24"/>
        </w:rPr>
        <w:tab/>
        <w:t>-CΗ=Ο,</w:t>
      </w:r>
      <w:r w:rsidRPr="006C0639">
        <w:rPr>
          <w:rFonts w:ascii="Times New Roman" w:hAnsi="Times New Roman"/>
          <w:sz w:val="24"/>
          <w:szCs w:val="24"/>
        </w:rPr>
        <w:tab/>
        <w:t>3)</w:t>
      </w:r>
      <w:r w:rsidRPr="006C0639">
        <w:rPr>
          <w:rFonts w:ascii="Times New Roman" w:hAnsi="Times New Roman"/>
          <w:sz w:val="24"/>
          <w:szCs w:val="24"/>
        </w:rPr>
        <w:tab/>
        <w:t>-CΟΟΗ,</w:t>
      </w:r>
      <w:r w:rsidRPr="006C0639">
        <w:rPr>
          <w:rFonts w:ascii="Times New Roman" w:hAnsi="Times New Roman"/>
          <w:sz w:val="24"/>
          <w:szCs w:val="24"/>
        </w:rPr>
        <w:tab/>
        <w:t>4)</w:t>
      </w:r>
      <w:r w:rsidRPr="006C0639">
        <w:rPr>
          <w:rFonts w:ascii="Times New Roman" w:hAnsi="Times New Roman"/>
          <w:sz w:val="24"/>
          <w:szCs w:val="24"/>
        </w:rPr>
        <w:tab/>
      </w:r>
      <w:r w:rsidRPr="006C0639">
        <w:rPr>
          <w:rFonts w:ascii="Times New Roman" w:hAnsi="Times New Roman"/>
          <w:position w:val="-22"/>
          <w:sz w:val="24"/>
          <w:szCs w:val="24"/>
        </w:rPr>
        <w:object w:dxaOrig="1280" w:dyaOrig="600">
          <v:shape id="_x0000_i1026" type="#_x0000_t75" style="width:63.75pt;height:30pt" o:ole="">
            <v:imagedata r:id="rId13" o:title=""/>
          </v:shape>
          <o:OLEObject Type="Embed" ProgID="Equation.2" ShapeID="_x0000_i1026" DrawAspect="Content" ObjectID="_1666425572" r:id="rId14"/>
        </w:object>
      </w:r>
    </w:p>
    <w:p w:rsidR="006C0639" w:rsidRPr="006C0639" w:rsidRDefault="000A5E1D" w:rsidP="00701ED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6C0639">
        <w:rPr>
          <w:rFonts w:ascii="Times New Roman" w:hAnsi="Times New Roman"/>
          <w:sz w:val="24"/>
          <w:szCs w:val="24"/>
        </w:rPr>
        <w:t>Οι</w:t>
      </w:r>
      <w:r w:rsidR="006C0639" w:rsidRPr="006C0639">
        <w:rPr>
          <w:rFonts w:ascii="Times New Roman" w:hAnsi="Times New Roman"/>
          <w:sz w:val="24"/>
          <w:szCs w:val="24"/>
        </w:rPr>
        <w:t xml:space="preserve"> αντίστοιχες καταλήξεις των ονομάτων των ενώσεων στις οποίες περιέχονται αυτές είναι:</w:t>
      </w:r>
    </w:p>
    <w:p w:rsidR="006C0639" w:rsidRPr="006C0639" w:rsidRDefault="006C0639" w:rsidP="00701EDC">
      <w:pPr>
        <w:tabs>
          <w:tab w:val="left" w:pos="1701"/>
          <w:tab w:val="left" w:pos="2835"/>
          <w:tab w:val="left" w:pos="4111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0639">
        <w:rPr>
          <w:rFonts w:ascii="Times New Roman" w:hAnsi="Times New Roman"/>
          <w:sz w:val="24"/>
          <w:szCs w:val="24"/>
        </w:rPr>
        <w:t>α.</w:t>
      </w:r>
      <w:r w:rsidRPr="006C0639">
        <w:rPr>
          <w:rFonts w:ascii="Times New Roman" w:hAnsi="Times New Roman"/>
          <w:sz w:val="24"/>
          <w:szCs w:val="24"/>
        </w:rPr>
        <w:tab/>
        <w:t>-όλη,</w:t>
      </w:r>
      <w:r w:rsidRPr="006C0639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6C0639">
        <w:rPr>
          <w:rFonts w:ascii="Times New Roman" w:hAnsi="Times New Roman"/>
          <w:sz w:val="24"/>
          <w:szCs w:val="24"/>
        </w:rPr>
        <w:t>άλη</w:t>
      </w:r>
      <w:proofErr w:type="spellEnd"/>
      <w:r w:rsidRPr="006C0639">
        <w:rPr>
          <w:rFonts w:ascii="Times New Roman" w:hAnsi="Times New Roman"/>
          <w:sz w:val="24"/>
          <w:szCs w:val="24"/>
        </w:rPr>
        <w:t>,</w:t>
      </w:r>
      <w:r w:rsidRPr="006C0639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6C0639">
        <w:rPr>
          <w:rFonts w:ascii="Times New Roman" w:hAnsi="Times New Roman"/>
          <w:sz w:val="24"/>
          <w:szCs w:val="24"/>
        </w:rPr>
        <w:t>όνη</w:t>
      </w:r>
      <w:proofErr w:type="spellEnd"/>
      <w:r w:rsidRPr="006C0639">
        <w:rPr>
          <w:rFonts w:ascii="Times New Roman" w:hAnsi="Times New Roman"/>
          <w:sz w:val="24"/>
          <w:szCs w:val="24"/>
        </w:rPr>
        <w:t>,</w:t>
      </w:r>
      <w:r w:rsidRPr="006C0639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6C0639">
        <w:rPr>
          <w:rFonts w:ascii="Times New Roman" w:hAnsi="Times New Roman"/>
          <w:sz w:val="24"/>
          <w:szCs w:val="24"/>
        </w:rPr>
        <w:t>ικό</w:t>
      </w:r>
      <w:proofErr w:type="spellEnd"/>
      <w:r w:rsidRPr="006C0639">
        <w:rPr>
          <w:rFonts w:ascii="Times New Roman" w:hAnsi="Times New Roman"/>
          <w:sz w:val="24"/>
          <w:szCs w:val="24"/>
        </w:rPr>
        <w:t xml:space="preserve"> οξύ</w:t>
      </w:r>
    </w:p>
    <w:p w:rsidR="006C0639" w:rsidRPr="006C0639" w:rsidRDefault="006C0639" w:rsidP="00701EDC">
      <w:pPr>
        <w:tabs>
          <w:tab w:val="left" w:pos="1701"/>
          <w:tab w:val="left" w:pos="2835"/>
          <w:tab w:val="left" w:pos="4111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0639">
        <w:rPr>
          <w:rFonts w:ascii="Times New Roman" w:hAnsi="Times New Roman"/>
          <w:sz w:val="24"/>
          <w:szCs w:val="24"/>
        </w:rPr>
        <w:t>β.</w:t>
      </w:r>
      <w:r w:rsidRPr="006C0639">
        <w:rPr>
          <w:rFonts w:ascii="Times New Roman" w:hAnsi="Times New Roman"/>
          <w:sz w:val="24"/>
          <w:szCs w:val="24"/>
        </w:rPr>
        <w:tab/>
        <w:t>-όλη,</w:t>
      </w:r>
      <w:r w:rsidRPr="006C0639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6C0639">
        <w:rPr>
          <w:rFonts w:ascii="Times New Roman" w:hAnsi="Times New Roman"/>
          <w:sz w:val="24"/>
          <w:szCs w:val="24"/>
        </w:rPr>
        <w:t>όνη</w:t>
      </w:r>
      <w:proofErr w:type="spellEnd"/>
      <w:r w:rsidRPr="006C0639">
        <w:rPr>
          <w:rFonts w:ascii="Times New Roman" w:hAnsi="Times New Roman"/>
          <w:sz w:val="24"/>
          <w:szCs w:val="24"/>
        </w:rPr>
        <w:t>,</w:t>
      </w:r>
      <w:r w:rsidRPr="006C0639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6C0639">
        <w:rPr>
          <w:rFonts w:ascii="Times New Roman" w:hAnsi="Times New Roman"/>
          <w:sz w:val="24"/>
          <w:szCs w:val="24"/>
        </w:rPr>
        <w:t>ικό</w:t>
      </w:r>
      <w:proofErr w:type="spellEnd"/>
      <w:r w:rsidRPr="006C0639">
        <w:rPr>
          <w:rFonts w:ascii="Times New Roman" w:hAnsi="Times New Roman"/>
          <w:sz w:val="24"/>
          <w:szCs w:val="24"/>
        </w:rPr>
        <w:t xml:space="preserve"> οξύ,</w:t>
      </w:r>
      <w:r w:rsidRPr="006C0639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6C0639">
        <w:rPr>
          <w:rFonts w:ascii="Times New Roman" w:hAnsi="Times New Roman"/>
          <w:sz w:val="24"/>
          <w:szCs w:val="24"/>
        </w:rPr>
        <w:t>άλη</w:t>
      </w:r>
      <w:proofErr w:type="spellEnd"/>
    </w:p>
    <w:p w:rsidR="006C0639" w:rsidRPr="006C0639" w:rsidRDefault="006C0639" w:rsidP="00701EDC">
      <w:pPr>
        <w:tabs>
          <w:tab w:val="left" w:pos="1701"/>
          <w:tab w:val="left" w:pos="2835"/>
          <w:tab w:val="left" w:pos="4111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0639">
        <w:rPr>
          <w:rFonts w:ascii="Times New Roman" w:hAnsi="Times New Roman"/>
          <w:sz w:val="24"/>
          <w:szCs w:val="24"/>
        </w:rPr>
        <w:t>γ.</w:t>
      </w:r>
      <w:r w:rsidRPr="006C0639">
        <w:rPr>
          <w:rFonts w:ascii="Times New Roman" w:hAnsi="Times New Roman"/>
          <w:sz w:val="24"/>
          <w:szCs w:val="24"/>
        </w:rPr>
        <w:tab/>
        <w:t>-όλη,</w:t>
      </w:r>
      <w:r w:rsidRPr="006C0639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6C0639">
        <w:rPr>
          <w:rFonts w:ascii="Times New Roman" w:hAnsi="Times New Roman"/>
          <w:sz w:val="24"/>
          <w:szCs w:val="24"/>
        </w:rPr>
        <w:t>άλη</w:t>
      </w:r>
      <w:proofErr w:type="spellEnd"/>
      <w:r w:rsidRPr="006C0639">
        <w:rPr>
          <w:rFonts w:ascii="Times New Roman" w:hAnsi="Times New Roman"/>
          <w:sz w:val="24"/>
          <w:szCs w:val="24"/>
        </w:rPr>
        <w:t>,</w:t>
      </w:r>
      <w:r w:rsidRPr="006C0639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6C0639">
        <w:rPr>
          <w:rFonts w:ascii="Times New Roman" w:hAnsi="Times New Roman"/>
          <w:sz w:val="24"/>
          <w:szCs w:val="24"/>
        </w:rPr>
        <w:t>ικό</w:t>
      </w:r>
      <w:proofErr w:type="spellEnd"/>
      <w:r w:rsidRPr="006C0639">
        <w:rPr>
          <w:rFonts w:ascii="Times New Roman" w:hAnsi="Times New Roman"/>
          <w:sz w:val="24"/>
          <w:szCs w:val="24"/>
        </w:rPr>
        <w:t xml:space="preserve"> οξύ,</w:t>
      </w:r>
      <w:r w:rsidRPr="006C0639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6C0639">
        <w:rPr>
          <w:rFonts w:ascii="Times New Roman" w:hAnsi="Times New Roman"/>
          <w:sz w:val="24"/>
          <w:szCs w:val="24"/>
        </w:rPr>
        <w:t>όνη</w:t>
      </w:r>
      <w:proofErr w:type="spellEnd"/>
    </w:p>
    <w:p w:rsidR="006C0639" w:rsidRPr="006C0639" w:rsidRDefault="006C0639" w:rsidP="00701EDC">
      <w:pPr>
        <w:tabs>
          <w:tab w:val="left" w:pos="1701"/>
          <w:tab w:val="left" w:pos="2835"/>
          <w:tab w:val="left" w:pos="4111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0639">
        <w:rPr>
          <w:rFonts w:ascii="Times New Roman" w:hAnsi="Times New Roman"/>
          <w:sz w:val="24"/>
          <w:szCs w:val="24"/>
        </w:rPr>
        <w:t>δ.</w:t>
      </w:r>
      <w:r w:rsidRPr="006C0639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6C0639">
        <w:rPr>
          <w:rFonts w:ascii="Times New Roman" w:hAnsi="Times New Roman"/>
          <w:sz w:val="24"/>
          <w:szCs w:val="24"/>
        </w:rPr>
        <w:t>άλη</w:t>
      </w:r>
      <w:proofErr w:type="spellEnd"/>
      <w:r w:rsidRPr="006C0639">
        <w:rPr>
          <w:rFonts w:ascii="Times New Roman" w:hAnsi="Times New Roman"/>
          <w:sz w:val="24"/>
          <w:szCs w:val="24"/>
        </w:rPr>
        <w:t>,</w:t>
      </w:r>
      <w:r w:rsidRPr="006C0639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6C0639">
        <w:rPr>
          <w:rFonts w:ascii="Times New Roman" w:hAnsi="Times New Roman"/>
          <w:sz w:val="24"/>
          <w:szCs w:val="24"/>
        </w:rPr>
        <w:t>όνη</w:t>
      </w:r>
      <w:proofErr w:type="spellEnd"/>
      <w:r w:rsidRPr="006C0639">
        <w:rPr>
          <w:rFonts w:ascii="Times New Roman" w:hAnsi="Times New Roman"/>
          <w:sz w:val="24"/>
          <w:szCs w:val="24"/>
        </w:rPr>
        <w:t>,</w:t>
      </w:r>
      <w:r w:rsidRPr="006C0639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6C0639">
        <w:rPr>
          <w:rFonts w:ascii="Times New Roman" w:hAnsi="Times New Roman"/>
          <w:sz w:val="24"/>
          <w:szCs w:val="24"/>
        </w:rPr>
        <w:t>ικό</w:t>
      </w:r>
      <w:proofErr w:type="spellEnd"/>
      <w:r w:rsidRPr="006C0639">
        <w:rPr>
          <w:rFonts w:ascii="Times New Roman" w:hAnsi="Times New Roman"/>
          <w:sz w:val="24"/>
          <w:szCs w:val="24"/>
        </w:rPr>
        <w:t xml:space="preserve"> οξύ,</w:t>
      </w:r>
      <w:r w:rsidRPr="006C0639">
        <w:rPr>
          <w:rFonts w:ascii="Times New Roman" w:hAnsi="Times New Roman"/>
          <w:sz w:val="24"/>
          <w:szCs w:val="24"/>
        </w:rPr>
        <w:tab/>
        <w:t>-όλη.</w:t>
      </w:r>
    </w:p>
    <w:p w:rsidR="00701EDC" w:rsidRDefault="00701EDC" w:rsidP="00701EDC">
      <w:pPr>
        <w:spacing w:after="0"/>
        <w:rPr>
          <w:rFonts w:ascii="Arial" w:hAnsi="Arial" w:cs="Arial"/>
          <w:b/>
          <w:sz w:val="24"/>
          <w:szCs w:val="24"/>
          <w:highlight w:val="lightGray"/>
        </w:rPr>
      </w:pPr>
    </w:p>
    <w:p w:rsidR="006C0639" w:rsidRPr="006C0639" w:rsidRDefault="00701EDC" w:rsidP="00701E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9</w:t>
      </w:r>
      <w:r w:rsidR="000A5E1D" w:rsidRPr="000A5E1D">
        <w:rPr>
          <w:rFonts w:ascii="Arial" w:hAnsi="Arial" w:cs="Arial"/>
          <w:b/>
          <w:sz w:val="24"/>
          <w:szCs w:val="24"/>
          <w:highlight w:val="lightGray"/>
        </w:rPr>
        <w:t>)</w:t>
      </w:r>
      <w:r w:rsidR="000A5E1D">
        <w:rPr>
          <w:rFonts w:ascii="Arial" w:hAnsi="Arial" w:cs="Arial"/>
          <w:b/>
          <w:sz w:val="24"/>
          <w:szCs w:val="24"/>
        </w:rPr>
        <w:t xml:space="preserve"> </w:t>
      </w:r>
      <w:r w:rsidR="000A5E1D">
        <w:rPr>
          <w:rFonts w:ascii="Times New Roman" w:hAnsi="Times New Roman"/>
          <w:sz w:val="24"/>
          <w:szCs w:val="24"/>
        </w:rPr>
        <w:t xml:space="preserve">Οι </w:t>
      </w:r>
      <w:r w:rsidR="006C0639" w:rsidRPr="006C0639">
        <w:rPr>
          <w:rFonts w:ascii="Times New Roman" w:hAnsi="Times New Roman"/>
          <w:sz w:val="24"/>
          <w:szCs w:val="24"/>
        </w:rPr>
        <w:t>αιθέρες έχουν το γενικό τύπο:</w:t>
      </w:r>
    </w:p>
    <w:p w:rsidR="00701EDC" w:rsidRDefault="00701EDC" w:rsidP="00701EDC">
      <w:pPr>
        <w:tabs>
          <w:tab w:val="left" w:pos="1985"/>
          <w:tab w:val="left" w:pos="2268"/>
          <w:tab w:val="left" w:pos="3686"/>
          <w:tab w:val="left" w:pos="3969"/>
          <w:tab w:val="left" w:pos="5387"/>
          <w:tab w:val="left" w:pos="5670"/>
        </w:tabs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2" type="#_x0000_t202" style="position:absolute;left:0;text-align:left;margin-left:7.7pt;margin-top:22.25pt;width:23.15pt;height:19.35pt;z-index:251666432;mso-width-relative:margin;mso-height-relative:margin;v-text-anchor:middle" fillcolor="#bfbfbf [2412]" stroked="f">
            <v:textbox style="mso-next-textbox:#_x0000_s1032" inset="0,0,0,0">
              <w:txbxContent>
                <w:p w:rsidR="00701EDC" w:rsidRPr="006C0639" w:rsidRDefault="00701EDC" w:rsidP="00701EDC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10</w:t>
                  </w:r>
                  <w:r w:rsidRPr="006C0639">
                    <w:rPr>
                      <w:rFonts w:ascii="Arial" w:hAnsi="Arial" w:cs="Arial"/>
                      <w:b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6C0639" w:rsidRPr="006C0639">
        <w:rPr>
          <w:rFonts w:ascii="Times New Roman" w:hAnsi="Times New Roman"/>
          <w:sz w:val="24"/>
          <w:szCs w:val="24"/>
        </w:rPr>
        <w:t>α.</w:t>
      </w:r>
      <w:r w:rsidR="006C0639" w:rsidRPr="006C0639">
        <w:rPr>
          <w:rFonts w:ascii="Times New Roman" w:hAnsi="Times New Roman"/>
          <w:sz w:val="24"/>
          <w:szCs w:val="24"/>
        </w:rPr>
        <w:tab/>
        <w:t>R-O-R΄</w:t>
      </w:r>
      <w:r w:rsidR="006C0639" w:rsidRPr="006C0639">
        <w:rPr>
          <w:rFonts w:ascii="Times New Roman" w:hAnsi="Times New Roman"/>
          <w:sz w:val="24"/>
          <w:szCs w:val="24"/>
        </w:rPr>
        <w:tab/>
        <w:t>β.</w:t>
      </w:r>
      <w:r w:rsidR="006C0639" w:rsidRPr="006C0639">
        <w:rPr>
          <w:rFonts w:ascii="Times New Roman" w:hAnsi="Times New Roman"/>
          <w:sz w:val="24"/>
          <w:szCs w:val="24"/>
        </w:rPr>
        <w:tab/>
        <w:t>RCOR΄</w:t>
      </w:r>
      <w:r w:rsidR="006C0639" w:rsidRPr="006C0639">
        <w:rPr>
          <w:rFonts w:ascii="Times New Roman" w:hAnsi="Times New Roman"/>
          <w:sz w:val="24"/>
          <w:szCs w:val="24"/>
        </w:rPr>
        <w:tab/>
        <w:t>γ.</w:t>
      </w:r>
      <w:r w:rsidR="006C0639" w:rsidRPr="006C0639">
        <w:rPr>
          <w:rFonts w:ascii="Times New Roman" w:hAnsi="Times New Roman"/>
          <w:sz w:val="24"/>
          <w:szCs w:val="24"/>
        </w:rPr>
        <w:tab/>
        <w:t>RCOOR΄</w:t>
      </w:r>
      <w:r w:rsidR="006C0639" w:rsidRPr="006C0639">
        <w:rPr>
          <w:rFonts w:ascii="Times New Roman" w:hAnsi="Times New Roman"/>
          <w:sz w:val="24"/>
          <w:szCs w:val="24"/>
        </w:rPr>
        <w:tab/>
        <w:t>δ.</w:t>
      </w:r>
      <w:r w:rsidR="006C0639" w:rsidRPr="006C0639">
        <w:rPr>
          <w:rFonts w:ascii="Times New Roman" w:hAnsi="Times New Roman"/>
          <w:sz w:val="24"/>
          <w:szCs w:val="24"/>
        </w:rPr>
        <w:tab/>
        <w:t>R-O-O-R</w:t>
      </w:r>
    </w:p>
    <w:p w:rsidR="006C0639" w:rsidRPr="006C0639" w:rsidRDefault="00701EDC" w:rsidP="006C0639">
      <w:pPr>
        <w:tabs>
          <w:tab w:val="left" w:pos="1985"/>
          <w:tab w:val="left" w:pos="2268"/>
          <w:tab w:val="left" w:pos="3686"/>
          <w:tab w:val="left" w:pos="3969"/>
          <w:tab w:val="left" w:pos="5387"/>
          <w:tab w:val="left" w:pos="5670"/>
        </w:tabs>
        <w:spacing w:line="312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048250" cy="2663454"/>
            <wp:effectExtent l="19050" t="0" r="0" b="0"/>
            <wp:docPr id="11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587" cy="266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674" w:rsidRDefault="00701EDC">
      <w:r>
        <w:rPr>
          <w:noProof/>
        </w:rPr>
        <w:lastRenderedPageBreak/>
        <w:pict>
          <v:shape id="_x0000_s1034" type="#_x0000_t202" style="position:absolute;margin-left:-1.5pt;margin-top:154.75pt;width:23.15pt;height:19.35pt;z-index:251668480;mso-width-relative:margin;mso-height-relative:margin;v-text-anchor:middle" fillcolor="#bfbfbf [2412]" stroked="f">
            <v:textbox style="mso-next-textbox:#_x0000_s1034" inset="0,0,0,0">
              <w:txbxContent>
                <w:p w:rsidR="00701EDC" w:rsidRPr="006C0639" w:rsidRDefault="00701EDC" w:rsidP="00701EDC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12</w:t>
                  </w:r>
                  <w:r w:rsidRPr="006C0639">
                    <w:rPr>
                      <w:rFonts w:ascii="Arial" w:hAnsi="Arial" w:cs="Arial"/>
                      <w:b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4.5pt;margin-top:-3.8pt;width:23.15pt;height:19.35pt;z-index:251667456;mso-width-relative:margin;mso-height-relative:margin;v-text-anchor:middle" fillcolor="#bfbfbf [2412]" stroked="f">
            <v:textbox style="mso-next-textbox:#_x0000_s1033" inset="0,0,0,0">
              <w:txbxContent>
                <w:p w:rsidR="00701EDC" w:rsidRPr="006C0639" w:rsidRDefault="00701EDC" w:rsidP="00701EDC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11</w:t>
                  </w:r>
                  <w:r w:rsidRPr="006C0639">
                    <w:rPr>
                      <w:rFonts w:ascii="Arial" w:hAnsi="Arial" w:cs="Arial"/>
                      <w:b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74310" cy="1994546"/>
            <wp:effectExtent l="19050" t="0" r="2540" b="0"/>
            <wp:docPr id="20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674">
        <w:rPr>
          <w:noProof/>
        </w:rPr>
        <w:drawing>
          <wp:inline distT="0" distB="0" distL="0" distR="0">
            <wp:extent cx="6044009" cy="828675"/>
            <wp:effectExtent l="19050" t="0" r="0" b="0"/>
            <wp:docPr id="15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009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674" w:rsidRDefault="00701EDC">
      <w:r>
        <w:rPr>
          <w:noProof/>
        </w:rPr>
        <w:pict>
          <v:shape id="_x0000_s1035" type="#_x0000_t202" style="position:absolute;margin-left:-5.25pt;margin-top:.7pt;width:23.15pt;height:19.35pt;z-index:251669504;mso-width-relative:margin;mso-height-relative:margin;v-text-anchor:middle" fillcolor="#bfbfbf [2412]" stroked="f">
            <v:textbox style="mso-next-textbox:#_x0000_s1035" inset="0,0,0,0">
              <w:txbxContent>
                <w:p w:rsidR="00701EDC" w:rsidRPr="006C0639" w:rsidRDefault="00701EDC" w:rsidP="00701EDC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13</w:t>
                  </w:r>
                  <w:r w:rsidRPr="006C0639">
                    <w:rPr>
                      <w:rFonts w:ascii="Arial" w:hAnsi="Arial" w:cs="Arial"/>
                      <w:b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867674">
        <w:rPr>
          <w:noProof/>
        </w:rPr>
        <w:drawing>
          <wp:inline distT="0" distB="0" distL="0" distR="0">
            <wp:extent cx="5917799" cy="1581150"/>
            <wp:effectExtent l="19050" t="0" r="6751" b="0"/>
            <wp:docPr id="16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799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273" w:rsidRDefault="003B5273"/>
    <w:p w:rsidR="003B5273" w:rsidRDefault="00701EDC">
      <w:r>
        <w:rPr>
          <w:noProof/>
        </w:rPr>
        <w:pict>
          <v:shape id="_x0000_s1036" type="#_x0000_t202" style="position:absolute;margin-left:2.25pt;margin-top:3.75pt;width:35.15pt;height:19.35pt;z-index:251670528;mso-width-relative:margin;mso-height-relative:margin;v-text-anchor:middle" fillcolor="#bfbfbf [2412]" stroked="f">
            <v:textbox style="mso-next-textbox:#_x0000_s1036" inset="0,0,0,0">
              <w:txbxContent>
                <w:p w:rsidR="00701EDC" w:rsidRPr="006C0639" w:rsidRDefault="00701EDC" w:rsidP="00701EDC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14</w:t>
                  </w:r>
                  <w:r w:rsidRPr="006C0639">
                    <w:rPr>
                      <w:rFonts w:ascii="Arial" w:hAnsi="Arial" w:cs="Arial"/>
                      <w:b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D746A7">
        <w:rPr>
          <w:noProof/>
        </w:rPr>
        <w:drawing>
          <wp:inline distT="0" distB="0" distL="0" distR="0">
            <wp:extent cx="4619625" cy="4136706"/>
            <wp:effectExtent l="19050" t="0" r="9525" b="0"/>
            <wp:docPr id="18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13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639" w:rsidRDefault="006C0639"/>
    <w:p w:rsidR="006C0639" w:rsidRPr="002E5DD0" w:rsidRDefault="002E5DD0" w:rsidP="002D02B7">
      <w:pPr>
        <w:pStyle w:val="a4"/>
        <w:numPr>
          <w:ilvl w:val="0"/>
          <w:numId w:val="9"/>
        </w:numPr>
        <w:spacing w:after="0" w:line="312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 w:rsidR="006C0639" w:rsidRPr="002E5DD0">
        <w:rPr>
          <w:rFonts w:ascii="Times New Roman" w:hAnsi="Times New Roman"/>
          <w:sz w:val="24"/>
        </w:rPr>
        <w:t xml:space="preserve">Το ειδικότερο κοινό χαρακτηριστικό των ενώσεων 2-μεθυλοβουτάνιο, 2-πεντένιο, 2,2 </w:t>
      </w:r>
      <w:proofErr w:type="spellStart"/>
      <w:r w:rsidR="006C0639" w:rsidRPr="002E5DD0">
        <w:rPr>
          <w:rFonts w:ascii="Times New Roman" w:hAnsi="Times New Roman"/>
          <w:sz w:val="24"/>
        </w:rPr>
        <w:t>διμεθυλοβουτάνιο</w:t>
      </w:r>
      <w:proofErr w:type="spellEnd"/>
      <w:r w:rsidR="006C0639" w:rsidRPr="002E5DD0">
        <w:rPr>
          <w:rFonts w:ascii="Times New Roman" w:hAnsi="Times New Roman"/>
          <w:sz w:val="24"/>
        </w:rPr>
        <w:t xml:space="preserve"> και 1,2 </w:t>
      </w:r>
      <w:proofErr w:type="spellStart"/>
      <w:r w:rsidR="006C0639" w:rsidRPr="002E5DD0">
        <w:rPr>
          <w:rFonts w:ascii="Times New Roman" w:hAnsi="Times New Roman"/>
          <w:sz w:val="24"/>
        </w:rPr>
        <w:t>πενταδιένιο</w:t>
      </w:r>
      <w:proofErr w:type="spellEnd"/>
      <w:r w:rsidR="006C0639" w:rsidRPr="002E5DD0">
        <w:rPr>
          <w:rFonts w:ascii="Times New Roman" w:hAnsi="Times New Roman"/>
          <w:sz w:val="24"/>
        </w:rPr>
        <w:t xml:space="preserve"> είναι το ότι:</w:t>
      </w:r>
    </w:p>
    <w:p w:rsidR="006C0639" w:rsidRPr="006C0639" w:rsidRDefault="006C0639" w:rsidP="006C0639">
      <w:pPr>
        <w:spacing w:line="312" w:lineRule="auto"/>
        <w:ind w:left="567" w:hanging="283"/>
        <w:jc w:val="both"/>
        <w:rPr>
          <w:rFonts w:ascii="Times New Roman" w:hAnsi="Times New Roman"/>
          <w:sz w:val="24"/>
        </w:rPr>
      </w:pPr>
      <w:r w:rsidRPr="006C0639">
        <w:rPr>
          <w:rFonts w:ascii="Times New Roman" w:hAnsi="Times New Roman"/>
          <w:sz w:val="24"/>
        </w:rPr>
        <w:t>α.</w:t>
      </w:r>
      <w:r w:rsidRPr="006C0639">
        <w:rPr>
          <w:rFonts w:ascii="Times New Roman" w:hAnsi="Times New Roman"/>
          <w:sz w:val="24"/>
        </w:rPr>
        <w:tab/>
        <w:t>περιέχουν όλες διακλαδώσεις στις ανθρακικές τους αλυσίδες</w:t>
      </w:r>
    </w:p>
    <w:p w:rsidR="006C0639" w:rsidRPr="006C0639" w:rsidRDefault="006C0639" w:rsidP="006C0639">
      <w:pPr>
        <w:spacing w:line="312" w:lineRule="auto"/>
        <w:ind w:left="567" w:hanging="283"/>
        <w:jc w:val="both"/>
        <w:rPr>
          <w:rFonts w:ascii="Times New Roman" w:hAnsi="Times New Roman"/>
          <w:sz w:val="24"/>
        </w:rPr>
      </w:pPr>
      <w:r w:rsidRPr="006C0639">
        <w:rPr>
          <w:rFonts w:ascii="Times New Roman" w:hAnsi="Times New Roman"/>
          <w:sz w:val="24"/>
        </w:rPr>
        <w:t>β.</w:t>
      </w:r>
      <w:r w:rsidRPr="006C0639">
        <w:rPr>
          <w:rFonts w:ascii="Times New Roman" w:hAnsi="Times New Roman"/>
          <w:sz w:val="24"/>
        </w:rPr>
        <w:tab/>
        <w:t>είναι υδρογονάνθρακες</w:t>
      </w:r>
    </w:p>
    <w:p w:rsidR="006C0639" w:rsidRPr="006C0639" w:rsidRDefault="006C0639" w:rsidP="006C0639">
      <w:pPr>
        <w:spacing w:line="312" w:lineRule="auto"/>
        <w:ind w:left="567" w:hanging="283"/>
        <w:jc w:val="both"/>
        <w:rPr>
          <w:rFonts w:ascii="Times New Roman" w:hAnsi="Times New Roman"/>
          <w:sz w:val="24"/>
        </w:rPr>
      </w:pPr>
      <w:r w:rsidRPr="006C0639">
        <w:rPr>
          <w:rFonts w:ascii="Times New Roman" w:hAnsi="Times New Roman"/>
          <w:sz w:val="24"/>
        </w:rPr>
        <w:t>γ.</w:t>
      </w:r>
      <w:r w:rsidRPr="006C0639">
        <w:rPr>
          <w:rFonts w:ascii="Times New Roman" w:hAnsi="Times New Roman"/>
          <w:sz w:val="24"/>
        </w:rPr>
        <w:tab/>
        <w:t>έχουν στο μόριό τους τον ίδιο αριθμό ατόμων άνθρακα</w:t>
      </w:r>
    </w:p>
    <w:p w:rsidR="006C0639" w:rsidRPr="006C0639" w:rsidRDefault="006C0639" w:rsidP="006C0639">
      <w:pPr>
        <w:spacing w:line="312" w:lineRule="auto"/>
        <w:ind w:left="567" w:hanging="283"/>
        <w:jc w:val="both"/>
        <w:rPr>
          <w:rFonts w:ascii="Times New Roman" w:hAnsi="Times New Roman"/>
          <w:sz w:val="24"/>
        </w:rPr>
      </w:pPr>
      <w:r w:rsidRPr="006C0639">
        <w:rPr>
          <w:rFonts w:ascii="Times New Roman" w:hAnsi="Times New Roman"/>
          <w:sz w:val="24"/>
        </w:rPr>
        <w:t>δ.</w:t>
      </w:r>
      <w:r w:rsidRPr="006C0639">
        <w:rPr>
          <w:rFonts w:ascii="Times New Roman" w:hAnsi="Times New Roman"/>
          <w:sz w:val="24"/>
        </w:rPr>
        <w:tab/>
        <w:t>είναι οργανικές ενώσεις.</w:t>
      </w:r>
    </w:p>
    <w:p w:rsidR="006C0639" w:rsidRPr="002D02B7" w:rsidRDefault="002D02B7" w:rsidP="002D02B7">
      <w:pPr>
        <w:pStyle w:val="a4"/>
        <w:numPr>
          <w:ilvl w:val="0"/>
          <w:numId w:val="9"/>
        </w:numPr>
        <w:spacing w:after="0" w:line="312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C0639" w:rsidRPr="002D02B7">
        <w:rPr>
          <w:rFonts w:ascii="Times New Roman" w:hAnsi="Times New Roman"/>
          <w:sz w:val="24"/>
        </w:rPr>
        <w:t xml:space="preserve">Ο υδρογονάνθρακας με το συντακτικό τύπο </w:t>
      </w:r>
      <w:r w:rsidR="006C0639" w:rsidRPr="006C0639">
        <w:rPr>
          <w:position w:val="-54"/>
        </w:rPr>
        <w:object w:dxaOrig="1960" w:dyaOrig="1080">
          <v:shape id="_x0000_i1027" type="#_x0000_t75" style="width:98.25pt;height:54pt" o:ole="">
            <v:imagedata r:id="rId20" o:title=""/>
          </v:shape>
          <o:OLEObject Type="Embed" ProgID="Equation.2" ShapeID="_x0000_i1027" DrawAspect="Content" ObjectID="_1666425573" r:id="rId21"/>
        </w:object>
      </w:r>
    </w:p>
    <w:p w:rsidR="006C0639" w:rsidRPr="006C0639" w:rsidRDefault="002E5DD0" w:rsidP="006C0639">
      <w:pPr>
        <w:spacing w:line="312" w:lineRule="auto"/>
        <w:ind w:left="567" w:hanging="283"/>
        <w:rPr>
          <w:rFonts w:ascii="Times New Roman" w:hAnsi="Times New Roman"/>
          <w:sz w:val="24"/>
        </w:rPr>
      </w:pPr>
      <w:r w:rsidRPr="006C0639">
        <w:rPr>
          <w:rFonts w:ascii="Times New Roman" w:hAnsi="Times New Roman"/>
          <w:sz w:val="24"/>
        </w:rPr>
        <w:t>ονομάζεται</w:t>
      </w:r>
      <w:r w:rsidR="006C0639" w:rsidRPr="006C0639">
        <w:rPr>
          <w:rFonts w:ascii="Times New Roman" w:hAnsi="Times New Roman"/>
          <w:sz w:val="24"/>
        </w:rPr>
        <w:t>:</w:t>
      </w:r>
    </w:p>
    <w:p w:rsidR="006C0639" w:rsidRPr="006C0639" w:rsidRDefault="006C0639" w:rsidP="006C0639">
      <w:pPr>
        <w:tabs>
          <w:tab w:val="left" w:pos="3686"/>
          <w:tab w:val="left" w:pos="3969"/>
        </w:tabs>
        <w:spacing w:line="312" w:lineRule="auto"/>
        <w:ind w:left="567" w:hanging="283"/>
        <w:rPr>
          <w:rFonts w:ascii="Times New Roman" w:hAnsi="Times New Roman"/>
          <w:sz w:val="24"/>
        </w:rPr>
      </w:pPr>
      <w:r w:rsidRPr="006C0639">
        <w:rPr>
          <w:rFonts w:ascii="Times New Roman" w:hAnsi="Times New Roman"/>
          <w:sz w:val="24"/>
        </w:rPr>
        <w:t>α.</w:t>
      </w:r>
      <w:r w:rsidRPr="006C0639">
        <w:rPr>
          <w:rFonts w:ascii="Times New Roman" w:hAnsi="Times New Roman"/>
          <w:sz w:val="24"/>
        </w:rPr>
        <w:tab/>
        <w:t>3-μεθυλο-1-βουτένιο</w:t>
      </w:r>
      <w:r w:rsidRPr="006C0639">
        <w:rPr>
          <w:rFonts w:ascii="Times New Roman" w:hAnsi="Times New Roman"/>
          <w:sz w:val="24"/>
        </w:rPr>
        <w:tab/>
        <w:t>γ.</w:t>
      </w:r>
      <w:r w:rsidRPr="006C0639">
        <w:rPr>
          <w:rFonts w:ascii="Times New Roman" w:hAnsi="Times New Roman"/>
          <w:sz w:val="24"/>
        </w:rPr>
        <w:tab/>
        <w:t>3,3-διμέθυλο-1-προπένιο</w:t>
      </w:r>
    </w:p>
    <w:p w:rsidR="006C0639" w:rsidRPr="006C0639" w:rsidRDefault="006C0639" w:rsidP="006C0639">
      <w:pPr>
        <w:tabs>
          <w:tab w:val="left" w:pos="3686"/>
          <w:tab w:val="left" w:pos="3969"/>
        </w:tabs>
        <w:spacing w:line="312" w:lineRule="auto"/>
        <w:ind w:left="567" w:hanging="283"/>
        <w:rPr>
          <w:rFonts w:ascii="Times New Roman" w:hAnsi="Times New Roman"/>
          <w:sz w:val="24"/>
        </w:rPr>
      </w:pPr>
      <w:r w:rsidRPr="006C0639">
        <w:rPr>
          <w:rFonts w:ascii="Times New Roman" w:hAnsi="Times New Roman"/>
          <w:sz w:val="24"/>
        </w:rPr>
        <w:t>β.</w:t>
      </w:r>
      <w:r w:rsidRPr="006C0639">
        <w:rPr>
          <w:rFonts w:ascii="Times New Roman" w:hAnsi="Times New Roman"/>
          <w:sz w:val="24"/>
        </w:rPr>
        <w:tab/>
        <w:t>2-μεθυλο-3-βουτένιο</w:t>
      </w:r>
      <w:r w:rsidRPr="006C0639">
        <w:rPr>
          <w:rFonts w:ascii="Times New Roman" w:hAnsi="Times New Roman"/>
          <w:sz w:val="24"/>
        </w:rPr>
        <w:tab/>
        <w:t>δ.</w:t>
      </w:r>
      <w:r w:rsidRPr="006C0639">
        <w:rPr>
          <w:rFonts w:ascii="Times New Roman" w:hAnsi="Times New Roman"/>
          <w:sz w:val="24"/>
        </w:rPr>
        <w:tab/>
        <w:t>1-πεντένιο</w:t>
      </w:r>
    </w:p>
    <w:p w:rsidR="006C0639" w:rsidRPr="002D02B7" w:rsidRDefault="002D02B7" w:rsidP="002D02B7">
      <w:pPr>
        <w:pStyle w:val="a4"/>
        <w:numPr>
          <w:ilvl w:val="0"/>
          <w:numId w:val="9"/>
        </w:numPr>
        <w:spacing w:after="0" w:line="312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C0639" w:rsidRPr="002D02B7">
        <w:rPr>
          <w:rFonts w:ascii="Times New Roman" w:hAnsi="Times New Roman"/>
          <w:sz w:val="24"/>
        </w:rPr>
        <w:t xml:space="preserve">Ο υδρογονάνθρακας με το συντακτικό τύπο </w:t>
      </w:r>
      <w:r w:rsidR="006C0639" w:rsidRPr="006C0639">
        <w:rPr>
          <w:position w:val="-54"/>
        </w:rPr>
        <w:object w:dxaOrig="1700" w:dyaOrig="1040">
          <v:shape id="_x0000_i1028" type="#_x0000_t75" style="width:84.75pt;height:51.75pt" o:ole="">
            <v:imagedata r:id="rId22" o:title=""/>
          </v:shape>
          <o:OLEObject Type="Embed" ProgID="Equation.2" ShapeID="_x0000_i1028" DrawAspect="Content" ObjectID="_1666425574" r:id="rId23"/>
        </w:object>
      </w:r>
    </w:p>
    <w:p w:rsidR="006C0639" w:rsidRPr="006C0639" w:rsidRDefault="002D02B7" w:rsidP="006C0639">
      <w:pPr>
        <w:spacing w:line="312" w:lineRule="auto"/>
        <w:ind w:left="567" w:hanging="283"/>
        <w:rPr>
          <w:rFonts w:ascii="Times New Roman" w:hAnsi="Times New Roman"/>
          <w:sz w:val="24"/>
        </w:rPr>
      </w:pPr>
      <w:r w:rsidRPr="006C0639">
        <w:rPr>
          <w:rFonts w:ascii="Times New Roman" w:hAnsi="Times New Roman"/>
          <w:sz w:val="24"/>
        </w:rPr>
        <w:t>ονομάζεται</w:t>
      </w:r>
      <w:r w:rsidR="006C0639" w:rsidRPr="006C0639">
        <w:rPr>
          <w:rFonts w:ascii="Times New Roman" w:hAnsi="Times New Roman"/>
          <w:sz w:val="24"/>
        </w:rPr>
        <w:t>:</w:t>
      </w:r>
    </w:p>
    <w:p w:rsidR="006C0639" w:rsidRPr="006C0639" w:rsidRDefault="006C0639" w:rsidP="006C0639">
      <w:pPr>
        <w:tabs>
          <w:tab w:val="left" w:pos="3686"/>
          <w:tab w:val="left" w:pos="3969"/>
        </w:tabs>
        <w:spacing w:line="312" w:lineRule="auto"/>
        <w:ind w:left="567" w:hanging="283"/>
        <w:rPr>
          <w:rFonts w:ascii="Times New Roman" w:hAnsi="Times New Roman"/>
          <w:sz w:val="24"/>
        </w:rPr>
      </w:pPr>
      <w:r w:rsidRPr="006C0639">
        <w:rPr>
          <w:rFonts w:ascii="Times New Roman" w:hAnsi="Times New Roman"/>
          <w:sz w:val="24"/>
        </w:rPr>
        <w:t>α.</w:t>
      </w:r>
      <w:r w:rsidRPr="006C0639">
        <w:rPr>
          <w:rFonts w:ascii="Times New Roman" w:hAnsi="Times New Roman"/>
          <w:sz w:val="24"/>
        </w:rPr>
        <w:tab/>
        <w:t>3-μεθυλο-3-βουτένιο</w:t>
      </w:r>
      <w:r w:rsidRPr="006C0639">
        <w:rPr>
          <w:rFonts w:ascii="Times New Roman" w:hAnsi="Times New Roman"/>
          <w:sz w:val="24"/>
        </w:rPr>
        <w:tab/>
        <w:t>γ.</w:t>
      </w:r>
      <w:r w:rsidRPr="006C0639">
        <w:rPr>
          <w:rFonts w:ascii="Times New Roman" w:hAnsi="Times New Roman"/>
          <w:sz w:val="24"/>
        </w:rPr>
        <w:tab/>
        <w:t>2,3-διμέθυλο-1-προπένιο</w:t>
      </w:r>
    </w:p>
    <w:p w:rsidR="006C0639" w:rsidRPr="006C0639" w:rsidRDefault="006C0639" w:rsidP="006C0639">
      <w:pPr>
        <w:tabs>
          <w:tab w:val="left" w:pos="3686"/>
          <w:tab w:val="left" w:pos="3969"/>
        </w:tabs>
        <w:spacing w:line="312" w:lineRule="auto"/>
        <w:ind w:left="567" w:hanging="283"/>
        <w:rPr>
          <w:rFonts w:ascii="Times New Roman" w:hAnsi="Times New Roman"/>
          <w:sz w:val="24"/>
        </w:rPr>
      </w:pPr>
      <w:r w:rsidRPr="006C0639">
        <w:rPr>
          <w:rFonts w:ascii="Times New Roman" w:hAnsi="Times New Roman"/>
          <w:sz w:val="24"/>
        </w:rPr>
        <w:t>β.</w:t>
      </w:r>
      <w:r w:rsidRPr="006C0639">
        <w:rPr>
          <w:rFonts w:ascii="Times New Roman" w:hAnsi="Times New Roman"/>
          <w:sz w:val="24"/>
        </w:rPr>
        <w:tab/>
        <w:t>2-μεθυλο-1-βουτένιο</w:t>
      </w:r>
      <w:r w:rsidRPr="006C0639">
        <w:rPr>
          <w:rFonts w:ascii="Times New Roman" w:hAnsi="Times New Roman"/>
          <w:sz w:val="24"/>
        </w:rPr>
        <w:tab/>
        <w:t>δ.</w:t>
      </w:r>
      <w:r w:rsidRPr="006C0639">
        <w:rPr>
          <w:rFonts w:ascii="Times New Roman" w:hAnsi="Times New Roman"/>
          <w:sz w:val="24"/>
        </w:rPr>
        <w:tab/>
        <w:t>1-πεντένιο.</w:t>
      </w:r>
    </w:p>
    <w:p w:rsidR="006C0639" w:rsidRPr="006C0639" w:rsidRDefault="006C0639" w:rsidP="006C0639">
      <w:pPr>
        <w:tabs>
          <w:tab w:val="left" w:pos="3686"/>
          <w:tab w:val="left" w:pos="3969"/>
        </w:tabs>
        <w:spacing w:line="312" w:lineRule="auto"/>
        <w:ind w:left="567" w:hanging="283"/>
        <w:rPr>
          <w:rFonts w:ascii="Times New Roman" w:hAnsi="Times New Roman"/>
          <w:sz w:val="24"/>
        </w:rPr>
      </w:pPr>
    </w:p>
    <w:p w:rsidR="006C0639" w:rsidRPr="002D02B7" w:rsidRDefault="006C0639" w:rsidP="002D02B7">
      <w:pPr>
        <w:pStyle w:val="a4"/>
        <w:numPr>
          <w:ilvl w:val="0"/>
          <w:numId w:val="9"/>
        </w:numPr>
        <w:spacing w:after="0" w:line="312" w:lineRule="auto"/>
        <w:ind w:left="0"/>
        <w:rPr>
          <w:rFonts w:ascii="Times New Roman" w:hAnsi="Times New Roman"/>
          <w:sz w:val="24"/>
        </w:rPr>
      </w:pPr>
      <w:r w:rsidRPr="002D02B7">
        <w:rPr>
          <w:rFonts w:ascii="Times New Roman" w:hAnsi="Times New Roman"/>
          <w:sz w:val="24"/>
        </w:rPr>
        <w:t xml:space="preserve">Η ονομασία της ένωσης  </w:t>
      </w:r>
      <w:r w:rsidRPr="006C0639">
        <w:rPr>
          <w:position w:val="-54"/>
        </w:rPr>
        <w:object w:dxaOrig="2340" w:dyaOrig="1160">
          <v:shape id="_x0000_i1029" type="#_x0000_t75" style="width:117pt;height:57.75pt" o:ole="">
            <v:imagedata r:id="rId24" o:title=""/>
          </v:shape>
          <o:OLEObject Type="Embed" ProgID="Equation.2" ShapeID="_x0000_i1029" DrawAspect="Content" ObjectID="_1666425575" r:id="rId25"/>
        </w:object>
      </w:r>
      <w:r w:rsidRPr="002D02B7">
        <w:rPr>
          <w:rFonts w:ascii="Times New Roman" w:hAnsi="Times New Roman"/>
          <w:sz w:val="24"/>
        </w:rPr>
        <w:t xml:space="preserve"> είναι:</w:t>
      </w:r>
    </w:p>
    <w:p w:rsidR="006C0639" w:rsidRPr="006C0639" w:rsidRDefault="006C0639" w:rsidP="006C0639">
      <w:pPr>
        <w:tabs>
          <w:tab w:val="left" w:pos="3686"/>
          <w:tab w:val="left" w:pos="3969"/>
        </w:tabs>
        <w:spacing w:line="312" w:lineRule="auto"/>
        <w:ind w:left="567" w:hanging="283"/>
        <w:rPr>
          <w:rFonts w:ascii="Times New Roman" w:hAnsi="Times New Roman"/>
          <w:sz w:val="24"/>
        </w:rPr>
      </w:pPr>
      <w:r w:rsidRPr="006C0639">
        <w:rPr>
          <w:rFonts w:ascii="Times New Roman" w:hAnsi="Times New Roman"/>
          <w:sz w:val="24"/>
        </w:rPr>
        <w:t>α.</w:t>
      </w:r>
      <w:r w:rsidRPr="006C0639">
        <w:rPr>
          <w:rFonts w:ascii="Times New Roman" w:hAnsi="Times New Roman"/>
          <w:sz w:val="24"/>
        </w:rPr>
        <w:tab/>
        <w:t>2-μεθυλο-2-βουτανόλη</w:t>
      </w:r>
      <w:r w:rsidRPr="006C0639">
        <w:rPr>
          <w:rFonts w:ascii="Times New Roman" w:hAnsi="Times New Roman"/>
          <w:sz w:val="24"/>
        </w:rPr>
        <w:tab/>
        <w:t>γ.</w:t>
      </w:r>
      <w:r w:rsidRPr="006C0639">
        <w:rPr>
          <w:rFonts w:ascii="Times New Roman" w:hAnsi="Times New Roman"/>
          <w:sz w:val="24"/>
        </w:rPr>
        <w:tab/>
        <w:t>1,2,4-τριμεθυλο-2-βουτανόλη</w:t>
      </w:r>
    </w:p>
    <w:p w:rsidR="006C0639" w:rsidRPr="006C0639" w:rsidRDefault="006C0639" w:rsidP="006C0639">
      <w:pPr>
        <w:tabs>
          <w:tab w:val="left" w:pos="3686"/>
          <w:tab w:val="left" w:pos="3969"/>
        </w:tabs>
        <w:spacing w:line="312" w:lineRule="auto"/>
        <w:ind w:left="567" w:hanging="283"/>
        <w:rPr>
          <w:rFonts w:ascii="Times New Roman" w:hAnsi="Times New Roman"/>
          <w:sz w:val="24"/>
        </w:rPr>
      </w:pPr>
      <w:r w:rsidRPr="006C0639">
        <w:rPr>
          <w:rFonts w:ascii="Times New Roman" w:hAnsi="Times New Roman"/>
          <w:sz w:val="24"/>
        </w:rPr>
        <w:t>β.</w:t>
      </w:r>
      <w:r w:rsidRPr="006C0639">
        <w:rPr>
          <w:rFonts w:ascii="Times New Roman" w:hAnsi="Times New Roman"/>
          <w:sz w:val="24"/>
        </w:rPr>
        <w:tab/>
        <w:t>3-μεθυλο-3-εξανόλη</w:t>
      </w:r>
      <w:r w:rsidRPr="006C0639">
        <w:rPr>
          <w:rFonts w:ascii="Times New Roman" w:hAnsi="Times New Roman"/>
          <w:sz w:val="24"/>
        </w:rPr>
        <w:tab/>
        <w:t>δ.</w:t>
      </w:r>
      <w:r w:rsidRPr="006C0639">
        <w:rPr>
          <w:rFonts w:ascii="Times New Roman" w:hAnsi="Times New Roman"/>
          <w:sz w:val="24"/>
        </w:rPr>
        <w:tab/>
        <w:t>1,3,4-τριμεθυλο-3-βουτανόλη.</w:t>
      </w:r>
    </w:p>
    <w:p w:rsidR="006C0639" w:rsidRPr="002D02B7" w:rsidRDefault="006C0639" w:rsidP="002D02B7">
      <w:pPr>
        <w:pStyle w:val="a4"/>
        <w:numPr>
          <w:ilvl w:val="0"/>
          <w:numId w:val="9"/>
        </w:numPr>
        <w:spacing w:after="0" w:line="312" w:lineRule="auto"/>
        <w:ind w:left="0"/>
        <w:rPr>
          <w:rFonts w:ascii="Times New Roman" w:hAnsi="Times New Roman"/>
          <w:sz w:val="24"/>
        </w:rPr>
      </w:pPr>
      <w:r w:rsidRPr="002D02B7">
        <w:rPr>
          <w:rFonts w:ascii="Times New Roman" w:hAnsi="Times New Roman"/>
          <w:sz w:val="24"/>
        </w:rPr>
        <w:t xml:space="preserve">Ο υδρογονάνθρακας με το συντακτικό τύπο  </w:t>
      </w:r>
      <w:r w:rsidRPr="006C0639">
        <w:rPr>
          <w:position w:val="-48"/>
        </w:rPr>
        <w:object w:dxaOrig="2260" w:dyaOrig="1020">
          <v:shape id="_x0000_i1030" type="#_x0000_t75" style="width:113.25pt;height:51pt" o:ole="">
            <v:imagedata r:id="rId26" o:title=""/>
          </v:shape>
          <o:OLEObject Type="Embed" ProgID="Equation.2" ShapeID="_x0000_i1030" DrawAspect="Content" ObjectID="_1666425576" r:id="rId27"/>
        </w:object>
      </w:r>
    </w:p>
    <w:p w:rsidR="006C0639" w:rsidRPr="006C0639" w:rsidRDefault="006C0639" w:rsidP="006C0639">
      <w:pPr>
        <w:spacing w:line="312" w:lineRule="auto"/>
        <w:ind w:left="567" w:hanging="283"/>
        <w:rPr>
          <w:rFonts w:ascii="Times New Roman" w:hAnsi="Times New Roman"/>
          <w:sz w:val="24"/>
        </w:rPr>
      </w:pPr>
      <w:r w:rsidRPr="006C0639">
        <w:rPr>
          <w:rFonts w:ascii="Times New Roman" w:hAnsi="Times New Roman"/>
          <w:sz w:val="24"/>
        </w:rPr>
        <w:t>ονομάζεται:</w:t>
      </w:r>
    </w:p>
    <w:p w:rsidR="006C0639" w:rsidRPr="006C0639" w:rsidRDefault="006C0639" w:rsidP="006C0639">
      <w:pPr>
        <w:tabs>
          <w:tab w:val="left" w:pos="3686"/>
          <w:tab w:val="left" w:pos="3969"/>
        </w:tabs>
        <w:spacing w:line="312" w:lineRule="auto"/>
        <w:ind w:left="567" w:hanging="283"/>
        <w:rPr>
          <w:rFonts w:ascii="Times New Roman" w:hAnsi="Times New Roman"/>
          <w:sz w:val="24"/>
        </w:rPr>
      </w:pPr>
      <w:r w:rsidRPr="006C0639">
        <w:rPr>
          <w:rFonts w:ascii="Times New Roman" w:hAnsi="Times New Roman"/>
          <w:sz w:val="24"/>
        </w:rPr>
        <w:t>α.</w:t>
      </w:r>
      <w:r w:rsidRPr="006C0639">
        <w:rPr>
          <w:rFonts w:ascii="Times New Roman" w:hAnsi="Times New Roman"/>
          <w:sz w:val="24"/>
        </w:rPr>
        <w:tab/>
        <w:t>3-αιθυλο-1-βουτένιο</w:t>
      </w:r>
      <w:r w:rsidRPr="006C0639">
        <w:rPr>
          <w:rFonts w:ascii="Times New Roman" w:hAnsi="Times New Roman"/>
          <w:sz w:val="24"/>
        </w:rPr>
        <w:tab/>
        <w:t>γ.</w:t>
      </w:r>
      <w:r w:rsidRPr="006C0639">
        <w:rPr>
          <w:rFonts w:ascii="Times New Roman" w:hAnsi="Times New Roman"/>
          <w:sz w:val="24"/>
        </w:rPr>
        <w:tab/>
        <w:t>2-αιθυλο-3-βουτένιο</w:t>
      </w:r>
    </w:p>
    <w:p w:rsidR="006C0639" w:rsidRPr="006C0639" w:rsidRDefault="006C0639" w:rsidP="006C0639">
      <w:pPr>
        <w:tabs>
          <w:tab w:val="left" w:pos="3686"/>
          <w:tab w:val="left" w:pos="3969"/>
        </w:tabs>
        <w:spacing w:line="312" w:lineRule="auto"/>
        <w:ind w:left="567" w:hanging="283"/>
        <w:rPr>
          <w:rFonts w:ascii="Times New Roman" w:hAnsi="Times New Roman"/>
          <w:sz w:val="24"/>
        </w:rPr>
      </w:pPr>
      <w:r w:rsidRPr="006C0639">
        <w:rPr>
          <w:rFonts w:ascii="Times New Roman" w:hAnsi="Times New Roman"/>
          <w:sz w:val="24"/>
        </w:rPr>
        <w:t>β.</w:t>
      </w:r>
      <w:r w:rsidRPr="006C0639">
        <w:rPr>
          <w:rFonts w:ascii="Times New Roman" w:hAnsi="Times New Roman"/>
          <w:sz w:val="24"/>
        </w:rPr>
        <w:tab/>
        <w:t>3-μεθυλο-4-πεντένιο</w:t>
      </w:r>
      <w:r w:rsidRPr="006C0639">
        <w:rPr>
          <w:rFonts w:ascii="Times New Roman" w:hAnsi="Times New Roman"/>
          <w:sz w:val="24"/>
        </w:rPr>
        <w:tab/>
        <w:t>δ.</w:t>
      </w:r>
      <w:r w:rsidRPr="006C0639">
        <w:rPr>
          <w:rFonts w:ascii="Times New Roman" w:hAnsi="Times New Roman"/>
          <w:sz w:val="24"/>
        </w:rPr>
        <w:tab/>
        <w:t>3-μεθυλο-1-πεντένιο.</w:t>
      </w:r>
    </w:p>
    <w:p w:rsidR="006C0639" w:rsidRDefault="006C0639"/>
    <w:p w:rsidR="00D746A7" w:rsidRDefault="00D746A7"/>
    <w:p w:rsidR="00C352AF" w:rsidRPr="00C352AF" w:rsidRDefault="00C352AF" w:rsidP="00C352AF">
      <w:pPr>
        <w:pStyle w:val="a4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 w:rsidRPr="00C352AF">
        <w:rPr>
          <w:rFonts w:ascii="Times New Roman" w:hAnsi="Times New Roman"/>
          <w:sz w:val="24"/>
        </w:rPr>
        <w:t>Συμπληρώστε τον παρακάτω πίνακα:</w:t>
      </w:r>
    </w:p>
    <w:p w:rsidR="00C352AF" w:rsidRDefault="00C352AF" w:rsidP="00C352AF">
      <w:pPr>
        <w:spacing w:line="312" w:lineRule="auto"/>
        <w:ind w:left="-142"/>
        <w:jc w:val="both"/>
        <w:rPr>
          <w:rFonts w:ascii="Times New Roman" w:hAnsi="Times New Roman"/>
          <w:b/>
        </w:rPr>
      </w:pPr>
    </w:p>
    <w:tbl>
      <w:tblPr>
        <w:tblW w:w="903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1"/>
        <w:gridCol w:w="1134"/>
        <w:gridCol w:w="2268"/>
        <w:gridCol w:w="2409"/>
        <w:gridCol w:w="2268"/>
      </w:tblGrid>
      <w:tr w:rsidR="00C352AF" w:rsidTr="00C352AF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2AF" w:rsidRDefault="00C352AF" w:rsidP="00714D79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</w:p>
          <w:p w:rsidR="00C352AF" w:rsidRDefault="00C352AF" w:rsidP="00714D79">
            <w:pPr>
              <w:spacing w:line="312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b/>
              </w:rPr>
              <w:t>Σ.Τ.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352AF" w:rsidRDefault="00C352AF" w:rsidP="00714D79">
            <w:pPr>
              <w:spacing w:line="312" w:lineRule="auto"/>
              <w:jc w:val="both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352AF" w:rsidRDefault="00C352AF" w:rsidP="00714D79">
            <w:pPr>
              <w:spacing w:line="312" w:lineRule="auto"/>
              <w:jc w:val="both"/>
              <w:rPr>
                <w:rFonts w:ascii="Times New Roman" w:hAnsi="Times New Roman"/>
                <w:i/>
                <w:sz w:val="16"/>
                <w:u w:val="single"/>
              </w:rPr>
            </w:pPr>
            <w:r>
              <w:rPr>
                <w:rFonts w:ascii="Times New Roman" w:hAnsi="Times New Roman"/>
                <w:b/>
                <w:position w:val="-54"/>
                <w:sz w:val="16"/>
              </w:rPr>
              <w:object w:dxaOrig="1980" w:dyaOrig="1040">
                <v:shape id="_x0000_i1031" type="#_x0000_t75" style="width:99pt;height:51.75pt" o:ole="">
                  <v:imagedata r:id="rId28" o:title=""/>
                </v:shape>
                <o:OLEObject Type="Embed" ProgID="Equation.2" ShapeID="_x0000_i1031" DrawAspect="Content" ObjectID="_1666425577" r:id="rId29"/>
              </w:objec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352AF" w:rsidRDefault="00C352AF" w:rsidP="00714D79">
            <w:pPr>
              <w:spacing w:line="312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b/>
                <w:position w:val="-54"/>
              </w:rPr>
              <w:object w:dxaOrig="2280" w:dyaOrig="1040">
                <v:shape id="_x0000_i1032" type="#_x0000_t75" style="width:114pt;height:51.75pt" o:ole="">
                  <v:imagedata r:id="rId30" o:title=""/>
                </v:shape>
                <o:OLEObject Type="Embed" ProgID="Equation.2" ShapeID="_x0000_i1032" DrawAspect="Content" ObjectID="_1666425578" r:id="rId31"/>
              </w:obje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352AF" w:rsidRDefault="00C352AF" w:rsidP="00714D79">
            <w:pPr>
              <w:spacing w:line="312" w:lineRule="auto"/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352AF" w:rsidRDefault="00C352AF" w:rsidP="00714D79">
            <w:pPr>
              <w:spacing w:line="312" w:lineRule="auto"/>
              <w:jc w:val="both"/>
              <w:rPr>
                <w:rFonts w:ascii="Times New Roman" w:hAnsi="Times New Roman"/>
                <w:i/>
                <w:u w:val="single"/>
              </w:rPr>
            </w:pPr>
          </w:p>
        </w:tc>
      </w:tr>
      <w:tr w:rsidR="00C352AF" w:rsidTr="00C352AF">
        <w:tblPrEx>
          <w:tblCellMar>
            <w:top w:w="0" w:type="dxa"/>
            <w:bottom w:w="0" w:type="dxa"/>
          </w:tblCellMar>
        </w:tblPrEx>
        <w:tc>
          <w:tcPr>
            <w:tcW w:w="951" w:type="dxa"/>
          </w:tcPr>
          <w:p w:rsidR="00C352AF" w:rsidRDefault="00C352AF" w:rsidP="00714D79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όνομα</w:t>
            </w:r>
          </w:p>
        </w:tc>
        <w:tc>
          <w:tcPr>
            <w:tcW w:w="1134" w:type="dxa"/>
          </w:tcPr>
          <w:p w:rsidR="00C352AF" w:rsidRDefault="00C352AF" w:rsidP="00714D79">
            <w:pPr>
              <w:spacing w:line="312" w:lineRule="auto"/>
              <w:jc w:val="both"/>
              <w:rPr>
                <w:rFonts w:ascii="Times New Roman" w:hAnsi="Times New Roman"/>
                <w:i/>
                <w:u w:val="single"/>
              </w:rPr>
            </w:pPr>
            <w:proofErr w:type="spellStart"/>
            <w:r w:rsidRPr="00C352AF">
              <w:rPr>
                <w:rFonts w:ascii="Times New Roman" w:hAnsi="Times New Roman"/>
                <w:sz w:val="24"/>
              </w:rPr>
              <w:t>αιθένιο</w:t>
            </w:r>
            <w:proofErr w:type="spellEnd"/>
          </w:p>
        </w:tc>
        <w:tc>
          <w:tcPr>
            <w:tcW w:w="2268" w:type="dxa"/>
          </w:tcPr>
          <w:p w:rsidR="00C352AF" w:rsidRDefault="00C352AF" w:rsidP="00714D79">
            <w:pPr>
              <w:spacing w:line="312" w:lineRule="auto"/>
              <w:jc w:val="both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2409" w:type="dxa"/>
          </w:tcPr>
          <w:p w:rsidR="00C352AF" w:rsidRDefault="00C352AF" w:rsidP="00714D79">
            <w:pPr>
              <w:spacing w:line="312" w:lineRule="auto"/>
              <w:jc w:val="both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2268" w:type="dxa"/>
          </w:tcPr>
          <w:p w:rsidR="00C352AF" w:rsidRDefault="00C352AF" w:rsidP="00714D79">
            <w:pPr>
              <w:spacing w:line="312" w:lineRule="auto"/>
              <w:jc w:val="both"/>
              <w:rPr>
                <w:rFonts w:ascii="Times New Roman" w:hAnsi="Times New Roman"/>
                <w:i/>
                <w:spacing w:val="-2"/>
                <w:u w:val="single"/>
              </w:rPr>
            </w:pPr>
            <w:proofErr w:type="spellStart"/>
            <w:r w:rsidRPr="00C352AF">
              <w:rPr>
                <w:rFonts w:ascii="Times New Roman" w:hAnsi="Times New Roman"/>
                <w:spacing w:val="-2"/>
                <w:sz w:val="24"/>
              </w:rPr>
              <w:t>μεθυλο</w:t>
            </w:r>
            <w:r w:rsidRPr="00C352AF">
              <w:rPr>
                <w:rFonts w:ascii="Times New Roman" w:hAnsi="Times New Roman"/>
                <w:spacing w:val="-2"/>
                <w:sz w:val="24"/>
              </w:rPr>
              <w:softHyphen/>
              <w:t>προπένιο</w:t>
            </w:r>
            <w:proofErr w:type="spellEnd"/>
          </w:p>
        </w:tc>
      </w:tr>
    </w:tbl>
    <w:p w:rsidR="00C352AF" w:rsidRDefault="00C352AF" w:rsidP="00C352AF">
      <w:pPr>
        <w:spacing w:line="312" w:lineRule="auto"/>
        <w:jc w:val="both"/>
        <w:rPr>
          <w:rFonts w:ascii="Times New Roman" w:hAnsi="Times New Roman"/>
          <w:b/>
        </w:rPr>
      </w:pPr>
    </w:p>
    <w:p w:rsidR="00C352AF" w:rsidRDefault="00C352AF" w:rsidP="00C352AF">
      <w:pPr>
        <w:spacing w:line="312" w:lineRule="auto"/>
        <w:jc w:val="both"/>
        <w:rPr>
          <w:rFonts w:ascii="Times New Roman" w:hAnsi="Times New Roman"/>
          <w:b/>
        </w:rPr>
      </w:pPr>
      <w:r>
        <w:rPr>
          <w:noProof/>
        </w:rPr>
        <w:pict>
          <v:shape id="_x0000_s1037" type="#_x0000_t202" style="position:absolute;left:0;text-align:left;margin-left:2.25pt;margin-top:1.2pt;width:36.75pt;height:19.35pt;z-index:251671552;mso-width-relative:margin;mso-height-relative:margin;v-text-anchor:middle" fillcolor="#bfbfbf [2412]" stroked="f">
            <v:textbox style="mso-next-textbox:#_x0000_s1037" inset="0,0,0,0">
              <w:txbxContent>
                <w:p w:rsidR="002D02B7" w:rsidRPr="006C0639" w:rsidRDefault="00C352AF" w:rsidP="002D02B7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21</w:t>
                  </w:r>
                  <w:r w:rsidR="002D02B7" w:rsidRPr="006C0639">
                    <w:rPr>
                      <w:rFonts w:ascii="Arial" w:hAnsi="Arial" w:cs="Arial"/>
                      <w:b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33925" cy="5041675"/>
            <wp:effectExtent l="19050" t="0" r="9525" b="0"/>
            <wp:docPr id="22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402" cy="504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AF" w:rsidRDefault="00C352AF"/>
    <w:sectPr w:rsidR="00C352AF" w:rsidSect="000A5E1D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21FD"/>
    <w:multiLevelType w:val="singleLevel"/>
    <w:tmpl w:val="4094DFA6"/>
    <w:lvl w:ilvl="0">
      <w:start w:val="3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>
    <w:nsid w:val="0DE842D2"/>
    <w:multiLevelType w:val="singleLevel"/>
    <w:tmpl w:val="605AC43C"/>
    <w:lvl w:ilvl="0">
      <w:start w:val="34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13B2BA5"/>
    <w:multiLevelType w:val="hybridMultilevel"/>
    <w:tmpl w:val="4B94C976"/>
    <w:lvl w:ilvl="0" w:tplc="2C4CE878">
      <w:start w:val="1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D46835"/>
    <w:multiLevelType w:val="singleLevel"/>
    <w:tmpl w:val="08A87882"/>
    <w:lvl w:ilvl="0">
      <w:start w:val="3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>
    <w:nsid w:val="4B845C22"/>
    <w:multiLevelType w:val="singleLevel"/>
    <w:tmpl w:val="BFF223B4"/>
    <w:lvl w:ilvl="0">
      <w:start w:val="33"/>
      <w:numFmt w:val="decimal"/>
      <w:lvlText w:val="%1."/>
      <w:legacy w:legacy="1" w:legacySpace="0" w:legacyIndent="283"/>
      <w:lvlJc w:val="left"/>
    </w:lvl>
  </w:abstractNum>
  <w:abstractNum w:abstractNumId="5">
    <w:nsid w:val="50A62A27"/>
    <w:multiLevelType w:val="singleLevel"/>
    <w:tmpl w:val="88440DB2"/>
    <w:lvl w:ilvl="0">
      <w:start w:val="22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>
    <w:nsid w:val="51A330F9"/>
    <w:multiLevelType w:val="singleLevel"/>
    <w:tmpl w:val="F02A2D2A"/>
    <w:lvl w:ilvl="0">
      <w:start w:val="23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7">
    <w:nsid w:val="585E4ACC"/>
    <w:multiLevelType w:val="singleLevel"/>
    <w:tmpl w:val="7FE4C79A"/>
    <w:lvl w:ilvl="0">
      <w:start w:val="3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>
    <w:nsid w:val="799238AE"/>
    <w:multiLevelType w:val="singleLevel"/>
    <w:tmpl w:val="6E6242EC"/>
    <w:lvl w:ilvl="0">
      <w:start w:val="15"/>
      <w:numFmt w:val="decimal"/>
      <w:lvlText w:val="%1."/>
      <w:legacy w:legacy="1" w:legacySpace="0" w:legacyIndent="283"/>
      <w:lvlJc w:val="left"/>
    </w:lvl>
  </w:abstractNum>
  <w:abstractNum w:abstractNumId="9">
    <w:nsid w:val="7D5D3D2C"/>
    <w:multiLevelType w:val="singleLevel"/>
    <w:tmpl w:val="DF8EF4D6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5059"/>
    <w:rsid w:val="000A5E1D"/>
    <w:rsid w:val="000E0561"/>
    <w:rsid w:val="000F6229"/>
    <w:rsid w:val="002D02B7"/>
    <w:rsid w:val="002E5DD0"/>
    <w:rsid w:val="00345059"/>
    <w:rsid w:val="003B5273"/>
    <w:rsid w:val="006C0639"/>
    <w:rsid w:val="00701EDC"/>
    <w:rsid w:val="00811A93"/>
    <w:rsid w:val="00867674"/>
    <w:rsid w:val="00A431F0"/>
    <w:rsid w:val="00C352AF"/>
    <w:rsid w:val="00D6066C"/>
    <w:rsid w:val="00D746A7"/>
    <w:rsid w:val="00F0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50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A5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wmf"/><Relationship Id="rId18" Type="http://schemas.openxmlformats.org/officeDocument/2006/relationships/image" Target="media/image12.emf"/><Relationship Id="rId26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17" Type="http://schemas.openxmlformats.org/officeDocument/2006/relationships/image" Target="media/image11.emf"/><Relationship Id="rId25" Type="http://schemas.openxmlformats.org/officeDocument/2006/relationships/oleObject" Target="embeddings/oleObject5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wmf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1.bin"/><Relationship Id="rId24" Type="http://schemas.openxmlformats.org/officeDocument/2006/relationships/image" Target="media/image16.wmf"/><Relationship Id="rId32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9.emf"/><Relationship Id="rId23" Type="http://schemas.openxmlformats.org/officeDocument/2006/relationships/oleObject" Target="embeddings/oleObject4.bin"/><Relationship Id="rId28" Type="http://schemas.openxmlformats.org/officeDocument/2006/relationships/image" Target="media/image18.wmf"/><Relationship Id="rId10" Type="http://schemas.openxmlformats.org/officeDocument/2006/relationships/image" Target="media/image6.wmf"/><Relationship Id="rId19" Type="http://schemas.openxmlformats.org/officeDocument/2006/relationships/image" Target="media/image13.emf"/><Relationship Id="rId31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oleObject" Target="embeddings/oleObject2.bin"/><Relationship Id="rId22" Type="http://schemas.openxmlformats.org/officeDocument/2006/relationships/image" Target="media/image15.wmf"/><Relationship Id="rId27" Type="http://schemas.openxmlformats.org/officeDocument/2006/relationships/oleObject" Target="embeddings/oleObject6.bin"/><Relationship Id="rId30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</dc:creator>
  <cp:keywords/>
  <dc:description/>
  <cp:lastModifiedBy>Vasiliki</cp:lastModifiedBy>
  <cp:revision>8</cp:revision>
  <dcterms:created xsi:type="dcterms:W3CDTF">2020-10-29T21:15:00Z</dcterms:created>
  <dcterms:modified xsi:type="dcterms:W3CDTF">2020-11-09T09:13:00Z</dcterms:modified>
</cp:coreProperties>
</file>