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7DFB" w14:textId="49AD6517" w:rsidR="00A35669" w:rsidRDefault="00A35669" w:rsidP="00052F48">
      <w:pPr>
        <w:rPr>
          <w:rFonts w:ascii="Calibri" w:hAnsi="Calibri" w:cs="Calibri"/>
          <w:b/>
          <w:bCs/>
          <w:sz w:val="28"/>
          <w:szCs w:val="28"/>
        </w:rPr>
      </w:pPr>
      <w:r w:rsidRPr="00647F82">
        <w:rPr>
          <w:rFonts w:ascii="Calibri" w:hAnsi="Calibri" w:cs="Calibri"/>
          <w:b/>
          <w:bCs/>
          <w:sz w:val="28"/>
          <w:szCs w:val="28"/>
        </w:rPr>
        <w:t xml:space="preserve">Θεία Λειτουργία, Θεία Ευχαριστία, Θεία Κοινωνία </w:t>
      </w:r>
    </w:p>
    <w:p w14:paraId="32FD1B00" w14:textId="77777777" w:rsidR="00CC63A9" w:rsidRPr="00647F82" w:rsidRDefault="00CC63A9" w:rsidP="00052F48">
      <w:pPr>
        <w:rPr>
          <w:rFonts w:ascii="Calibri" w:hAnsi="Calibri" w:cs="Calibri"/>
          <w:b/>
          <w:bCs/>
          <w:sz w:val="28"/>
          <w:szCs w:val="28"/>
        </w:rPr>
      </w:pPr>
    </w:p>
    <w:p w14:paraId="73DF3280" w14:textId="77777777" w:rsidR="00080116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Με την έναρξη της Θείας Λειτουργίας μπαί</w:t>
      </w:r>
      <w:r w:rsidRPr="00052F48">
        <w:rPr>
          <w:rFonts w:ascii="Calibri" w:hAnsi="Calibri" w:cs="Calibri"/>
        </w:rPr>
        <w:softHyphen/>
        <w:t xml:space="preserve">νουμε στη βασιλεία του Τριαδικού Θεού. Η παρουσία του Χριστού στη Θεία Λειτουργία μεταμορφώνει τη γη σε ουρανό. </w:t>
      </w:r>
    </w:p>
    <w:p w14:paraId="2A09F946" w14:textId="54A15E2C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Ο πρώτος λόγος της Θείας Λειτουργίας είναι η ευλογία και η πρώ</w:t>
      </w:r>
      <w:r w:rsidRPr="00052F48">
        <w:rPr>
          <w:rFonts w:ascii="Calibri" w:hAnsi="Calibri" w:cs="Calibri"/>
        </w:rPr>
        <w:softHyphen/>
        <w:t>τη πράξη της ο σταυρός. Ο ιερεύς σταυρώνει το ευαγγέλιο πάνω στην αγία τράπεζα. Ο τίμιος σταυρός είναι σύμβολο οδύνης και δόξας, ταπεινώσεως οδός και προάγγελος της αναστάσιμης βασιλείας. Λέγοντας οι ψάλτες εκ μέρους του λαού «αμήν» διαβεβαιώνουν την αλήθεια, συμ</w:t>
      </w:r>
      <w:r w:rsidRPr="00052F48">
        <w:rPr>
          <w:rFonts w:ascii="Calibri" w:hAnsi="Calibri" w:cs="Calibri"/>
        </w:rPr>
        <w:softHyphen/>
        <w:t>μετέχουν ενεργά στο μυστήριο. Ο ιερεύς ποτέ δεν μπορεί να τελέσει τη Θεία Λειτουργία μόνος του, δίχως την παρουσία του λαού, έστω κι ενός πιστού.</w:t>
      </w:r>
    </w:p>
    <w:p w14:paraId="5BACCC44" w14:textId="1882D1EA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Η προσευχή αρχίζει πάντοτε με ειρήνη. Ο διάκονος λέγει τις αιτήσεις, τα ειρηνικά. Το κυρίως ζητούμενο είναι η ειρήνη και η σωτηρία της αθάνατης ψυχής μας. Με αγά</w:t>
      </w:r>
      <w:r w:rsidRPr="00052F48">
        <w:rPr>
          <w:rFonts w:ascii="Calibri" w:hAnsi="Calibri" w:cs="Calibri"/>
        </w:rPr>
        <w:softHyphen/>
        <w:t xml:space="preserve">πη και ειρήνη παρακαλούμε όχι μόνο για μας, αλλά για όλους τους αδελφούς μας, όπου κι αν βρίσκονται. Καρπός της αγάπης και της ειρήνης είναι η πολυπόθητη ενότητα.  Μέσα στον ιερό ναό είμαστε στον άγιο οίκο του Θεού-Πατέρα μας δεχόμενοι την ευλογία και χάρη του Αγίου Πνεύματος. </w:t>
      </w:r>
    </w:p>
    <w:p w14:paraId="0F2544BE" w14:textId="1FC5F4F5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Κατόπιν προσευχό</w:t>
      </w:r>
      <w:r w:rsidR="008A675A" w:rsidRPr="00052F48">
        <w:rPr>
          <w:rFonts w:ascii="Calibri" w:hAnsi="Calibri" w:cs="Calibri"/>
        </w:rPr>
        <w:t>μαστε</w:t>
      </w:r>
      <w:r w:rsidRPr="00052F48">
        <w:rPr>
          <w:rFonts w:ascii="Calibri" w:hAnsi="Calibri" w:cs="Calibri"/>
        </w:rPr>
        <w:t xml:space="preserve"> για τον οικείο επίσκοπο και ποιμενάρχη, τον διάδοχο των αποστόλων, που με την ευλογία του λειτουργούμε, κι είναι απαραίτητη η μνημόνευσή του. Προσευχόμ</w:t>
      </w:r>
      <w:r w:rsidR="008A675A" w:rsidRPr="00052F48">
        <w:rPr>
          <w:rFonts w:ascii="Calibri" w:hAnsi="Calibri" w:cs="Calibri"/>
        </w:rPr>
        <w:t>αστε</w:t>
      </w:r>
      <w:r w:rsidRPr="00052F48">
        <w:rPr>
          <w:rFonts w:ascii="Calibri" w:hAnsi="Calibri" w:cs="Calibri"/>
        </w:rPr>
        <w:t xml:space="preserve"> ακόμη για όλο τον κλήρο και τον λαό, το χωριό, την πόλη, τη χώρα, όλο τον κόσμο. Για ευκρασία αέρων, για ευφορία καρπών και για ειρηνικούς καιρούς δεόμ</w:t>
      </w:r>
      <w:r w:rsidR="008A675A" w:rsidRPr="00052F48">
        <w:rPr>
          <w:rFonts w:ascii="Calibri" w:hAnsi="Calibri" w:cs="Calibri"/>
        </w:rPr>
        <w:t xml:space="preserve">αστε </w:t>
      </w:r>
      <w:r w:rsidRPr="00052F48">
        <w:rPr>
          <w:rFonts w:ascii="Calibri" w:hAnsi="Calibri" w:cs="Calibri"/>
        </w:rPr>
        <w:t>στον κυβερνήτη του σύμπαντος. Στη συνέχεια παρακαλούμε για όσους ταξι</w:t>
      </w:r>
      <w:r w:rsidRPr="00052F48">
        <w:rPr>
          <w:rFonts w:ascii="Calibri" w:hAnsi="Calibri" w:cs="Calibri"/>
        </w:rPr>
        <w:softHyphen/>
        <w:t>δεύουν ή είναι ασθενείς ή είναι κουρασμένοι ψυχικά και σωματικά ή είναι αιχμάλωτοι. Ο Χρι</w:t>
      </w:r>
      <w:r w:rsidRPr="00052F48">
        <w:rPr>
          <w:rFonts w:ascii="Calibri" w:hAnsi="Calibri" w:cs="Calibri"/>
        </w:rPr>
        <w:softHyphen/>
        <w:t>στός, ο ιατρός των ψυχών και των σωμάτων, να γίνει η ζωή και η ανάπαυση</w:t>
      </w:r>
      <w:r w:rsidR="008A675A" w:rsidRPr="00052F48">
        <w:rPr>
          <w:rFonts w:ascii="Calibri" w:hAnsi="Calibri" w:cs="Calibri"/>
        </w:rPr>
        <w:t xml:space="preserve">. </w:t>
      </w:r>
      <w:r w:rsidRPr="00052F48">
        <w:rPr>
          <w:rFonts w:ascii="Calibri" w:hAnsi="Calibri" w:cs="Calibri"/>
        </w:rPr>
        <w:t xml:space="preserve"> Στη Θεία Λειτουργία παρακαλούμε για όλους και για όλα, απλά, ταπεινά, εγκάρδια, πραγματικά, ρεαλιστικά. Παραδεχόμαστε την αδυναμία μας. Δεν είμ</w:t>
      </w:r>
      <w:r w:rsidR="008A675A" w:rsidRPr="00052F48">
        <w:rPr>
          <w:rFonts w:ascii="Calibri" w:hAnsi="Calibri" w:cs="Calibri"/>
        </w:rPr>
        <w:t xml:space="preserve">αστε </w:t>
      </w:r>
      <w:r w:rsidRPr="00052F48">
        <w:rPr>
          <w:rFonts w:ascii="Calibri" w:hAnsi="Calibri" w:cs="Calibri"/>
        </w:rPr>
        <w:t>άτρωτοι, υπεράνθρωποι, πάντα δυνατοί και γεν</w:t>
      </w:r>
      <w:r w:rsidRPr="00052F48">
        <w:rPr>
          <w:rFonts w:ascii="Calibri" w:hAnsi="Calibri" w:cs="Calibri"/>
        </w:rPr>
        <w:softHyphen/>
        <w:t>ναίοι. Παρασυρόμαστε από τη θλίψη, τη στενο</w:t>
      </w:r>
      <w:r w:rsidRPr="00052F48">
        <w:rPr>
          <w:rFonts w:ascii="Calibri" w:hAnsi="Calibri" w:cs="Calibri"/>
        </w:rPr>
        <w:softHyphen/>
        <w:t>χώρια, την οργή και τον κίνδυνο.</w:t>
      </w:r>
    </w:p>
    <w:p w14:paraId="23CAE00D" w14:textId="77777777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 xml:space="preserve">Θα επιτύχουμε απόλυτα μόνο αν βιώσουμε τον λόγο της επόμενης αιτήσεως: «και πάσαν την </w:t>
      </w:r>
      <w:proofErr w:type="spellStart"/>
      <w:r w:rsidRPr="00052F48">
        <w:rPr>
          <w:rFonts w:ascii="Calibri" w:hAnsi="Calibri" w:cs="Calibri"/>
        </w:rPr>
        <w:t>ζωήν</w:t>
      </w:r>
      <w:proofErr w:type="spellEnd"/>
      <w:r w:rsidRPr="00052F48">
        <w:rPr>
          <w:rFonts w:ascii="Calibri" w:hAnsi="Calibri" w:cs="Calibri"/>
        </w:rPr>
        <w:t xml:space="preserve"> ημών Χριστώ τω Θεώ </w:t>
      </w:r>
      <w:proofErr w:type="spellStart"/>
      <w:r w:rsidRPr="00052F48">
        <w:rPr>
          <w:rFonts w:ascii="Calibri" w:hAnsi="Calibri" w:cs="Calibri"/>
        </w:rPr>
        <w:t>παραθώμεθα</w:t>
      </w:r>
      <w:proofErr w:type="spellEnd"/>
      <w:r w:rsidRPr="00052F48">
        <w:rPr>
          <w:rFonts w:ascii="Calibri" w:hAnsi="Calibri" w:cs="Calibri"/>
        </w:rPr>
        <w:t xml:space="preserve">». Μέχρι τότε θα ταλαιπωρούμεθα. Κατόπιν </w:t>
      </w:r>
      <w:proofErr w:type="spellStart"/>
      <w:r w:rsidRPr="00052F48">
        <w:rPr>
          <w:rFonts w:ascii="Calibri" w:hAnsi="Calibri" w:cs="Calibri"/>
        </w:rPr>
        <w:t>θάμαστε</w:t>
      </w:r>
      <w:proofErr w:type="spellEnd"/>
      <w:r w:rsidRPr="00052F48">
        <w:rPr>
          <w:rFonts w:ascii="Calibri" w:hAnsi="Calibri" w:cs="Calibri"/>
        </w:rPr>
        <w:t xml:space="preserve"> άνε</w:t>
      </w:r>
      <w:r w:rsidRPr="00052F48">
        <w:rPr>
          <w:rFonts w:ascii="Calibri" w:hAnsi="Calibri" w:cs="Calibri"/>
        </w:rPr>
        <w:softHyphen/>
        <w:t>τοι, ελεύθεροι, άφοβοι, αισιόδοξοι, εμπιστευμέ</w:t>
      </w:r>
      <w:r w:rsidRPr="00052F48">
        <w:rPr>
          <w:rFonts w:ascii="Calibri" w:hAnsi="Calibri" w:cs="Calibri"/>
        </w:rPr>
        <w:softHyphen/>
        <w:t>νοι στην πρόνοια και την αγάπη του Θεού. Ζητάμε να δώσουμε τον εαυτό μας στον Χριστό για να γίνει κατοικία Του. Έτσι λέμε. Το εννο</w:t>
      </w:r>
      <w:r w:rsidRPr="00052F48">
        <w:rPr>
          <w:rFonts w:ascii="Calibri" w:hAnsi="Calibri" w:cs="Calibri"/>
        </w:rPr>
        <w:softHyphen/>
        <w:t xml:space="preserve">ούμε; Το θέλουμε τελικά αληθινά; Δεν μπορούμε να πούμε πως είναι εύκολο αυτό. Γι’ αυτό ζητάμε τις σωστικές και δυνατές πρεσβείες κυρίως της </w:t>
      </w:r>
      <w:proofErr w:type="spellStart"/>
      <w:r w:rsidRPr="00052F48">
        <w:rPr>
          <w:rFonts w:ascii="Calibri" w:hAnsi="Calibri" w:cs="Calibri"/>
        </w:rPr>
        <w:t>Υπερευλογημένης</w:t>
      </w:r>
      <w:proofErr w:type="spellEnd"/>
      <w:r w:rsidRPr="00052F48">
        <w:rPr>
          <w:rFonts w:ascii="Calibri" w:hAnsi="Calibri" w:cs="Calibri"/>
        </w:rPr>
        <w:t xml:space="preserve"> Θεοτόκου, αλλά και όλων των αγίων που το κατάφεραν, το πέτυχαν.</w:t>
      </w:r>
    </w:p>
    <w:p w14:paraId="390220F3" w14:textId="1F79C335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lastRenderedPageBreak/>
        <w:t>Το «έτι και έτι», το ξανά και ξανά δηλαδή, δεν είναι μια στείρα κι ανούσια επανάληψη, αλλά σταθερός ανοδικός βηματισμός για τη συνάντη</w:t>
      </w:r>
      <w:r w:rsidRPr="00052F48">
        <w:rPr>
          <w:rFonts w:ascii="Calibri" w:hAnsi="Calibri" w:cs="Calibri"/>
        </w:rPr>
        <w:softHyphen/>
        <w:t xml:space="preserve">ση του ζώντος Θεού, ανακάλυψη νέων εμπειριών. Ζητάμε συνεχώς το έλεος του Πανάγαθου Θεού, του </w:t>
      </w:r>
      <w:proofErr w:type="spellStart"/>
      <w:r w:rsidRPr="00052F48">
        <w:rPr>
          <w:rFonts w:ascii="Calibri" w:hAnsi="Calibri" w:cs="Calibri"/>
        </w:rPr>
        <w:t>Σταυροαναστηθέντος</w:t>
      </w:r>
      <w:proofErr w:type="spellEnd"/>
      <w:r w:rsidRPr="00052F48">
        <w:rPr>
          <w:rFonts w:ascii="Calibri" w:hAnsi="Calibri" w:cs="Calibri"/>
        </w:rPr>
        <w:t xml:space="preserve"> Μονογενούς Υιού και Λόγου του Ουρανίου Πατρός.</w:t>
      </w:r>
    </w:p>
    <w:p w14:paraId="21B6D608" w14:textId="17D535F7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 xml:space="preserve">Η μικρά Είσοδος φανερώνει την παρουσία του Χριστού στον κόσμο και την είσοδό του σε αυτόν.  Η λαμπάδα που προηγείται σημαίνει το φως του κηρύγματος </w:t>
      </w:r>
      <w:proofErr w:type="spellStart"/>
      <w:r w:rsidRPr="00052F48">
        <w:rPr>
          <w:rFonts w:ascii="Calibri" w:hAnsi="Calibri" w:cs="Calibri"/>
        </w:rPr>
        <w:t>μετανοίας</w:t>
      </w:r>
      <w:proofErr w:type="spellEnd"/>
      <w:r w:rsidRPr="00052F48">
        <w:rPr>
          <w:rFonts w:ascii="Calibri" w:hAnsi="Calibri" w:cs="Calibri"/>
        </w:rPr>
        <w:t xml:space="preserve"> του Τιμίου Προδρόμου. Η ευχή της εισόδου αναφέρεται στο μυστήριο της </w:t>
      </w:r>
      <w:proofErr w:type="spellStart"/>
      <w:r w:rsidRPr="00052F48">
        <w:rPr>
          <w:rFonts w:ascii="Calibri" w:hAnsi="Calibri" w:cs="Calibri"/>
        </w:rPr>
        <w:t>αγγελοφάνειας</w:t>
      </w:r>
      <w:proofErr w:type="spellEnd"/>
      <w:r w:rsidRPr="00052F48">
        <w:rPr>
          <w:rFonts w:ascii="Calibri" w:hAnsi="Calibri" w:cs="Calibri"/>
        </w:rPr>
        <w:t xml:space="preserve"> και </w:t>
      </w:r>
      <w:proofErr w:type="spellStart"/>
      <w:r w:rsidRPr="00052F48">
        <w:rPr>
          <w:rFonts w:ascii="Calibri" w:hAnsi="Calibri" w:cs="Calibri"/>
        </w:rPr>
        <w:t>συλλειτουργίας</w:t>
      </w:r>
      <w:proofErr w:type="spellEnd"/>
      <w:r w:rsidRPr="00052F48">
        <w:rPr>
          <w:rFonts w:ascii="Calibri" w:hAnsi="Calibri" w:cs="Calibri"/>
        </w:rPr>
        <w:t xml:space="preserve">, όπως διαβάζουμε στα συναξάρια. Οι άγγελοι ψάλλουν συνεχώς το «άγιος ο Θεός» στον ουρανό και τώρα οι πιστοί </w:t>
      </w:r>
      <w:proofErr w:type="spellStart"/>
      <w:r w:rsidRPr="00052F48">
        <w:rPr>
          <w:rFonts w:ascii="Calibri" w:hAnsi="Calibri" w:cs="Calibri"/>
        </w:rPr>
        <w:t>υμνούντες</w:t>
      </w:r>
      <w:proofErr w:type="spellEnd"/>
      <w:r w:rsidRPr="00052F48">
        <w:rPr>
          <w:rFonts w:ascii="Calibri" w:hAnsi="Calibri" w:cs="Calibri"/>
        </w:rPr>
        <w:t xml:space="preserve"> ολόψυχα τον Τριαδικό Θεό. Ο ουρα</w:t>
      </w:r>
      <w:r w:rsidRPr="00052F48">
        <w:rPr>
          <w:rFonts w:ascii="Calibri" w:hAnsi="Calibri" w:cs="Calibri"/>
        </w:rPr>
        <w:softHyphen/>
        <w:t xml:space="preserve">νός και η γη </w:t>
      </w:r>
      <w:proofErr w:type="spellStart"/>
      <w:r w:rsidRPr="00052F48">
        <w:rPr>
          <w:rFonts w:ascii="Calibri" w:hAnsi="Calibri" w:cs="Calibri"/>
        </w:rPr>
        <w:t>συμπαρίστανται</w:t>
      </w:r>
      <w:proofErr w:type="spellEnd"/>
      <w:r w:rsidRPr="00052F48">
        <w:rPr>
          <w:rFonts w:ascii="Calibri" w:hAnsi="Calibri" w:cs="Calibri"/>
        </w:rPr>
        <w:t xml:space="preserve">, </w:t>
      </w:r>
      <w:proofErr w:type="spellStart"/>
      <w:r w:rsidRPr="00052F48">
        <w:rPr>
          <w:rFonts w:ascii="Calibri" w:hAnsi="Calibri" w:cs="Calibri"/>
        </w:rPr>
        <w:t>συγχορεύουν</w:t>
      </w:r>
      <w:proofErr w:type="spellEnd"/>
      <w:r w:rsidRPr="00052F48">
        <w:rPr>
          <w:rFonts w:ascii="Calibri" w:hAnsi="Calibri" w:cs="Calibri"/>
        </w:rPr>
        <w:t xml:space="preserve">, </w:t>
      </w:r>
      <w:proofErr w:type="spellStart"/>
      <w:r w:rsidRPr="00052F48">
        <w:rPr>
          <w:rFonts w:ascii="Calibri" w:hAnsi="Calibri" w:cs="Calibri"/>
        </w:rPr>
        <w:t>συνδοξολογούν</w:t>
      </w:r>
      <w:proofErr w:type="spellEnd"/>
      <w:r w:rsidRPr="00052F48">
        <w:rPr>
          <w:rFonts w:ascii="Calibri" w:hAnsi="Calibri" w:cs="Calibri"/>
        </w:rPr>
        <w:t>, συγχαίρουν.</w:t>
      </w:r>
    </w:p>
    <w:p w14:paraId="7E3DBCE1" w14:textId="45853A3C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Την ώρα του τρισάγιου ύμνου ο λειτουργός πηγαίνει προς την αγία Πρόθεση, τον τόπο που συμβολίζει τη Βηθλεέμ. Τον ευχαριστούμε που σαρκώθηκε για μας. Δεν τον ευλογούμε, μάς ευλογεί.</w:t>
      </w:r>
    </w:p>
    <w:p w14:paraId="21840AFC" w14:textId="189EEF8A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Στη μικρή είσοδο το ευαγγέλιο είναι κλειστό. Ο Χριστός εισέρχεται στον κόσμο σιωπηλός. Τα ιερά αναγνώσματα, του Αποστόλου πρώτα και του Ευαγγελίου κατόπιν, δηλώνουν τη φανέρω</w:t>
      </w:r>
      <w:r w:rsidRPr="00052F48">
        <w:rPr>
          <w:rFonts w:ascii="Calibri" w:hAnsi="Calibri" w:cs="Calibri"/>
        </w:rPr>
        <w:softHyphen/>
        <w:t xml:space="preserve">ση του Λόγου, το κήρυγμά Του στον κόσμο. </w:t>
      </w:r>
    </w:p>
    <w:p w14:paraId="61A63A24" w14:textId="382F8170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Το</w:t>
      </w:r>
      <w:r w:rsidR="0066058D">
        <w:rPr>
          <w:rFonts w:ascii="Calibri" w:hAnsi="Calibri" w:cs="Calibri"/>
        </w:rPr>
        <w:t xml:space="preserve"> </w:t>
      </w:r>
      <w:r w:rsidRPr="00052F48">
        <w:rPr>
          <w:rFonts w:ascii="Calibri" w:hAnsi="Calibri" w:cs="Calibri"/>
        </w:rPr>
        <w:t xml:space="preserve"> </w:t>
      </w:r>
      <w:r w:rsidR="0066058D">
        <w:rPr>
          <w:rFonts w:ascii="Calibri" w:hAnsi="Calibri" w:cs="Calibri"/>
        </w:rPr>
        <w:t>«</w:t>
      </w:r>
      <w:r w:rsidRPr="00052F48">
        <w:rPr>
          <w:rFonts w:ascii="Calibri" w:hAnsi="Calibri" w:cs="Calibri"/>
        </w:rPr>
        <w:t>αλληλούια</w:t>
      </w:r>
      <w:r w:rsidR="0066058D">
        <w:rPr>
          <w:rFonts w:ascii="Calibri" w:hAnsi="Calibri" w:cs="Calibri"/>
        </w:rPr>
        <w:t xml:space="preserve"> »(αινείτε τον Κύριο) </w:t>
      </w:r>
      <w:r w:rsidRPr="00052F48">
        <w:rPr>
          <w:rFonts w:ascii="Calibri" w:hAnsi="Calibri" w:cs="Calibri"/>
        </w:rPr>
        <w:t xml:space="preserve"> είναι επιφώνημα χαράς κι ευχαριστίας για τον ερχόμενο Υιό και Λόγο του Θεού στη σύναξη των πιστών.  Το ευαγγέλιο μπορεί να τ’ ακούμε από τον διάκονο ή τον ιερέα, αλλά ουσιαστικά το λέει ο ίδιος ο Χριστός. </w:t>
      </w:r>
    </w:p>
    <w:p w14:paraId="50C47442" w14:textId="35B3EC99" w:rsidR="00A35669" w:rsidRPr="00052F48" w:rsidRDefault="00A35669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Το «Σοφία Ορθοί» δεν σημαίνει απλά ν’ ακού</w:t>
      </w:r>
      <w:r w:rsidRPr="00052F48">
        <w:rPr>
          <w:rFonts w:ascii="Calibri" w:hAnsi="Calibri" w:cs="Calibri"/>
        </w:rPr>
        <w:softHyphen/>
        <w:t>σουμε το Ευαγγέλιο όρθιοι, αλλά να υψώσουμε τη διάνοια πάνω από τα γήινα</w:t>
      </w:r>
      <w:r w:rsidR="00A71517" w:rsidRPr="00052F48">
        <w:rPr>
          <w:rFonts w:ascii="Calibri" w:hAnsi="Calibri" w:cs="Calibri"/>
        </w:rPr>
        <w:t>.</w:t>
      </w:r>
    </w:p>
    <w:p w14:paraId="302B3664" w14:textId="77777777" w:rsidR="00292AC1" w:rsidRPr="00292AC1" w:rsidRDefault="00292AC1" w:rsidP="00052F48">
      <w:pPr>
        <w:rPr>
          <w:rFonts w:ascii="Calibri" w:hAnsi="Calibri" w:cs="Calibri"/>
        </w:rPr>
      </w:pPr>
      <w:r w:rsidRPr="00292AC1">
        <w:rPr>
          <w:rFonts w:ascii="Calibri" w:hAnsi="Calibri" w:cs="Calibri"/>
        </w:rPr>
        <w:t>Όμως στη Θεία Λειτουργία δεν φέρνει κανείς μόνο τον εαυτό του. Θυμάται και ονόματα, ονόματα προσώπων που είτε είναι ζωντανοί είτε έχουν φύγει απ’ αυτή τη ζωή. Η Θεία Λειτουργία μας δίνει τη δυνατότητα της μνημόνευσης ονομάτων, τόσο κεκοιμημένων όσο και ζωντανών.</w:t>
      </w:r>
    </w:p>
    <w:p w14:paraId="0FFF26F4" w14:textId="61C027F9" w:rsidR="00450787" w:rsidRPr="00450787" w:rsidRDefault="00450787" w:rsidP="00052F48">
      <w:pPr>
        <w:rPr>
          <w:rFonts w:ascii="Calibri" w:hAnsi="Calibri" w:cs="Calibri"/>
        </w:rPr>
      </w:pPr>
      <w:r w:rsidRPr="00450787">
        <w:rPr>
          <w:rFonts w:ascii="Calibri" w:hAnsi="Calibri" w:cs="Calibri"/>
        </w:rPr>
        <w:t>Στη συνέχεια γίνεται η μετάδοση του Σώματος και του Αίματος του Χριστού στους πιστούς. Όταν κοινωνούμε, λαμβάνουμε το ίδιο το Σώμα και Αίμα του Χριστού κι όχι σύμβολα αυτών.</w:t>
      </w:r>
    </w:p>
    <w:p w14:paraId="4A860A19" w14:textId="77777777" w:rsidR="00450787" w:rsidRPr="00052F48" w:rsidRDefault="00450787" w:rsidP="00052F48">
      <w:pPr>
        <w:rPr>
          <w:rFonts w:ascii="Calibri" w:hAnsi="Calibri" w:cs="Calibri"/>
        </w:rPr>
      </w:pPr>
      <w:r w:rsidRPr="00450787">
        <w:rPr>
          <w:rFonts w:ascii="Calibri" w:hAnsi="Calibri" w:cs="Calibri"/>
        </w:rPr>
        <w:t>Στη Λειτουργία δεν υπάρχει τίποτα το συμβολικό, δεν πρόκειται για μια αναπαράσταση των Παθών και της Αναστάσεως του Χριστού. Η Λειτουργία δεν είναι θείο θέατρο, αλλά πραγματικότητα. Ο Χριστός είναι παρών υποστατικά, δηλαδή με όλη την υπόστασή του και θυσιάζεται πραγματικά δηλαδή σωματικά.</w:t>
      </w:r>
    </w:p>
    <w:p w14:paraId="6C9BF5D8" w14:textId="6D172D29" w:rsidR="00DC704B" w:rsidRPr="00052F48" w:rsidRDefault="003309BC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Μετά τη Θεία Κοινωνία λέμε· «</w:t>
      </w:r>
      <w:proofErr w:type="spellStart"/>
      <w:r w:rsidRPr="00052F48">
        <w:rPr>
          <w:rFonts w:ascii="Calibri" w:hAnsi="Calibri" w:cs="Calibri"/>
        </w:rPr>
        <w:t>είδομεν</w:t>
      </w:r>
      <w:proofErr w:type="spellEnd"/>
      <w:r w:rsidRPr="00052F48">
        <w:rPr>
          <w:rFonts w:ascii="Calibri" w:hAnsi="Calibri" w:cs="Calibri"/>
        </w:rPr>
        <w:t xml:space="preserve"> το </w:t>
      </w:r>
      <w:proofErr w:type="spellStart"/>
      <w:r w:rsidRPr="00052F48">
        <w:rPr>
          <w:rFonts w:ascii="Calibri" w:hAnsi="Calibri" w:cs="Calibri"/>
        </w:rPr>
        <w:t>φώς</w:t>
      </w:r>
      <w:proofErr w:type="spellEnd"/>
      <w:r w:rsidRPr="00052F48">
        <w:rPr>
          <w:rFonts w:ascii="Calibri" w:hAnsi="Calibri" w:cs="Calibri"/>
        </w:rPr>
        <w:t xml:space="preserve"> το αληθινόν, </w:t>
      </w:r>
      <w:proofErr w:type="spellStart"/>
      <w:r w:rsidRPr="00052F48">
        <w:rPr>
          <w:rFonts w:ascii="Calibri" w:hAnsi="Calibri" w:cs="Calibri"/>
        </w:rPr>
        <w:t>ελάβομεν</w:t>
      </w:r>
      <w:proofErr w:type="spellEnd"/>
      <w:r w:rsidRPr="00052F48">
        <w:rPr>
          <w:rFonts w:ascii="Calibri" w:hAnsi="Calibri" w:cs="Calibri"/>
        </w:rPr>
        <w:t xml:space="preserve"> Πνεύμα </w:t>
      </w:r>
      <w:proofErr w:type="spellStart"/>
      <w:r w:rsidRPr="00052F48">
        <w:rPr>
          <w:rFonts w:ascii="Calibri" w:hAnsi="Calibri" w:cs="Calibri"/>
        </w:rPr>
        <w:t>επουράνιον</w:t>
      </w:r>
      <w:proofErr w:type="spellEnd"/>
      <w:r w:rsidRPr="00052F48">
        <w:rPr>
          <w:rFonts w:ascii="Calibri" w:hAnsi="Calibri" w:cs="Calibri"/>
        </w:rPr>
        <w:t xml:space="preserve">, </w:t>
      </w:r>
      <w:proofErr w:type="spellStart"/>
      <w:r w:rsidRPr="00052F48">
        <w:rPr>
          <w:rFonts w:ascii="Calibri" w:hAnsi="Calibri" w:cs="Calibri"/>
        </w:rPr>
        <w:t>εύρομεν</w:t>
      </w:r>
      <w:proofErr w:type="spellEnd"/>
      <w:r w:rsidRPr="00052F48">
        <w:rPr>
          <w:rFonts w:ascii="Calibri" w:hAnsi="Calibri" w:cs="Calibri"/>
        </w:rPr>
        <w:t xml:space="preserve"> </w:t>
      </w:r>
      <w:proofErr w:type="spellStart"/>
      <w:r w:rsidRPr="00052F48">
        <w:rPr>
          <w:rFonts w:ascii="Calibri" w:hAnsi="Calibri" w:cs="Calibri"/>
        </w:rPr>
        <w:t>πίστιν</w:t>
      </w:r>
      <w:proofErr w:type="spellEnd"/>
      <w:r w:rsidRPr="00052F48">
        <w:rPr>
          <w:rFonts w:ascii="Calibri" w:hAnsi="Calibri" w:cs="Calibri"/>
        </w:rPr>
        <w:t xml:space="preserve"> αληθή, </w:t>
      </w:r>
      <w:proofErr w:type="spellStart"/>
      <w:r w:rsidRPr="00052F48">
        <w:rPr>
          <w:rFonts w:ascii="Calibri" w:hAnsi="Calibri" w:cs="Calibri"/>
        </w:rPr>
        <w:t>αδιαίρετον</w:t>
      </w:r>
      <w:proofErr w:type="spellEnd"/>
      <w:r w:rsidRPr="00052F48">
        <w:rPr>
          <w:rFonts w:ascii="Calibri" w:hAnsi="Calibri" w:cs="Calibri"/>
        </w:rPr>
        <w:t xml:space="preserve"> Τριάδα </w:t>
      </w:r>
      <w:proofErr w:type="spellStart"/>
      <w:r w:rsidRPr="00052F48">
        <w:rPr>
          <w:rFonts w:ascii="Calibri" w:hAnsi="Calibri" w:cs="Calibri"/>
        </w:rPr>
        <w:t>προσκυνούντες</w:t>
      </w:r>
      <w:proofErr w:type="spellEnd"/>
      <w:r w:rsidRPr="00052F48">
        <w:rPr>
          <w:rFonts w:ascii="Calibri" w:hAnsi="Calibri" w:cs="Calibri"/>
        </w:rPr>
        <w:t xml:space="preserve">». Το φως το αληθινό είναι ο Χριστός, που σκήνωσε μέσα μας και φωτισθήκαμε και </w:t>
      </w:r>
      <w:proofErr w:type="spellStart"/>
      <w:r w:rsidRPr="00052F48">
        <w:rPr>
          <w:rFonts w:ascii="Calibri" w:hAnsi="Calibri" w:cs="Calibri"/>
        </w:rPr>
        <w:t>χαριτωθήκαμε</w:t>
      </w:r>
      <w:proofErr w:type="spellEnd"/>
      <w:r w:rsidRPr="00052F48">
        <w:rPr>
          <w:rFonts w:ascii="Calibri" w:hAnsi="Calibri" w:cs="Calibri"/>
        </w:rPr>
        <w:t xml:space="preserve"> κι ενισχυθήκαμε και διέλυσε τα σκοτάδια και προγευόμαστε από </w:t>
      </w:r>
      <w:r w:rsidRPr="00052F48">
        <w:rPr>
          <w:rFonts w:ascii="Calibri" w:hAnsi="Calibri" w:cs="Calibri"/>
        </w:rPr>
        <w:lastRenderedPageBreak/>
        <w:t>τώρα τη χαρά της ανέσπερης ατελεύτητης βασιλείας των ουρανών.</w:t>
      </w:r>
      <w:r w:rsidR="00DC704B" w:rsidRPr="00052F48">
        <w:rPr>
          <w:rFonts w:ascii="Calibri" w:hAnsi="Calibri" w:cs="Calibri"/>
        </w:rPr>
        <w:t xml:space="preserve"> Αναχωρούμε τελικά με χαρά από τον ναό. Χαρά του Χριστού, υπερουράνια, χαρισματική, καρδιακή, δυνατή και μεγάλη.</w:t>
      </w:r>
    </w:p>
    <w:p w14:paraId="36334D2A" w14:textId="77777777" w:rsidR="00DC704B" w:rsidRPr="00052F48" w:rsidRDefault="00DC704B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>Τέλος, ο ιερεύς ευλογεί τον λαό. Να φύγει ευλογημένος, φωτισμένος, ειρηνικός, ελεημένος, αποφασισμένος για συνέχιση του πνευματικού αγώνος κι ολοκλήρωση της μετάνοιας, επικαλού</w:t>
      </w:r>
      <w:r w:rsidRPr="00052F48">
        <w:rPr>
          <w:rFonts w:ascii="Calibri" w:hAnsi="Calibri" w:cs="Calibri"/>
        </w:rPr>
        <w:softHyphen/>
        <w:t>μενος προς βοήθεια όλους τους αγίους παλαιούς και τωρινούς, τους σήμερα εορταζόμενους και ιδιαίτερα την Παναγία.</w:t>
      </w:r>
    </w:p>
    <w:p w14:paraId="7980EF51" w14:textId="2D2C7C60" w:rsidR="003309BC" w:rsidRPr="00450787" w:rsidRDefault="00DC704B" w:rsidP="00052F48">
      <w:pPr>
        <w:rPr>
          <w:rFonts w:ascii="Calibri" w:hAnsi="Calibri" w:cs="Calibri"/>
        </w:rPr>
      </w:pPr>
      <w:r w:rsidRPr="00052F48">
        <w:rPr>
          <w:rFonts w:ascii="Calibri" w:hAnsi="Calibri" w:cs="Calibri"/>
        </w:rPr>
        <w:t xml:space="preserve">Τέλος, κατά την ονομασία του αντί των τιμίων δώρων παρέχεται, μοιράζεται με ησυχία το αντίδωρο στους εκκλησιαζόμενους </w:t>
      </w:r>
      <w:proofErr w:type="spellStart"/>
      <w:r w:rsidRPr="00052F48">
        <w:rPr>
          <w:rFonts w:ascii="Calibri" w:hAnsi="Calibri" w:cs="Calibri"/>
        </w:rPr>
        <w:t>ασπαζόμενοι</w:t>
      </w:r>
      <w:proofErr w:type="spellEnd"/>
      <w:r w:rsidRPr="00052F48">
        <w:rPr>
          <w:rFonts w:ascii="Calibri" w:hAnsi="Calibri" w:cs="Calibri"/>
        </w:rPr>
        <w:t xml:space="preserve"> μ’ ευλάβεια το δεξί χέρι του ιερέα, που μόλις άγγι</w:t>
      </w:r>
      <w:r w:rsidRPr="00052F48">
        <w:rPr>
          <w:rFonts w:ascii="Calibri" w:hAnsi="Calibri" w:cs="Calibri"/>
        </w:rPr>
        <w:softHyphen/>
        <w:t>ξε το πανάχραντο σώμα του Χριστού, λέγοντας «ευλογία Κυρίου», δίχως άλλους χαιρετισμούς.</w:t>
      </w:r>
    </w:p>
    <w:p w14:paraId="39C42AE8" w14:textId="77777777" w:rsidR="00120ADF" w:rsidRDefault="00987C6D" w:rsidP="00052F48">
      <w:pPr>
        <w:rPr>
          <w:rFonts w:ascii="Calibri" w:hAnsi="Calibri" w:cs="Calibri"/>
        </w:rPr>
      </w:pPr>
      <w:r w:rsidRPr="00987C6D">
        <w:rPr>
          <w:rFonts w:ascii="Calibri" w:hAnsi="Calibri" w:cs="Calibri"/>
        </w:rPr>
        <w:t>Κατά μία παλαιά και ευλογημένη συνήθεια, που συνεχίζεται και σήμερα στον τόπο μας, ο λαός μας δεν λέει «πάμε στη Θεία Λειτουργία», αλλά «πάμε στην Εκκλησιά». Ασυνείδητα λοιπόν ο λαός μας ταυτίζει τη Θεία Λειτουργία με την Εκκλησία, κι αυτό είναι μια μεγάλη αλήθεια που ανακεφαλαιώνει όλα αυτά που είπαμε πιο πάνω. Στη Θεία Λειτουργία φανερώνεται η Εκκλησία.</w:t>
      </w:r>
      <w:r w:rsidR="00120ADF">
        <w:rPr>
          <w:rFonts w:ascii="Calibri" w:hAnsi="Calibri" w:cs="Calibri"/>
        </w:rPr>
        <w:t xml:space="preserve">  </w:t>
      </w:r>
    </w:p>
    <w:p w14:paraId="7E93E1FE" w14:textId="7FB0B95D" w:rsidR="00886F4F" w:rsidRPr="00052F48" w:rsidRDefault="00987C6D" w:rsidP="00052F48">
      <w:pPr>
        <w:rPr>
          <w:rFonts w:ascii="Calibri" w:hAnsi="Calibri" w:cs="Calibri"/>
        </w:rPr>
      </w:pPr>
      <w:r w:rsidRPr="00987C6D">
        <w:rPr>
          <w:rFonts w:ascii="Calibri" w:hAnsi="Calibri" w:cs="Calibri"/>
        </w:rPr>
        <w:t xml:space="preserve"> Πηγαίνοντας δε στην Εκκλησία και μετέχοντας στη Θεία Ευχαριστία, γινόμαστε Σώμα και Αίμα Χριστού, και αφού όλοι όσοι συναζόμαστε εκεί κοινωνούμε του ιδίου Σώματος και Αίματος, γινόμαστε όλοι αδέλφια.</w:t>
      </w:r>
    </w:p>
    <w:sectPr w:rsidR="00886F4F" w:rsidRPr="00052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7"/>
    <w:rsid w:val="00052F48"/>
    <w:rsid w:val="00080116"/>
    <w:rsid w:val="000A28D0"/>
    <w:rsid w:val="00120ADF"/>
    <w:rsid w:val="00122D45"/>
    <w:rsid w:val="0017125A"/>
    <w:rsid w:val="001923EE"/>
    <w:rsid w:val="001A575F"/>
    <w:rsid w:val="00210B6A"/>
    <w:rsid w:val="002347CB"/>
    <w:rsid w:val="002703EF"/>
    <w:rsid w:val="002913DB"/>
    <w:rsid w:val="00292AC1"/>
    <w:rsid w:val="003309BC"/>
    <w:rsid w:val="00371D4C"/>
    <w:rsid w:val="00450787"/>
    <w:rsid w:val="004D7EED"/>
    <w:rsid w:val="00534B1A"/>
    <w:rsid w:val="005352EB"/>
    <w:rsid w:val="00647F82"/>
    <w:rsid w:val="0066058D"/>
    <w:rsid w:val="007C7F1E"/>
    <w:rsid w:val="00886F4F"/>
    <w:rsid w:val="008A675A"/>
    <w:rsid w:val="00987C6D"/>
    <w:rsid w:val="00A04F87"/>
    <w:rsid w:val="00A35669"/>
    <w:rsid w:val="00A71517"/>
    <w:rsid w:val="00AE535B"/>
    <w:rsid w:val="00AF7AB9"/>
    <w:rsid w:val="00B8259D"/>
    <w:rsid w:val="00BB5C3E"/>
    <w:rsid w:val="00CC63A9"/>
    <w:rsid w:val="00CD7260"/>
    <w:rsid w:val="00CE6727"/>
    <w:rsid w:val="00D84528"/>
    <w:rsid w:val="00DC6441"/>
    <w:rsid w:val="00DC704B"/>
    <w:rsid w:val="00E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74C1"/>
  <w15:chartTrackingRefBased/>
  <w15:docId w15:val="{EDEF1DC9-2924-409C-8C93-A3ABA08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4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4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4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4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4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4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4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4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4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4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4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4F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4F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4F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4F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4F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4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4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4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4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4F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4F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4F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4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4F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4F8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DC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63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2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08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ΕΥΣΤΑΘΙΑ ΜΠΕΛΜΠΑ</dc:creator>
  <cp:keywords/>
  <dc:description/>
  <cp:lastModifiedBy>ΕΥΣΤΑΘΙΑ ΜΠΕΛΜΠΑ</cp:lastModifiedBy>
  <cp:revision>8</cp:revision>
  <dcterms:created xsi:type="dcterms:W3CDTF">2025-01-12T21:23:00Z</dcterms:created>
  <dcterms:modified xsi:type="dcterms:W3CDTF">2025-01-12T22:00:00Z</dcterms:modified>
</cp:coreProperties>
</file>