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AA" w:rsidRDefault="004546AA" w:rsidP="004546AA">
      <w:r>
        <w:rPr>
          <w:noProof/>
        </w:rPr>
        <w:drawing>
          <wp:inline distT="0" distB="0" distL="0" distR="0" wp14:anchorId="56565BCC" wp14:editId="4A0C8597">
            <wp:extent cx="5981700" cy="164273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371" t="26511" r="38943" b="47263"/>
                    <a:stretch/>
                  </pic:blipFill>
                  <pic:spPr bwMode="auto">
                    <a:xfrm>
                      <a:off x="0" y="0"/>
                      <a:ext cx="6041029" cy="1659029"/>
                    </a:xfrm>
                    <a:prstGeom prst="rect">
                      <a:avLst/>
                    </a:prstGeom>
                    <a:ln>
                      <a:noFill/>
                    </a:ln>
                    <a:extLst>
                      <a:ext uri="{53640926-AAD7-44D8-BBD7-CCE9431645EC}">
                        <a14:shadowObscured xmlns:a14="http://schemas.microsoft.com/office/drawing/2010/main"/>
                      </a:ext>
                    </a:extLst>
                  </pic:spPr>
                </pic:pic>
              </a:graphicData>
            </a:graphic>
          </wp:inline>
        </w:drawing>
      </w:r>
    </w:p>
    <w:p w:rsidR="00194C4C" w:rsidRPr="00821D70" w:rsidRDefault="00821D70" w:rsidP="00821D70">
      <w:pPr>
        <w:rPr>
          <w:b/>
          <w:sz w:val="28"/>
          <w:szCs w:val="28"/>
          <w:u w:val="single"/>
        </w:rPr>
      </w:pPr>
      <w:r w:rsidRPr="00821D70">
        <w:rPr>
          <w:b/>
          <w:sz w:val="28"/>
          <w:szCs w:val="28"/>
          <w:u w:val="single"/>
        </w:rPr>
        <w:t>A.</w:t>
      </w:r>
      <w:r>
        <w:rPr>
          <w:b/>
          <w:sz w:val="28"/>
          <w:szCs w:val="28"/>
          <w:u w:val="single"/>
        </w:rPr>
        <w:t xml:space="preserve"> </w:t>
      </w:r>
      <w:r w:rsidR="00194C4C" w:rsidRPr="00821D70">
        <w:rPr>
          <w:b/>
          <w:sz w:val="28"/>
          <w:szCs w:val="28"/>
          <w:u w:val="single"/>
        </w:rPr>
        <w:t>Read the text and decide if each statement (1-10) is True (A) or False (B).</w:t>
      </w:r>
    </w:p>
    <w:tbl>
      <w:tblPr>
        <w:tblpPr w:leftFromText="45" w:rightFromText="45" w:vertAnchor="text" w:tblpX="-90"/>
        <w:tblW w:w="12994" w:type="dxa"/>
        <w:tblCellSpacing w:w="0" w:type="dxa"/>
        <w:tblCellMar>
          <w:left w:w="0" w:type="dxa"/>
          <w:right w:w="0" w:type="dxa"/>
        </w:tblCellMar>
        <w:tblLook w:val="04A0" w:firstRow="1" w:lastRow="0" w:firstColumn="1" w:lastColumn="0" w:noHBand="0" w:noVBand="1"/>
      </w:tblPr>
      <w:tblGrid>
        <w:gridCol w:w="9864"/>
        <w:gridCol w:w="85"/>
        <w:gridCol w:w="3045"/>
      </w:tblGrid>
      <w:tr w:rsidR="004546AA" w:rsidRPr="0005262F" w:rsidTr="008E4B9A">
        <w:trPr>
          <w:tblCellSpacing w:w="0" w:type="dxa"/>
        </w:trPr>
        <w:tc>
          <w:tcPr>
            <w:tcW w:w="12994" w:type="dxa"/>
            <w:gridSpan w:val="3"/>
            <w:hideMark/>
          </w:tcPr>
          <w:p w:rsidR="004546AA" w:rsidRPr="0005262F" w:rsidRDefault="004546AA" w:rsidP="008E4B9A">
            <w:pPr>
              <w:spacing w:after="0" w:line="240" w:lineRule="auto"/>
              <w:rPr>
                <w:rFonts w:ascii="Verdana" w:eastAsia="Times New Roman" w:hAnsi="Verdana" w:cs="Times New Roman"/>
                <w:sz w:val="24"/>
                <w:szCs w:val="24"/>
              </w:rPr>
            </w:pPr>
            <w:r w:rsidRPr="0005262F">
              <w:rPr>
                <w:rFonts w:ascii="Verdana" w:eastAsia="Times New Roman" w:hAnsi="Verdana" w:cs="Times New Roman"/>
                <w:sz w:val="24"/>
                <w:szCs w:val="24"/>
              </w:rPr>
              <w:t>News about Britain</w:t>
            </w:r>
          </w:p>
          <w:p w:rsidR="004546AA" w:rsidRPr="0005262F" w:rsidRDefault="004546AA" w:rsidP="008E4B9A">
            <w:pPr>
              <w:spacing w:after="0" w:line="240" w:lineRule="auto"/>
              <w:rPr>
                <w:rFonts w:ascii="Verdana" w:eastAsia="Times New Roman" w:hAnsi="Verdana" w:cs="Times New Roman"/>
                <w:sz w:val="9"/>
                <w:szCs w:val="9"/>
              </w:rPr>
            </w:pPr>
            <w:r w:rsidRPr="0005262F">
              <w:rPr>
                <w:rFonts w:ascii="Verdana" w:eastAsia="Times New Roman" w:hAnsi="Verdana" w:cs="Times New Roman"/>
                <w:sz w:val="9"/>
                <w:szCs w:val="9"/>
              </w:rPr>
              <w:t> </w:t>
            </w:r>
          </w:p>
          <w:p w:rsidR="004546AA" w:rsidRPr="0005262F" w:rsidRDefault="004546AA" w:rsidP="008E4B9A">
            <w:pPr>
              <w:spacing w:after="0" w:line="240" w:lineRule="auto"/>
              <w:rPr>
                <w:rFonts w:ascii="Verdana" w:eastAsia="Times New Roman" w:hAnsi="Verdana" w:cs="Times New Roman"/>
                <w:sz w:val="24"/>
                <w:szCs w:val="24"/>
              </w:rPr>
            </w:pPr>
            <w:r w:rsidRPr="0005262F">
              <w:rPr>
                <w:rFonts w:ascii="Verdana" w:eastAsia="Times New Roman" w:hAnsi="Verdana" w:cs="Times New Roman"/>
                <w:sz w:val="24"/>
                <w:szCs w:val="24"/>
              </w:rPr>
              <w:t>Teenagers and drugs</w:t>
            </w:r>
          </w:p>
          <w:p w:rsidR="004546AA" w:rsidRPr="0005262F" w:rsidRDefault="004546AA" w:rsidP="008E4B9A">
            <w:pPr>
              <w:spacing w:after="0" w:line="240" w:lineRule="auto"/>
              <w:rPr>
                <w:rFonts w:ascii="Verdana" w:eastAsia="Times New Roman" w:hAnsi="Verdana" w:cs="Times New Roman"/>
                <w:sz w:val="9"/>
                <w:szCs w:val="9"/>
              </w:rPr>
            </w:pPr>
            <w:r w:rsidRPr="0005262F">
              <w:rPr>
                <w:rFonts w:ascii="Verdana" w:eastAsia="Times New Roman" w:hAnsi="Verdana" w:cs="Times New Roman"/>
                <w:sz w:val="9"/>
                <w:szCs w:val="9"/>
              </w:rPr>
              <w:t> </w:t>
            </w:r>
          </w:p>
        </w:tc>
      </w:tr>
      <w:tr w:rsidR="004546AA" w:rsidRPr="0005262F" w:rsidTr="008E4B9A">
        <w:trPr>
          <w:trHeight w:val="8370"/>
          <w:tblCellSpacing w:w="0" w:type="dxa"/>
        </w:trPr>
        <w:tc>
          <w:tcPr>
            <w:tcW w:w="9864" w:type="dxa"/>
            <w:hideMark/>
          </w:tcPr>
          <w:tbl>
            <w:tblPr>
              <w:tblpPr w:leftFromText="45" w:rightFromText="45" w:vertAnchor="text" w:tblpXSpec="right" w:tblpYSpec="center"/>
              <w:tblW w:w="3120" w:type="dxa"/>
              <w:tblCellSpacing w:w="0" w:type="dxa"/>
              <w:tblCellMar>
                <w:left w:w="0" w:type="dxa"/>
                <w:right w:w="0" w:type="dxa"/>
              </w:tblCellMar>
              <w:tblLook w:val="04A0" w:firstRow="1" w:lastRow="0" w:firstColumn="1" w:lastColumn="0" w:noHBand="0" w:noVBand="1"/>
            </w:tblPr>
            <w:tblGrid>
              <w:gridCol w:w="75"/>
              <w:gridCol w:w="3060"/>
            </w:tblGrid>
            <w:tr w:rsidR="004546AA" w:rsidRPr="0005262F" w:rsidTr="00AB6923">
              <w:trPr>
                <w:tblCellSpacing w:w="0" w:type="dxa"/>
              </w:trPr>
              <w:tc>
                <w:tcPr>
                  <w:tcW w:w="0" w:type="auto"/>
                  <w:vMerge w:val="restart"/>
                  <w:shd w:val="clear" w:color="auto" w:fill="FFFFFF"/>
                  <w:vAlign w:val="center"/>
                  <w:hideMark/>
                </w:tcPr>
                <w:p w:rsidR="004546AA" w:rsidRPr="0005262F" w:rsidRDefault="004546AA" w:rsidP="008E4B9A">
                  <w:pPr>
                    <w:spacing w:after="0" w:line="240" w:lineRule="auto"/>
                    <w:rPr>
                      <w:rFonts w:ascii="Times New Roman" w:eastAsia="Times New Roman" w:hAnsi="Times New Roman" w:cs="Times New Roman"/>
                      <w:sz w:val="24"/>
                      <w:szCs w:val="24"/>
                    </w:rPr>
                  </w:pPr>
                  <w:r w:rsidRPr="0005262F">
                    <w:rPr>
                      <w:rFonts w:ascii="Times New Roman" w:eastAsia="Times New Roman" w:hAnsi="Times New Roman" w:cs="Times New Roman"/>
                      <w:noProof/>
                      <w:sz w:val="24"/>
                      <w:szCs w:val="24"/>
                    </w:rPr>
                    <w:drawing>
                      <wp:inline distT="0" distB="0" distL="0" distR="0" wp14:anchorId="5D6DBB95" wp14:editId="55C23924">
                        <wp:extent cx="47625" cy="9525"/>
                        <wp:effectExtent l="0" t="0" r="0" b="0"/>
                        <wp:docPr id="12" name="Εικόνα 1" descr="https://www.bbc.co.uk/staticarchive/faaacf6350afde3ead1e7b25148beeb02d5dbb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bc.co.uk/staticarchive/faaacf6350afde3ead1e7b25148beeb02d5dbba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vAlign w:val="center"/>
                  <w:hideMark/>
                </w:tcPr>
                <w:p w:rsidR="004546AA" w:rsidRPr="0005262F" w:rsidRDefault="004546AA" w:rsidP="008E4B9A">
                  <w:pPr>
                    <w:spacing w:after="0" w:line="240" w:lineRule="auto"/>
                    <w:rPr>
                      <w:rFonts w:ascii="Times New Roman" w:eastAsia="Times New Roman" w:hAnsi="Times New Roman" w:cs="Times New Roman"/>
                      <w:sz w:val="24"/>
                      <w:szCs w:val="24"/>
                    </w:rPr>
                  </w:pPr>
                  <w:r w:rsidRPr="0005262F">
                    <w:rPr>
                      <w:rFonts w:ascii="Times New Roman" w:eastAsia="Times New Roman" w:hAnsi="Times New Roman" w:cs="Times New Roman"/>
                      <w:noProof/>
                      <w:sz w:val="24"/>
                      <w:szCs w:val="24"/>
                    </w:rPr>
                    <w:drawing>
                      <wp:inline distT="0" distB="0" distL="0" distR="0" wp14:anchorId="1716F724" wp14:editId="6713EA7B">
                        <wp:extent cx="1933575" cy="1447800"/>
                        <wp:effectExtent l="0" t="0" r="9525" b="0"/>
                        <wp:docPr id="2" name="Εικόνα 2" descr="Teenagers and 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enagers and dru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inline>
                    </w:drawing>
                  </w:r>
                </w:p>
              </w:tc>
            </w:tr>
            <w:tr w:rsidR="004546AA" w:rsidRPr="0005262F" w:rsidTr="00AB6923">
              <w:trPr>
                <w:tblCellSpacing w:w="0" w:type="dxa"/>
              </w:trPr>
              <w:tc>
                <w:tcPr>
                  <w:tcW w:w="0" w:type="auto"/>
                  <w:vMerge/>
                  <w:vAlign w:val="center"/>
                  <w:hideMark/>
                </w:tcPr>
                <w:p w:rsidR="004546AA" w:rsidRPr="0005262F" w:rsidRDefault="004546AA" w:rsidP="008E4B9A">
                  <w:pPr>
                    <w:spacing w:after="0" w:line="240" w:lineRule="auto"/>
                    <w:rPr>
                      <w:rFonts w:ascii="Times New Roman" w:eastAsia="Times New Roman" w:hAnsi="Times New Roman" w:cs="Times New Roman"/>
                      <w:sz w:val="24"/>
                      <w:szCs w:val="24"/>
                    </w:rPr>
                  </w:pPr>
                </w:p>
              </w:tc>
              <w:tc>
                <w:tcPr>
                  <w:tcW w:w="0" w:type="auto"/>
                  <w:vAlign w:val="center"/>
                  <w:hideMark/>
                </w:tcPr>
                <w:p w:rsidR="004546AA" w:rsidRPr="0005262F" w:rsidRDefault="004546AA" w:rsidP="008E4B9A">
                  <w:pPr>
                    <w:spacing w:after="0" w:line="240" w:lineRule="auto"/>
                    <w:rPr>
                      <w:rFonts w:ascii="Times New Roman" w:eastAsia="Times New Roman" w:hAnsi="Times New Roman" w:cs="Times New Roman"/>
                      <w:sz w:val="20"/>
                      <w:szCs w:val="20"/>
                    </w:rPr>
                  </w:pPr>
                </w:p>
              </w:tc>
            </w:tr>
          </w:tbl>
          <w:p w:rsidR="004546AA" w:rsidRPr="0005262F" w:rsidRDefault="004546AA" w:rsidP="008E4B9A">
            <w:pPr>
              <w:spacing w:before="100" w:beforeAutospacing="1" w:after="100" w:afterAutospacing="1" w:line="273" w:lineRule="atLeast"/>
              <w:rPr>
                <w:rFonts w:ascii="Verdana" w:eastAsia="Times New Roman" w:hAnsi="Verdana" w:cs="Times New Roman"/>
                <w:color w:val="000000"/>
                <w:sz w:val="20"/>
                <w:szCs w:val="20"/>
              </w:rPr>
            </w:pPr>
            <w:r w:rsidRPr="0005262F">
              <w:rPr>
                <w:rFonts w:ascii="Verdana" w:eastAsia="Times New Roman" w:hAnsi="Verdana" w:cs="Times New Roman"/>
                <w:color w:val="000000"/>
                <w:sz w:val="20"/>
                <w:szCs w:val="20"/>
              </w:rPr>
              <w:t>Two separate </w:t>
            </w:r>
            <w:r w:rsidRPr="0005262F">
              <w:rPr>
                <w:rFonts w:ascii="Verdana" w:eastAsia="Times New Roman" w:hAnsi="Verdana" w:cs="Times New Roman"/>
                <w:b/>
                <w:bCs/>
                <w:color w:val="000000"/>
                <w:sz w:val="20"/>
                <w:szCs w:val="20"/>
              </w:rPr>
              <w:t>surveys</w:t>
            </w:r>
            <w:r w:rsidRPr="0005262F">
              <w:rPr>
                <w:rFonts w:ascii="Verdana" w:eastAsia="Times New Roman" w:hAnsi="Verdana" w:cs="Times New Roman"/>
                <w:color w:val="000000"/>
                <w:sz w:val="20"/>
                <w:szCs w:val="20"/>
              </w:rPr>
              <w:t> suggest that Britain's teenagers are amongst the heaviest drug-users and </w:t>
            </w:r>
            <w:r w:rsidRPr="0005262F">
              <w:rPr>
                <w:rFonts w:ascii="Verdana" w:eastAsia="Times New Roman" w:hAnsi="Verdana" w:cs="Times New Roman"/>
                <w:b/>
                <w:bCs/>
                <w:color w:val="000000"/>
                <w:sz w:val="20"/>
                <w:szCs w:val="20"/>
              </w:rPr>
              <w:t>drinkers</w:t>
            </w:r>
            <w:r w:rsidRPr="0005262F">
              <w:rPr>
                <w:rFonts w:ascii="Verdana" w:eastAsia="Times New Roman" w:hAnsi="Verdana" w:cs="Times New Roman"/>
                <w:color w:val="000000"/>
                <w:sz w:val="20"/>
                <w:szCs w:val="20"/>
              </w:rPr>
              <w:t> in Europe. The British government has introduced a number of </w:t>
            </w:r>
            <w:r w:rsidRPr="0005262F">
              <w:rPr>
                <w:rFonts w:ascii="Verdana" w:eastAsia="Times New Roman" w:hAnsi="Verdana" w:cs="Times New Roman"/>
                <w:b/>
                <w:bCs/>
                <w:color w:val="000000"/>
                <w:sz w:val="20"/>
                <w:szCs w:val="20"/>
              </w:rPr>
              <w:t>measures</w:t>
            </w:r>
            <w:r w:rsidRPr="0005262F">
              <w:rPr>
                <w:rFonts w:ascii="Verdana" w:eastAsia="Times New Roman" w:hAnsi="Verdana" w:cs="Times New Roman"/>
                <w:color w:val="000000"/>
                <w:sz w:val="20"/>
                <w:szCs w:val="20"/>
              </w:rPr>
              <w:t> to </w:t>
            </w:r>
            <w:r w:rsidRPr="0005262F">
              <w:rPr>
                <w:rFonts w:ascii="Verdana" w:eastAsia="Times New Roman" w:hAnsi="Verdana" w:cs="Times New Roman"/>
                <w:b/>
                <w:bCs/>
                <w:color w:val="000000"/>
                <w:sz w:val="20"/>
                <w:szCs w:val="20"/>
              </w:rPr>
              <w:t>tackle</w:t>
            </w:r>
            <w:r w:rsidRPr="0005262F">
              <w:rPr>
                <w:rFonts w:ascii="Verdana" w:eastAsia="Times New Roman" w:hAnsi="Verdana" w:cs="Times New Roman"/>
                <w:color w:val="000000"/>
                <w:sz w:val="20"/>
                <w:szCs w:val="20"/>
              </w:rPr>
              <w:t> the use and </w:t>
            </w:r>
            <w:r w:rsidRPr="0005262F">
              <w:rPr>
                <w:rFonts w:ascii="Verdana" w:eastAsia="Times New Roman" w:hAnsi="Verdana" w:cs="Times New Roman"/>
                <w:b/>
                <w:bCs/>
                <w:color w:val="000000"/>
                <w:sz w:val="20"/>
                <w:szCs w:val="20"/>
              </w:rPr>
              <w:t>supply</w:t>
            </w:r>
            <w:r w:rsidRPr="0005262F">
              <w:rPr>
                <w:rFonts w:ascii="Verdana" w:eastAsia="Times New Roman" w:hAnsi="Verdana" w:cs="Times New Roman"/>
                <w:color w:val="000000"/>
                <w:sz w:val="20"/>
                <w:szCs w:val="20"/>
              </w:rPr>
              <w:t> of drugs, particularly among young people.</w:t>
            </w:r>
          </w:p>
          <w:p w:rsidR="004546AA" w:rsidRPr="0005262F" w:rsidRDefault="004546AA" w:rsidP="008E4B9A">
            <w:pPr>
              <w:spacing w:after="0" w:line="240" w:lineRule="auto"/>
              <w:rPr>
                <w:rFonts w:ascii="Verdana" w:eastAsia="Times New Roman" w:hAnsi="Verdana" w:cs="Times New Roman"/>
                <w:color w:val="000000"/>
                <w:sz w:val="20"/>
                <w:szCs w:val="20"/>
              </w:rPr>
            </w:pPr>
            <w:r w:rsidRPr="0005262F">
              <w:rPr>
                <w:rFonts w:ascii="Verdana" w:eastAsia="Times New Roman" w:hAnsi="Verdana" w:cs="Times New Roman"/>
                <w:color w:val="000000"/>
                <w:sz w:val="20"/>
                <w:szCs w:val="20"/>
              </w:rPr>
              <w:t>The European School Survey Project on Alcohol and Other Drugs interviewed 15 and 16-year olds in 35 countries. 26% of boys and 29% of girls in the UK had </w:t>
            </w:r>
            <w:r w:rsidRPr="0005262F">
              <w:rPr>
                <w:rFonts w:ascii="Verdana" w:eastAsia="Times New Roman" w:hAnsi="Verdana" w:cs="Times New Roman"/>
                <w:b/>
                <w:bCs/>
                <w:color w:val="000000"/>
                <w:sz w:val="20"/>
                <w:szCs w:val="20"/>
              </w:rPr>
              <w:t>indulged</w:t>
            </w:r>
            <w:r w:rsidRPr="0005262F">
              <w:rPr>
                <w:rFonts w:ascii="Verdana" w:eastAsia="Times New Roman" w:hAnsi="Verdana" w:cs="Times New Roman"/>
                <w:color w:val="000000"/>
                <w:sz w:val="20"/>
                <w:szCs w:val="20"/>
              </w:rPr>
              <w:t> in </w:t>
            </w:r>
            <w:r w:rsidRPr="0005262F">
              <w:rPr>
                <w:rFonts w:ascii="Verdana" w:eastAsia="Times New Roman" w:hAnsi="Verdana" w:cs="Times New Roman"/>
                <w:b/>
                <w:bCs/>
                <w:color w:val="000000"/>
                <w:sz w:val="20"/>
                <w:szCs w:val="20"/>
              </w:rPr>
              <w:t>binge drinking</w:t>
            </w:r>
            <w:r w:rsidRPr="0005262F">
              <w:rPr>
                <w:rFonts w:ascii="Verdana" w:eastAsia="Times New Roman" w:hAnsi="Verdana" w:cs="Times New Roman"/>
                <w:color w:val="000000"/>
                <w:sz w:val="20"/>
                <w:szCs w:val="20"/>
              </w:rPr>
              <w:t> at least three times in the previous month. For the purpose of the study, binge drinking </w:t>
            </w:r>
            <w:r w:rsidRPr="0005262F">
              <w:rPr>
                <w:rFonts w:ascii="Verdana" w:eastAsia="Times New Roman" w:hAnsi="Verdana" w:cs="Times New Roman"/>
                <w:b/>
                <w:bCs/>
                <w:color w:val="000000"/>
                <w:sz w:val="20"/>
                <w:szCs w:val="20"/>
              </w:rPr>
              <w:t>was classed as</w:t>
            </w:r>
            <w:r w:rsidRPr="0005262F">
              <w:rPr>
                <w:rFonts w:ascii="Verdana" w:eastAsia="Times New Roman" w:hAnsi="Verdana" w:cs="Times New Roman"/>
                <w:color w:val="000000"/>
                <w:sz w:val="20"/>
                <w:szCs w:val="20"/>
              </w:rPr>
              <w:t> having more than five alcoholic drinks in a row. In the same survey, 42% of boys and 35% of girls </w:t>
            </w:r>
            <w:r w:rsidRPr="0005262F">
              <w:rPr>
                <w:rFonts w:ascii="Verdana" w:eastAsia="Times New Roman" w:hAnsi="Verdana" w:cs="Times New Roman"/>
                <w:b/>
                <w:bCs/>
                <w:color w:val="000000"/>
                <w:sz w:val="20"/>
                <w:szCs w:val="20"/>
              </w:rPr>
              <w:t>admitted</w:t>
            </w:r>
            <w:r w:rsidRPr="0005262F">
              <w:rPr>
                <w:rFonts w:ascii="Verdana" w:eastAsia="Times New Roman" w:hAnsi="Verdana" w:cs="Times New Roman"/>
                <w:color w:val="000000"/>
                <w:sz w:val="20"/>
                <w:szCs w:val="20"/>
              </w:rPr>
              <w:t> they had tried illegal drugs at least once.</w:t>
            </w:r>
          </w:p>
          <w:p w:rsidR="004546AA" w:rsidRPr="0005262F" w:rsidRDefault="004546AA" w:rsidP="008E4B9A">
            <w:pPr>
              <w:spacing w:before="100" w:beforeAutospacing="1" w:after="100" w:afterAutospacing="1" w:line="273" w:lineRule="atLeast"/>
              <w:rPr>
                <w:rFonts w:ascii="Verdana" w:eastAsia="Times New Roman" w:hAnsi="Verdana" w:cs="Times New Roman"/>
                <w:color w:val="000000"/>
                <w:sz w:val="20"/>
                <w:szCs w:val="20"/>
              </w:rPr>
            </w:pPr>
            <w:r w:rsidRPr="0005262F">
              <w:rPr>
                <w:rFonts w:ascii="Verdana" w:eastAsia="Times New Roman" w:hAnsi="Verdana" w:cs="Times New Roman"/>
                <w:color w:val="000000"/>
                <w:sz w:val="20"/>
                <w:szCs w:val="20"/>
              </w:rPr>
              <w:t>According to another survey, by the European Monitoring Centre for Drugs and Drug </w:t>
            </w:r>
            <w:r w:rsidRPr="0005262F">
              <w:rPr>
                <w:rFonts w:ascii="Verdana" w:eastAsia="Times New Roman" w:hAnsi="Verdana" w:cs="Times New Roman"/>
                <w:b/>
                <w:bCs/>
                <w:color w:val="000000"/>
                <w:sz w:val="20"/>
                <w:szCs w:val="20"/>
              </w:rPr>
              <w:t>Addiction</w:t>
            </w:r>
            <w:r w:rsidRPr="0005262F">
              <w:rPr>
                <w:rFonts w:ascii="Verdana" w:eastAsia="Times New Roman" w:hAnsi="Verdana" w:cs="Times New Roman"/>
                <w:color w:val="000000"/>
                <w:sz w:val="20"/>
                <w:szCs w:val="20"/>
              </w:rPr>
              <w:t>, two in five 15-year-olds in the UK have tried cannabis. This number is higher than anywhere else in Europe. The UK has also the </w:t>
            </w:r>
            <w:r w:rsidRPr="0005262F">
              <w:rPr>
                <w:rFonts w:ascii="Verdana" w:eastAsia="Times New Roman" w:hAnsi="Verdana" w:cs="Times New Roman"/>
                <w:b/>
                <w:bCs/>
                <w:color w:val="000000"/>
                <w:sz w:val="20"/>
                <w:szCs w:val="20"/>
              </w:rPr>
              <w:t>joint</w:t>
            </w:r>
            <w:r w:rsidRPr="0005262F">
              <w:rPr>
                <w:rFonts w:ascii="Verdana" w:eastAsia="Times New Roman" w:hAnsi="Verdana" w:cs="Times New Roman"/>
                <w:color w:val="000000"/>
                <w:sz w:val="20"/>
                <w:szCs w:val="20"/>
              </w:rPr>
              <w:t> highest number of young cocaine users, </w:t>
            </w:r>
            <w:r w:rsidRPr="0005262F">
              <w:rPr>
                <w:rFonts w:ascii="Verdana" w:eastAsia="Times New Roman" w:hAnsi="Verdana" w:cs="Times New Roman"/>
                <w:b/>
                <w:bCs/>
                <w:color w:val="000000"/>
                <w:sz w:val="20"/>
                <w:szCs w:val="20"/>
              </w:rPr>
              <w:t>alongside</w:t>
            </w:r>
            <w:r w:rsidRPr="0005262F">
              <w:rPr>
                <w:rFonts w:ascii="Verdana" w:eastAsia="Times New Roman" w:hAnsi="Verdana" w:cs="Times New Roman"/>
                <w:color w:val="000000"/>
                <w:sz w:val="20"/>
                <w:szCs w:val="20"/>
              </w:rPr>
              <w:t> Spain.</w:t>
            </w:r>
          </w:p>
          <w:p w:rsidR="004546AA" w:rsidRPr="0005262F" w:rsidRDefault="004546AA" w:rsidP="008E4B9A">
            <w:pPr>
              <w:spacing w:before="100" w:beforeAutospacing="1" w:after="100" w:afterAutospacing="1" w:line="273" w:lineRule="atLeast"/>
              <w:rPr>
                <w:rFonts w:ascii="Verdana" w:eastAsia="Times New Roman" w:hAnsi="Verdana" w:cs="Times New Roman"/>
                <w:color w:val="000000"/>
                <w:sz w:val="20"/>
                <w:szCs w:val="20"/>
              </w:rPr>
            </w:pPr>
            <w:r w:rsidRPr="0005262F">
              <w:rPr>
                <w:rFonts w:ascii="Verdana" w:eastAsia="Times New Roman" w:hAnsi="Verdana" w:cs="Times New Roman"/>
                <w:color w:val="000000"/>
                <w:sz w:val="20"/>
                <w:szCs w:val="20"/>
              </w:rPr>
              <w:t>The British government has recently </w:t>
            </w:r>
            <w:r w:rsidRPr="0005262F">
              <w:rPr>
                <w:rFonts w:ascii="Verdana" w:eastAsia="Times New Roman" w:hAnsi="Verdana" w:cs="Times New Roman"/>
                <w:b/>
                <w:bCs/>
                <w:color w:val="000000"/>
                <w:sz w:val="20"/>
                <w:szCs w:val="20"/>
              </w:rPr>
              <w:t>unveiled</w:t>
            </w:r>
            <w:r w:rsidRPr="0005262F">
              <w:rPr>
                <w:rFonts w:ascii="Verdana" w:eastAsia="Times New Roman" w:hAnsi="Verdana" w:cs="Times New Roman"/>
                <w:color w:val="000000"/>
                <w:sz w:val="20"/>
                <w:szCs w:val="20"/>
              </w:rPr>
              <w:t> new plans to fight the problem of </w:t>
            </w:r>
            <w:r w:rsidRPr="0005262F">
              <w:rPr>
                <w:rFonts w:ascii="Verdana" w:eastAsia="Times New Roman" w:hAnsi="Verdana" w:cs="Times New Roman"/>
                <w:b/>
                <w:bCs/>
                <w:color w:val="000000"/>
                <w:sz w:val="20"/>
                <w:szCs w:val="20"/>
              </w:rPr>
              <w:t>drug abuse</w:t>
            </w:r>
            <w:r w:rsidRPr="0005262F">
              <w:rPr>
                <w:rFonts w:ascii="Verdana" w:eastAsia="Times New Roman" w:hAnsi="Verdana" w:cs="Times New Roman"/>
                <w:color w:val="000000"/>
                <w:sz w:val="20"/>
                <w:szCs w:val="20"/>
              </w:rPr>
              <w:t> in the United Kingdom, also among teenagers. According to the new proposals, young offenders will have to attend drug treatment as part of </w:t>
            </w:r>
            <w:r w:rsidRPr="0005262F">
              <w:rPr>
                <w:rFonts w:ascii="Verdana" w:eastAsia="Times New Roman" w:hAnsi="Verdana" w:cs="Times New Roman"/>
                <w:b/>
                <w:bCs/>
                <w:color w:val="000000"/>
                <w:sz w:val="20"/>
                <w:szCs w:val="20"/>
              </w:rPr>
              <w:t>community service</w:t>
            </w:r>
            <w:r w:rsidRPr="0005262F">
              <w:rPr>
                <w:rFonts w:ascii="Verdana" w:eastAsia="Times New Roman" w:hAnsi="Verdana" w:cs="Times New Roman"/>
                <w:color w:val="000000"/>
                <w:sz w:val="20"/>
                <w:szCs w:val="20"/>
              </w:rPr>
              <w:t>. British police will be able to give people blood tests for drugs when they arrest them, not just when they </w:t>
            </w:r>
            <w:r w:rsidRPr="0005262F">
              <w:rPr>
                <w:rFonts w:ascii="Verdana" w:eastAsia="Times New Roman" w:hAnsi="Verdana" w:cs="Times New Roman"/>
                <w:b/>
                <w:bCs/>
                <w:color w:val="000000"/>
                <w:sz w:val="20"/>
                <w:szCs w:val="20"/>
              </w:rPr>
              <w:t>charge them with</w:t>
            </w:r>
            <w:r w:rsidRPr="0005262F">
              <w:rPr>
                <w:rFonts w:ascii="Verdana" w:eastAsia="Times New Roman" w:hAnsi="Verdana" w:cs="Times New Roman"/>
                <w:color w:val="000000"/>
                <w:sz w:val="20"/>
                <w:szCs w:val="20"/>
              </w:rPr>
              <w:t> an offence. </w:t>
            </w:r>
            <w:r w:rsidRPr="0005262F">
              <w:rPr>
                <w:rFonts w:ascii="Verdana" w:eastAsia="Times New Roman" w:hAnsi="Verdana" w:cs="Times New Roman"/>
                <w:b/>
                <w:bCs/>
                <w:color w:val="000000"/>
                <w:sz w:val="20"/>
                <w:szCs w:val="20"/>
              </w:rPr>
              <w:t>Dealers</w:t>
            </w:r>
            <w:r w:rsidRPr="0005262F">
              <w:rPr>
                <w:rFonts w:ascii="Verdana" w:eastAsia="Times New Roman" w:hAnsi="Verdana" w:cs="Times New Roman"/>
                <w:color w:val="000000"/>
                <w:sz w:val="20"/>
                <w:szCs w:val="20"/>
              </w:rPr>
              <w:t> working near a school or using children to help sell drugs will face tougher penalties.</w:t>
            </w:r>
          </w:p>
          <w:p w:rsidR="00E779CE" w:rsidRDefault="004546AA" w:rsidP="008E4B9A">
            <w:pPr>
              <w:spacing w:before="100" w:beforeAutospacing="1" w:after="100" w:afterAutospacing="1" w:line="273" w:lineRule="atLeast"/>
              <w:rPr>
                <w:rFonts w:ascii="Verdana" w:eastAsia="Times New Roman" w:hAnsi="Verdana" w:cs="Times New Roman"/>
                <w:color w:val="000000"/>
                <w:sz w:val="20"/>
                <w:szCs w:val="20"/>
              </w:rPr>
            </w:pPr>
            <w:r w:rsidRPr="0005262F">
              <w:rPr>
                <w:rFonts w:ascii="Verdana" w:eastAsia="Times New Roman" w:hAnsi="Verdana" w:cs="Times New Roman"/>
                <w:color w:val="000000"/>
                <w:sz w:val="20"/>
                <w:szCs w:val="20"/>
              </w:rPr>
              <w:t>But schools also try to fight the problem of drug use themselves. At the beginning of 2005 a British </w:t>
            </w:r>
            <w:r w:rsidRPr="0005262F">
              <w:rPr>
                <w:rFonts w:ascii="Verdana" w:eastAsia="Times New Roman" w:hAnsi="Verdana" w:cs="Times New Roman"/>
                <w:b/>
                <w:bCs/>
                <w:color w:val="000000"/>
                <w:sz w:val="20"/>
                <w:szCs w:val="20"/>
              </w:rPr>
              <w:t>state school</w:t>
            </w:r>
            <w:r w:rsidRPr="0005262F">
              <w:rPr>
                <w:rFonts w:ascii="Verdana" w:eastAsia="Times New Roman" w:hAnsi="Verdana" w:cs="Times New Roman"/>
                <w:color w:val="000000"/>
                <w:sz w:val="20"/>
                <w:szCs w:val="20"/>
              </w:rPr>
              <w:t> has introduced for the first time </w:t>
            </w:r>
            <w:r w:rsidRPr="0005262F">
              <w:rPr>
                <w:rFonts w:ascii="Verdana" w:eastAsia="Times New Roman" w:hAnsi="Verdana" w:cs="Times New Roman"/>
                <w:b/>
                <w:bCs/>
                <w:color w:val="000000"/>
                <w:sz w:val="20"/>
                <w:szCs w:val="20"/>
              </w:rPr>
              <w:t>random</w:t>
            </w:r>
            <w:r w:rsidRPr="0005262F">
              <w:rPr>
                <w:rFonts w:ascii="Verdana" w:eastAsia="Times New Roman" w:hAnsi="Verdana" w:cs="Times New Roman"/>
                <w:color w:val="000000"/>
                <w:sz w:val="20"/>
                <w:szCs w:val="20"/>
              </w:rPr>
              <w:t> drug testing. Students from a school in Kent will have </w:t>
            </w:r>
            <w:r w:rsidRPr="0005262F">
              <w:rPr>
                <w:rFonts w:ascii="Verdana" w:eastAsia="Times New Roman" w:hAnsi="Verdana" w:cs="Times New Roman"/>
                <w:b/>
                <w:bCs/>
                <w:color w:val="000000"/>
                <w:sz w:val="20"/>
                <w:szCs w:val="20"/>
              </w:rPr>
              <w:t>mouth swabs</w:t>
            </w:r>
            <w:r w:rsidRPr="0005262F">
              <w:rPr>
                <w:rFonts w:ascii="Verdana" w:eastAsia="Times New Roman" w:hAnsi="Verdana" w:cs="Times New Roman"/>
                <w:color w:val="000000"/>
                <w:sz w:val="20"/>
                <w:szCs w:val="20"/>
              </w:rPr>
              <w:t> taken to </w:t>
            </w:r>
            <w:r w:rsidRPr="0005262F">
              <w:rPr>
                <w:rFonts w:ascii="Verdana" w:eastAsia="Times New Roman" w:hAnsi="Verdana" w:cs="Times New Roman"/>
                <w:b/>
                <w:bCs/>
                <w:color w:val="000000"/>
                <w:sz w:val="20"/>
                <w:szCs w:val="20"/>
              </w:rPr>
              <w:t>detect</w:t>
            </w:r>
            <w:r w:rsidRPr="0005262F">
              <w:rPr>
                <w:rFonts w:ascii="Verdana" w:eastAsia="Times New Roman" w:hAnsi="Verdana" w:cs="Times New Roman"/>
                <w:color w:val="000000"/>
                <w:sz w:val="20"/>
                <w:szCs w:val="20"/>
              </w:rPr>
              <w:t> drug use. Each week 20 names will be selected by computer and the swabs sent off to a drug testing laboratory. Results will be available three days later. The school's head teacher says that no child will be tested against his or her wishes. Children who test positive will not be </w:t>
            </w:r>
            <w:r w:rsidRPr="0005262F">
              <w:rPr>
                <w:rFonts w:ascii="Verdana" w:eastAsia="Times New Roman" w:hAnsi="Verdana" w:cs="Times New Roman"/>
                <w:b/>
                <w:bCs/>
                <w:color w:val="000000"/>
                <w:sz w:val="20"/>
                <w:szCs w:val="20"/>
              </w:rPr>
              <w:t>expelled</w:t>
            </w:r>
            <w:r w:rsidRPr="0005262F">
              <w:rPr>
                <w:rFonts w:ascii="Verdana" w:eastAsia="Times New Roman" w:hAnsi="Verdana" w:cs="Times New Roman"/>
                <w:color w:val="000000"/>
                <w:sz w:val="20"/>
                <w:szCs w:val="20"/>
              </w:rPr>
              <w:t> from the school, but those who sell drugs will.</w:t>
            </w:r>
          </w:p>
          <w:p w:rsidR="00E779CE" w:rsidRDefault="00E779CE" w:rsidP="008E4B9A">
            <w:pPr>
              <w:pStyle w:val="Default"/>
            </w:pPr>
          </w:p>
          <w:tbl>
            <w:tblPr>
              <w:tblStyle w:val="a3"/>
              <w:tblW w:w="0" w:type="auto"/>
              <w:tblLook w:val="0000" w:firstRow="0" w:lastRow="0" w:firstColumn="0" w:lastColumn="0" w:noHBand="0" w:noVBand="0"/>
            </w:tblPr>
            <w:tblGrid>
              <w:gridCol w:w="535"/>
              <w:gridCol w:w="6647"/>
              <w:gridCol w:w="1291"/>
              <w:gridCol w:w="1291"/>
            </w:tblGrid>
            <w:tr w:rsidR="002A00B8" w:rsidTr="00E5006F">
              <w:trPr>
                <w:trHeight w:val="247"/>
              </w:trPr>
              <w:tc>
                <w:tcPr>
                  <w:tcW w:w="7182" w:type="dxa"/>
                  <w:gridSpan w:val="2"/>
                  <w:vMerge w:val="restart"/>
                </w:tcPr>
                <w:p w:rsidR="002A00B8" w:rsidRPr="002A00B8" w:rsidRDefault="002A00B8" w:rsidP="00A3601F">
                  <w:pPr>
                    <w:pStyle w:val="Default"/>
                    <w:framePr w:hSpace="45" w:wrap="around" w:vAnchor="text" w:hAnchor="text" w:x="-90"/>
                    <w:rPr>
                      <w:b/>
                      <w:sz w:val="20"/>
                      <w:szCs w:val="20"/>
                    </w:rPr>
                  </w:pPr>
                  <w:r>
                    <w:t xml:space="preserve"> </w:t>
                  </w:r>
                  <w:r>
                    <w:rPr>
                      <w:b/>
                      <w:bCs/>
                      <w:sz w:val="20"/>
                      <w:szCs w:val="20"/>
                    </w:rPr>
                    <w:t xml:space="preserve">STATEMENTS </w:t>
                  </w:r>
                </w:p>
              </w:tc>
              <w:tc>
                <w:tcPr>
                  <w:tcW w:w="1291" w:type="dxa"/>
                </w:tcPr>
                <w:p w:rsidR="002A00B8" w:rsidRPr="002A00B8" w:rsidRDefault="002A00B8" w:rsidP="00A3601F">
                  <w:pPr>
                    <w:pStyle w:val="Default"/>
                    <w:framePr w:hSpace="45" w:wrap="around" w:vAnchor="text" w:hAnchor="text" w:x="-90"/>
                    <w:rPr>
                      <w:b/>
                      <w:sz w:val="20"/>
                      <w:szCs w:val="20"/>
                    </w:rPr>
                  </w:pPr>
                  <w:r>
                    <w:rPr>
                      <w:b/>
                      <w:sz w:val="20"/>
                      <w:szCs w:val="20"/>
                    </w:rPr>
                    <w:t>A</w:t>
                  </w:r>
                </w:p>
              </w:tc>
              <w:tc>
                <w:tcPr>
                  <w:tcW w:w="1291" w:type="dxa"/>
                </w:tcPr>
                <w:p w:rsidR="002A00B8" w:rsidRPr="002A00B8" w:rsidRDefault="002A00B8" w:rsidP="00A3601F">
                  <w:pPr>
                    <w:pStyle w:val="Default"/>
                    <w:framePr w:hSpace="45" w:wrap="around" w:vAnchor="text" w:hAnchor="text" w:x="-90"/>
                    <w:rPr>
                      <w:b/>
                      <w:sz w:val="20"/>
                      <w:szCs w:val="20"/>
                    </w:rPr>
                  </w:pPr>
                  <w:r>
                    <w:rPr>
                      <w:b/>
                      <w:sz w:val="20"/>
                      <w:szCs w:val="20"/>
                    </w:rPr>
                    <w:t>B</w:t>
                  </w:r>
                </w:p>
              </w:tc>
            </w:tr>
            <w:tr w:rsidR="002A00B8" w:rsidTr="002A00B8">
              <w:trPr>
                <w:trHeight w:val="278"/>
              </w:trPr>
              <w:tc>
                <w:tcPr>
                  <w:tcW w:w="7182" w:type="dxa"/>
                  <w:gridSpan w:val="2"/>
                  <w:vMerge/>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b/>
                      <w:bCs/>
                      <w:sz w:val="20"/>
                      <w:szCs w:val="20"/>
                    </w:rPr>
                  </w:pPr>
                  <w:r>
                    <w:rPr>
                      <w:b/>
                      <w:bCs/>
                      <w:sz w:val="20"/>
                      <w:szCs w:val="20"/>
                    </w:rPr>
                    <w:t>TRUE</w:t>
                  </w:r>
                </w:p>
              </w:tc>
              <w:tc>
                <w:tcPr>
                  <w:tcW w:w="1291" w:type="dxa"/>
                </w:tcPr>
                <w:p w:rsidR="002A00B8" w:rsidRDefault="002A00B8" w:rsidP="00A3601F">
                  <w:pPr>
                    <w:pStyle w:val="Default"/>
                    <w:framePr w:hSpace="45" w:wrap="around" w:vAnchor="text" w:hAnchor="text" w:x="-90"/>
                    <w:rPr>
                      <w:b/>
                      <w:bCs/>
                      <w:sz w:val="20"/>
                      <w:szCs w:val="20"/>
                    </w:rPr>
                  </w:pPr>
                  <w:r>
                    <w:rPr>
                      <w:b/>
                      <w:bCs/>
                      <w:sz w:val="20"/>
                      <w:szCs w:val="20"/>
                    </w:rPr>
                    <w:t>FALSE</w:t>
                  </w:r>
                </w:p>
              </w:tc>
            </w:tr>
            <w:tr w:rsidR="002A00B8" w:rsidTr="002A00B8">
              <w:trPr>
                <w:trHeight w:val="94"/>
              </w:trPr>
              <w:tc>
                <w:tcPr>
                  <w:tcW w:w="535" w:type="dxa"/>
                </w:tcPr>
                <w:p w:rsidR="002A00B8" w:rsidRDefault="002A00B8" w:rsidP="00A3601F">
                  <w:pPr>
                    <w:pStyle w:val="Default"/>
                    <w:framePr w:hSpace="45" w:wrap="around" w:vAnchor="text" w:hAnchor="text" w:x="-90"/>
                    <w:rPr>
                      <w:sz w:val="20"/>
                      <w:szCs w:val="20"/>
                    </w:rPr>
                  </w:pPr>
                  <w:r>
                    <w:rPr>
                      <w:b/>
                      <w:bCs/>
                      <w:sz w:val="20"/>
                      <w:szCs w:val="20"/>
                    </w:rPr>
                    <w:t xml:space="preserve">1. </w:t>
                  </w:r>
                </w:p>
              </w:tc>
              <w:tc>
                <w:tcPr>
                  <w:tcW w:w="6647" w:type="dxa"/>
                </w:tcPr>
                <w:p w:rsidR="002A00B8" w:rsidRDefault="00777C5E" w:rsidP="00A3601F">
                  <w:pPr>
                    <w:pStyle w:val="a4"/>
                    <w:framePr w:hSpace="45" w:wrap="around" w:vAnchor="text" w:hAnchor="text" w:x="-90"/>
                  </w:pPr>
                  <w:r>
                    <w:t>The article is based on the results of one single research.</w:t>
                  </w:r>
                </w:p>
              </w:tc>
              <w:tc>
                <w:tcPr>
                  <w:tcW w:w="1291" w:type="dxa"/>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sz w:val="20"/>
                      <w:szCs w:val="20"/>
                    </w:rPr>
                  </w:pPr>
                </w:p>
              </w:tc>
            </w:tr>
            <w:tr w:rsidR="002A00B8" w:rsidTr="002A00B8">
              <w:trPr>
                <w:trHeight w:val="94"/>
              </w:trPr>
              <w:tc>
                <w:tcPr>
                  <w:tcW w:w="535" w:type="dxa"/>
                </w:tcPr>
                <w:p w:rsidR="002A00B8" w:rsidRDefault="002A00B8" w:rsidP="00A3601F">
                  <w:pPr>
                    <w:pStyle w:val="Default"/>
                    <w:framePr w:hSpace="45" w:wrap="around" w:vAnchor="text" w:hAnchor="text" w:x="-90"/>
                    <w:rPr>
                      <w:sz w:val="20"/>
                      <w:szCs w:val="20"/>
                    </w:rPr>
                  </w:pPr>
                  <w:r>
                    <w:rPr>
                      <w:b/>
                      <w:bCs/>
                      <w:sz w:val="20"/>
                      <w:szCs w:val="20"/>
                    </w:rPr>
                    <w:t xml:space="preserve">2. </w:t>
                  </w:r>
                </w:p>
              </w:tc>
              <w:tc>
                <w:tcPr>
                  <w:tcW w:w="6647" w:type="dxa"/>
                </w:tcPr>
                <w:p w:rsidR="002A00B8" w:rsidRDefault="00777C5E" w:rsidP="00A3601F">
                  <w:pPr>
                    <w:pStyle w:val="a4"/>
                    <w:framePr w:hSpace="45" w:wrap="around" w:vAnchor="text" w:hAnchor="text" w:x="-90"/>
                  </w:pPr>
                  <w:r>
                    <w:t>More teenage boys than girls are into binge drinking.</w:t>
                  </w:r>
                </w:p>
              </w:tc>
              <w:tc>
                <w:tcPr>
                  <w:tcW w:w="1291" w:type="dxa"/>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sz w:val="20"/>
                      <w:szCs w:val="20"/>
                    </w:rPr>
                  </w:pPr>
                </w:p>
              </w:tc>
            </w:tr>
            <w:tr w:rsidR="002A00B8" w:rsidTr="002A00B8">
              <w:trPr>
                <w:trHeight w:val="94"/>
              </w:trPr>
              <w:tc>
                <w:tcPr>
                  <w:tcW w:w="535" w:type="dxa"/>
                </w:tcPr>
                <w:p w:rsidR="002A00B8" w:rsidRDefault="002A00B8" w:rsidP="00A3601F">
                  <w:pPr>
                    <w:pStyle w:val="Default"/>
                    <w:framePr w:hSpace="45" w:wrap="around" w:vAnchor="text" w:hAnchor="text" w:x="-90"/>
                    <w:rPr>
                      <w:sz w:val="20"/>
                      <w:szCs w:val="20"/>
                    </w:rPr>
                  </w:pPr>
                  <w:r>
                    <w:rPr>
                      <w:b/>
                      <w:bCs/>
                      <w:sz w:val="20"/>
                      <w:szCs w:val="20"/>
                    </w:rPr>
                    <w:t xml:space="preserve">3. </w:t>
                  </w:r>
                </w:p>
              </w:tc>
              <w:tc>
                <w:tcPr>
                  <w:tcW w:w="6647" w:type="dxa"/>
                </w:tcPr>
                <w:p w:rsidR="002A00B8" w:rsidRDefault="00777C5E" w:rsidP="00A3601F">
                  <w:pPr>
                    <w:pStyle w:val="a4"/>
                    <w:framePr w:hSpace="45" w:wrap="around" w:vAnchor="text" w:hAnchor="text" w:x="-90"/>
                  </w:pPr>
                  <w:r>
                    <w:t>Binge drinking has been a regular pastime among teenagers at least three times last month.</w:t>
                  </w:r>
                </w:p>
              </w:tc>
              <w:tc>
                <w:tcPr>
                  <w:tcW w:w="1291" w:type="dxa"/>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sz w:val="20"/>
                      <w:szCs w:val="20"/>
                    </w:rPr>
                  </w:pPr>
                </w:p>
              </w:tc>
            </w:tr>
            <w:tr w:rsidR="002A00B8" w:rsidTr="002A00B8">
              <w:trPr>
                <w:trHeight w:val="94"/>
              </w:trPr>
              <w:tc>
                <w:tcPr>
                  <w:tcW w:w="535" w:type="dxa"/>
                </w:tcPr>
                <w:p w:rsidR="002A00B8" w:rsidRDefault="002A00B8" w:rsidP="00A3601F">
                  <w:pPr>
                    <w:pStyle w:val="Default"/>
                    <w:framePr w:hSpace="45" w:wrap="around" w:vAnchor="text" w:hAnchor="text" w:x="-90"/>
                    <w:rPr>
                      <w:sz w:val="20"/>
                      <w:szCs w:val="20"/>
                    </w:rPr>
                  </w:pPr>
                  <w:r>
                    <w:rPr>
                      <w:b/>
                      <w:bCs/>
                      <w:sz w:val="20"/>
                      <w:szCs w:val="20"/>
                    </w:rPr>
                    <w:t xml:space="preserve">4. </w:t>
                  </w:r>
                </w:p>
              </w:tc>
              <w:tc>
                <w:tcPr>
                  <w:tcW w:w="6647" w:type="dxa"/>
                </w:tcPr>
                <w:p w:rsidR="002A00B8" w:rsidRDefault="00777C5E" w:rsidP="00A3601F">
                  <w:pPr>
                    <w:pStyle w:val="a4"/>
                    <w:framePr w:hSpace="45" w:wrap="around" w:vAnchor="text" w:hAnchor="text" w:x="-90"/>
                  </w:pPr>
                  <w:r>
                    <w:t>More teenage boys than girls had tried illegal drugs.</w:t>
                  </w:r>
                </w:p>
              </w:tc>
              <w:tc>
                <w:tcPr>
                  <w:tcW w:w="1291" w:type="dxa"/>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sz w:val="20"/>
                      <w:szCs w:val="20"/>
                    </w:rPr>
                  </w:pPr>
                </w:p>
              </w:tc>
            </w:tr>
            <w:tr w:rsidR="002A00B8" w:rsidTr="002A00B8">
              <w:trPr>
                <w:trHeight w:val="94"/>
              </w:trPr>
              <w:tc>
                <w:tcPr>
                  <w:tcW w:w="535" w:type="dxa"/>
                </w:tcPr>
                <w:p w:rsidR="002A00B8" w:rsidRDefault="002A00B8" w:rsidP="00A3601F">
                  <w:pPr>
                    <w:pStyle w:val="Default"/>
                    <w:framePr w:hSpace="45" w:wrap="around" w:vAnchor="text" w:hAnchor="text" w:x="-90"/>
                    <w:rPr>
                      <w:sz w:val="20"/>
                      <w:szCs w:val="20"/>
                    </w:rPr>
                  </w:pPr>
                  <w:r>
                    <w:rPr>
                      <w:b/>
                      <w:bCs/>
                      <w:sz w:val="20"/>
                      <w:szCs w:val="20"/>
                    </w:rPr>
                    <w:t xml:space="preserve">5. </w:t>
                  </w:r>
                </w:p>
              </w:tc>
              <w:tc>
                <w:tcPr>
                  <w:tcW w:w="6647" w:type="dxa"/>
                </w:tcPr>
                <w:p w:rsidR="002A00B8" w:rsidRDefault="00777C5E" w:rsidP="00A3601F">
                  <w:pPr>
                    <w:pStyle w:val="a4"/>
                    <w:framePr w:hSpace="45" w:wrap="around" w:vAnchor="text" w:hAnchor="text" w:x="-90"/>
                  </w:pPr>
                  <w:r>
                    <w:t>The U.K. has more cannabis and cocaine users than anywhere else in Europe.</w:t>
                  </w:r>
                </w:p>
              </w:tc>
              <w:tc>
                <w:tcPr>
                  <w:tcW w:w="1291" w:type="dxa"/>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sz w:val="20"/>
                      <w:szCs w:val="20"/>
                    </w:rPr>
                  </w:pPr>
                </w:p>
              </w:tc>
            </w:tr>
            <w:tr w:rsidR="002A00B8" w:rsidTr="002A00B8">
              <w:trPr>
                <w:trHeight w:val="94"/>
              </w:trPr>
              <w:tc>
                <w:tcPr>
                  <w:tcW w:w="535" w:type="dxa"/>
                </w:tcPr>
                <w:p w:rsidR="002A00B8" w:rsidRDefault="002A00B8" w:rsidP="00A3601F">
                  <w:pPr>
                    <w:pStyle w:val="Default"/>
                    <w:framePr w:hSpace="45" w:wrap="around" w:vAnchor="text" w:hAnchor="text" w:x="-90"/>
                    <w:rPr>
                      <w:sz w:val="20"/>
                      <w:szCs w:val="20"/>
                    </w:rPr>
                  </w:pPr>
                  <w:r>
                    <w:rPr>
                      <w:b/>
                      <w:bCs/>
                      <w:sz w:val="20"/>
                      <w:szCs w:val="20"/>
                    </w:rPr>
                    <w:t xml:space="preserve">6. </w:t>
                  </w:r>
                </w:p>
              </w:tc>
              <w:tc>
                <w:tcPr>
                  <w:tcW w:w="6647" w:type="dxa"/>
                </w:tcPr>
                <w:p w:rsidR="002A00B8" w:rsidRDefault="00777C5E" w:rsidP="00A3601F">
                  <w:pPr>
                    <w:pStyle w:val="a4"/>
                    <w:framePr w:hSpace="45" w:wrap="around" w:vAnchor="text" w:hAnchor="text" w:x="-90"/>
                  </w:pPr>
                  <w:r>
                    <w:t>The British government are still processing measures to deal with drug abuse which will be announced soon.</w:t>
                  </w:r>
                </w:p>
              </w:tc>
              <w:tc>
                <w:tcPr>
                  <w:tcW w:w="1291" w:type="dxa"/>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sz w:val="20"/>
                      <w:szCs w:val="20"/>
                    </w:rPr>
                  </w:pPr>
                </w:p>
              </w:tc>
            </w:tr>
            <w:tr w:rsidR="002A00B8" w:rsidTr="002A00B8">
              <w:trPr>
                <w:trHeight w:val="94"/>
              </w:trPr>
              <w:tc>
                <w:tcPr>
                  <w:tcW w:w="535" w:type="dxa"/>
                </w:tcPr>
                <w:p w:rsidR="002A00B8" w:rsidRDefault="002A00B8" w:rsidP="00A3601F">
                  <w:pPr>
                    <w:pStyle w:val="Default"/>
                    <w:framePr w:hSpace="45" w:wrap="around" w:vAnchor="text" w:hAnchor="text" w:x="-90"/>
                    <w:rPr>
                      <w:sz w:val="20"/>
                      <w:szCs w:val="20"/>
                    </w:rPr>
                  </w:pPr>
                  <w:r>
                    <w:rPr>
                      <w:b/>
                      <w:bCs/>
                      <w:sz w:val="20"/>
                      <w:szCs w:val="20"/>
                    </w:rPr>
                    <w:t xml:space="preserve">7. </w:t>
                  </w:r>
                </w:p>
              </w:tc>
              <w:tc>
                <w:tcPr>
                  <w:tcW w:w="6647" w:type="dxa"/>
                </w:tcPr>
                <w:p w:rsidR="002A00B8" w:rsidRDefault="00777C5E" w:rsidP="00A3601F">
                  <w:pPr>
                    <w:pStyle w:val="a4"/>
                    <w:framePr w:hSpace="45" w:wrap="around" w:vAnchor="text" w:hAnchor="text" w:x="-90"/>
                  </w:pPr>
                  <w:r>
                    <w:t xml:space="preserve">Young offenders will have to offer </w:t>
                  </w:r>
                  <w:r w:rsidR="00473369">
                    <w:t>unpaid work for the community as an alternative to prison.</w:t>
                  </w:r>
                </w:p>
              </w:tc>
              <w:tc>
                <w:tcPr>
                  <w:tcW w:w="1291" w:type="dxa"/>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sz w:val="20"/>
                      <w:szCs w:val="20"/>
                    </w:rPr>
                  </w:pPr>
                </w:p>
              </w:tc>
            </w:tr>
            <w:tr w:rsidR="002A00B8" w:rsidTr="002A00B8">
              <w:trPr>
                <w:trHeight w:val="94"/>
              </w:trPr>
              <w:tc>
                <w:tcPr>
                  <w:tcW w:w="535" w:type="dxa"/>
                </w:tcPr>
                <w:p w:rsidR="002A00B8" w:rsidRDefault="002A00B8" w:rsidP="00A3601F">
                  <w:pPr>
                    <w:pStyle w:val="Default"/>
                    <w:framePr w:hSpace="45" w:wrap="around" w:vAnchor="text" w:hAnchor="text" w:x="-90"/>
                    <w:rPr>
                      <w:sz w:val="20"/>
                      <w:szCs w:val="20"/>
                    </w:rPr>
                  </w:pPr>
                  <w:r>
                    <w:rPr>
                      <w:b/>
                      <w:bCs/>
                      <w:sz w:val="20"/>
                      <w:szCs w:val="20"/>
                    </w:rPr>
                    <w:t xml:space="preserve">8. </w:t>
                  </w:r>
                </w:p>
              </w:tc>
              <w:tc>
                <w:tcPr>
                  <w:tcW w:w="6647" w:type="dxa"/>
                </w:tcPr>
                <w:p w:rsidR="002A00B8" w:rsidRDefault="00473369" w:rsidP="00A3601F">
                  <w:pPr>
                    <w:pStyle w:val="a4"/>
                    <w:framePr w:hSpace="45" w:wrap="around" w:vAnchor="text" w:hAnchor="text" w:x="-90"/>
                  </w:pPr>
                  <w:r>
                    <w:t>Offenders and dealers will be treated equally.</w:t>
                  </w:r>
                </w:p>
              </w:tc>
              <w:tc>
                <w:tcPr>
                  <w:tcW w:w="1291" w:type="dxa"/>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sz w:val="20"/>
                      <w:szCs w:val="20"/>
                    </w:rPr>
                  </w:pPr>
                </w:p>
              </w:tc>
            </w:tr>
            <w:tr w:rsidR="002A00B8" w:rsidTr="002A00B8">
              <w:trPr>
                <w:trHeight w:val="94"/>
              </w:trPr>
              <w:tc>
                <w:tcPr>
                  <w:tcW w:w="535" w:type="dxa"/>
                </w:tcPr>
                <w:p w:rsidR="002A00B8" w:rsidRDefault="002A00B8" w:rsidP="00A3601F">
                  <w:pPr>
                    <w:pStyle w:val="Default"/>
                    <w:framePr w:hSpace="45" w:wrap="around" w:vAnchor="text" w:hAnchor="text" w:x="-90"/>
                    <w:rPr>
                      <w:sz w:val="20"/>
                      <w:szCs w:val="20"/>
                    </w:rPr>
                  </w:pPr>
                  <w:r>
                    <w:rPr>
                      <w:b/>
                      <w:bCs/>
                      <w:sz w:val="20"/>
                      <w:szCs w:val="20"/>
                    </w:rPr>
                    <w:t xml:space="preserve">9. </w:t>
                  </w:r>
                </w:p>
              </w:tc>
              <w:tc>
                <w:tcPr>
                  <w:tcW w:w="6647" w:type="dxa"/>
                </w:tcPr>
                <w:p w:rsidR="002A00B8" w:rsidRDefault="00473369" w:rsidP="00A3601F">
                  <w:pPr>
                    <w:pStyle w:val="a4"/>
                    <w:framePr w:hSpace="45" w:wrap="around" w:vAnchor="text" w:hAnchor="text" w:x="-90"/>
                  </w:pPr>
                  <w:r>
                    <w:t>Only when people are accused of a crime, will be given a blood test for drugs.</w:t>
                  </w:r>
                </w:p>
              </w:tc>
              <w:tc>
                <w:tcPr>
                  <w:tcW w:w="1291" w:type="dxa"/>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sz w:val="20"/>
                      <w:szCs w:val="20"/>
                    </w:rPr>
                  </w:pPr>
                </w:p>
              </w:tc>
            </w:tr>
            <w:tr w:rsidR="002A00B8" w:rsidTr="002A00B8">
              <w:trPr>
                <w:trHeight w:val="94"/>
              </w:trPr>
              <w:tc>
                <w:tcPr>
                  <w:tcW w:w="535" w:type="dxa"/>
                </w:tcPr>
                <w:p w:rsidR="002A00B8" w:rsidRDefault="002A00B8" w:rsidP="00A3601F">
                  <w:pPr>
                    <w:pStyle w:val="Default"/>
                    <w:framePr w:hSpace="45" w:wrap="around" w:vAnchor="text" w:hAnchor="text" w:x="-90"/>
                    <w:rPr>
                      <w:sz w:val="20"/>
                      <w:szCs w:val="20"/>
                    </w:rPr>
                  </w:pPr>
                  <w:r>
                    <w:rPr>
                      <w:b/>
                      <w:bCs/>
                      <w:sz w:val="20"/>
                      <w:szCs w:val="20"/>
                    </w:rPr>
                    <w:t xml:space="preserve">10. </w:t>
                  </w:r>
                </w:p>
              </w:tc>
              <w:tc>
                <w:tcPr>
                  <w:tcW w:w="6647" w:type="dxa"/>
                </w:tcPr>
                <w:p w:rsidR="002A00B8" w:rsidRDefault="00473369" w:rsidP="00A3601F">
                  <w:pPr>
                    <w:pStyle w:val="a4"/>
                    <w:framePr w:hSpace="45" w:wrap="around" w:vAnchor="text" w:hAnchor="text" w:x="-90"/>
                  </w:pPr>
                  <w:r>
                    <w:t>British schools have already joined forces to fight drug abuse.</w:t>
                  </w:r>
                </w:p>
              </w:tc>
              <w:tc>
                <w:tcPr>
                  <w:tcW w:w="1291" w:type="dxa"/>
                </w:tcPr>
                <w:p w:rsidR="002A00B8" w:rsidRDefault="002A00B8" w:rsidP="00A3601F">
                  <w:pPr>
                    <w:pStyle w:val="Default"/>
                    <w:framePr w:hSpace="45" w:wrap="around" w:vAnchor="text" w:hAnchor="text" w:x="-90"/>
                    <w:rPr>
                      <w:sz w:val="20"/>
                      <w:szCs w:val="20"/>
                    </w:rPr>
                  </w:pPr>
                </w:p>
              </w:tc>
              <w:tc>
                <w:tcPr>
                  <w:tcW w:w="1291" w:type="dxa"/>
                </w:tcPr>
                <w:p w:rsidR="002A00B8" w:rsidRDefault="002A00B8" w:rsidP="00A3601F">
                  <w:pPr>
                    <w:pStyle w:val="Default"/>
                    <w:framePr w:hSpace="45" w:wrap="around" w:vAnchor="text" w:hAnchor="text" w:x="-90"/>
                    <w:rPr>
                      <w:sz w:val="20"/>
                      <w:szCs w:val="20"/>
                    </w:rPr>
                  </w:pPr>
                </w:p>
              </w:tc>
            </w:tr>
          </w:tbl>
          <w:p w:rsidR="00E779CE" w:rsidRDefault="00E779CE" w:rsidP="008E4B9A">
            <w:pPr>
              <w:spacing w:before="100" w:beforeAutospacing="1" w:after="100" w:afterAutospacing="1" w:line="273" w:lineRule="atLeast"/>
              <w:rPr>
                <w:rFonts w:ascii="Verdana" w:eastAsia="Times New Roman" w:hAnsi="Verdana" w:cs="Times New Roman"/>
                <w:color w:val="000000"/>
                <w:sz w:val="20"/>
                <w:szCs w:val="20"/>
              </w:rPr>
            </w:pPr>
          </w:p>
          <w:p w:rsidR="000B213F" w:rsidRPr="00F71FEE" w:rsidRDefault="00821D70" w:rsidP="008E4B9A">
            <w:pPr>
              <w:spacing w:before="100" w:beforeAutospacing="1" w:after="100" w:afterAutospacing="1" w:line="273" w:lineRule="atLeast"/>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 xml:space="preserve">B. </w:t>
            </w:r>
            <w:r w:rsidR="00F71FEE">
              <w:rPr>
                <w:rFonts w:ascii="Verdana" w:eastAsia="Times New Roman" w:hAnsi="Verdana" w:cs="Times New Roman"/>
                <w:b/>
                <w:color w:val="000000"/>
                <w:sz w:val="20"/>
                <w:szCs w:val="20"/>
              </w:rPr>
              <w:t>Match each of the phrases below (11-20) with a word from the box that has a similar meaning (A-J). Use each word only once.</w:t>
            </w:r>
          </w:p>
          <w:tbl>
            <w:tblPr>
              <w:tblStyle w:val="a3"/>
              <w:tblW w:w="0" w:type="auto"/>
              <w:tblLook w:val="0000" w:firstRow="0" w:lastRow="0" w:firstColumn="0" w:lastColumn="0" w:noHBand="0" w:noVBand="0"/>
            </w:tblPr>
            <w:tblGrid>
              <w:gridCol w:w="416"/>
              <w:gridCol w:w="962"/>
              <w:gridCol w:w="428"/>
              <w:gridCol w:w="1395"/>
              <w:gridCol w:w="416"/>
              <w:gridCol w:w="1739"/>
              <w:gridCol w:w="416"/>
              <w:gridCol w:w="962"/>
              <w:gridCol w:w="405"/>
              <w:gridCol w:w="1872"/>
            </w:tblGrid>
            <w:tr w:rsidR="00C25FAE"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A. </w:t>
                  </w:r>
                </w:p>
              </w:tc>
              <w:tc>
                <w:tcPr>
                  <w:tcW w:w="0" w:type="auto"/>
                </w:tcPr>
                <w:p w:rsidR="00573C1B" w:rsidRPr="00573C1B" w:rsidRDefault="00F71FEE"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 xml:space="preserve">joint </w:t>
                  </w:r>
                </w:p>
              </w:tc>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B. </w:t>
                  </w:r>
                </w:p>
              </w:tc>
              <w:tc>
                <w:tcPr>
                  <w:tcW w:w="0" w:type="auto"/>
                </w:tcPr>
                <w:p w:rsidR="00573C1B" w:rsidRPr="00573C1B" w:rsidRDefault="00F71FEE"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indulged</w:t>
                  </w:r>
                </w:p>
              </w:tc>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C. </w:t>
                  </w:r>
                </w:p>
              </w:tc>
              <w:tc>
                <w:tcPr>
                  <w:tcW w:w="0" w:type="auto"/>
                </w:tcPr>
                <w:p w:rsidR="00573C1B" w:rsidRPr="00573C1B" w:rsidRDefault="00F71FEE"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binge drinking</w:t>
                  </w:r>
                  <w:r w:rsidR="00573C1B" w:rsidRPr="00573C1B">
                    <w:rPr>
                      <w:rFonts w:ascii="Arial" w:hAnsi="Arial" w:cs="Arial"/>
                      <w:color w:val="000000"/>
                      <w:sz w:val="20"/>
                      <w:szCs w:val="20"/>
                    </w:rPr>
                    <w:t xml:space="preserve"> </w:t>
                  </w:r>
                </w:p>
              </w:tc>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D. </w:t>
                  </w:r>
                </w:p>
              </w:tc>
              <w:tc>
                <w:tcPr>
                  <w:tcW w:w="0" w:type="auto"/>
                </w:tcPr>
                <w:p w:rsidR="00573C1B" w:rsidRPr="00573C1B" w:rsidRDefault="00F71FEE"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tackle</w:t>
                  </w:r>
                  <w:r w:rsidR="00573C1B" w:rsidRPr="00573C1B">
                    <w:rPr>
                      <w:rFonts w:ascii="Arial" w:hAnsi="Arial" w:cs="Arial"/>
                      <w:color w:val="000000"/>
                      <w:sz w:val="20"/>
                      <w:szCs w:val="20"/>
                    </w:rPr>
                    <w:t xml:space="preserve"> </w:t>
                  </w:r>
                </w:p>
              </w:tc>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E. </w:t>
                  </w:r>
                </w:p>
              </w:tc>
              <w:tc>
                <w:tcPr>
                  <w:tcW w:w="0" w:type="auto"/>
                </w:tcPr>
                <w:p w:rsidR="00573C1B" w:rsidRPr="00573C1B" w:rsidRDefault="00C25FAE"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community service</w:t>
                  </w:r>
                  <w:r w:rsidR="00573C1B" w:rsidRPr="00573C1B">
                    <w:rPr>
                      <w:rFonts w:ascii="Arial" w:hAnsi="Arial" w:cs="Arial"/>
                      <w:color w:val="000000"/>
                      <w:sz w:val="20"/>
                      <w:szCs w:val="20"/>
                    </w:rPr>
                    <w:t xml:space="preserve"> </w:t>
                  </w:r>
                </w:p>
              </w:tc>
            </w:tr>
            <w:tr w:rsidR="00C25FAE"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F. </w:t>
                  </w:r>
                </w:p>
              </w:tc>
              <w:tc>
                <w:tcPr>
                  <w:tcW w:w="0" w:type="auto"/>
                </w:tcPr>
                <w:p w:rsidR="00573C1B" w:rsidRPr="00573C1B" w:rsidRDefault="00C25FAE"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unveiled</w:t>
                  </w:r>
                </w:p>
              </w:tc>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G. </w:t>
                  </w:r>
                </w:p>
              </w:tc>
              <w:tc>
                <w:tcPr>
                  <w:tcW w:w="0" w:type="auto"/>
                </w:tcPr>
                <w:p w:rsidR="00573C1B" w:rsidRPr="00573C1B" w:rsidRDefault="00C25FAE"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mouth swabs</w:t>
                  </w:r>
                  <w:r w:rsidR="00573C1B" w:rsidRPr="00573C1B">
                    <w:rPr>
                      <w:rFonts w:ascii="Arial" w:hAnsi="Arial" w:cs="Arial"/>
                      <w:color w:val="000000"/>
                      <w:sz w:val="20"/>
                      <w:szCs w:val="20"/>
                    </w:rPr>
                    <w:t xml:space="preserve"> </w:t>
                  </w:r>
                </w:p>
              </w:tc>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H. </w:t>
                  </w:r>
                </w:p>
              </w:tc>
              <w:tc>
                <w:tcPr>
                  <w:tcW w:w="0" w:type="auto"/>
                </w:tcPr>
                <w:p w:rsidR="00573C1B" w:rsidRPr="00573C1B" w:rsidRDefault="00C25FAE"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charge them with</w:t>
                  </w:r>
                  <w:r w:rsidR="00573C1B" w:rsidRPr="00573C1B">
                    <w:rPr>
                      <w:rFonts w:ascii="Arial" w:hAnsi="Arial" w:cs="Arial"/>
                      <w:color w:val="000000"/>
                      <w:sz w:val="20"/>
                      <w:szCs w:val="20"/>
                    </w:rPr>
                    <w:t xml:space="preserve"> </w:t>
                  </w:r>
                </w:p>
              </w:tc>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I. </w:t>
                  </w:r>
                </w:p>
              </w:tc>
              <w:tc>
                <w:tcPr>
                  <w:tcW w:w="0" w:type="auto"/>
                </w:tcPr>
                <w:p w:rsidR="00573C1B" w:rsidRPr="00573C1B" w:rsidRDefault="00C25FAE"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expelled</w:t>
                  </w:r>
                  <w:r w:rsidR="00573C1B" w:rsidRPr="00573C1B">
                    <w:rPr>
                      <w:rFonts w:ascii="Arial" w:hAnsi="Arial" w:cs="Arial"/>
                      <w:color w:val="000000"/>
                      <w:sz w:val="20"/>
                      <w:szCs w:val="20"/>
                    </w:rPr>
                    <w:t xml:space="preserve"> </w:t>
                  </w:r>
                </w:p>
              </w:tc>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J. </w:t>
                  </w:r>
                </w:p>
              </w:tc>
              <w:tc>
                <w:tcPr>
                  <w:tcW w:w="0" w:type="auto"/>
                </w:tcPr>
                <w:p w:rsidR="00573C1B" w:rsidRPr="00573C1B" w:rsidRDefault="00C25FAE"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drug abuse</w:t>
                  </w:r>
                  <w:r w:rsidR="00573C1B" w:rsidRPr="00573C1B">
                    <w:rPr>
                      <w:rFonts w:ascii="Arial" w:hAnsi="Arial" w:cs="Arial"/>
                      <w:color w:val="000000"/>
                      <w:sz w:val="20"/>
                      <w:szCs w:val="20"/>
                    </w:rPr>
                    <w:t xml:space="preserve"> </w:t>
                  </w:r>
                </w:p>
              </w:tc>
            </w:tr>
          </w:tbl>
          <w:p w:rsidR="00573C1B" w:rsidRDefault="00573C1B" w:rsidP="008E4B9A">
            <w:pPr>
              <w:spacing w:before="100" w:beforeAutospacing="1" w:after="100" w:afterAutospacing="1" w:line="273" w:lineRule="atLeast"/>
              <w:rPr>
                <w:rFonts w:ascii="Verdana" w:eastAsia="Times New Roman" w:hAnsi="Verdana" w:cs="Times New Roman"/>
                <w:color w:val="000000"/>
                <w:sz w:val="20"/>
                <w:szCs w:val="20"/>
              </w:rPr>
            </w:pPr>
          </w:p>
          <w:tbl>
            <w:tblPr>
              <w:tblStyle w:val="a3"/>
              <w:tblW w:w="0" w:type="auto"/>
              <w:tblLook w:val="0000" w:firstRow="0" w:lastRow="0" w:firstColumn="0" w:lastColumn="0" w:noHBand="0" w:noVBand="0"/>
            </w:tblPr>
            <w:tblGrid>
              <w:gridCol w:w="495"/>
              <w:gridCol w:w="9359"/>
            </w:tblGrid>
            <w:tr w:rsidR="00387CB9"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11. </w:t>
                  </w:r>
                </w:p>
              </w:tc>
              <w:tc>
                <w:tcPr>
                  <w:tcW w:w="0" w:type="auto"/>
                </w:tcPr>
                <w:p w:rsidR="00573C1B" w:rsidRPr="00573C1B" w:rsidRDefault="00E52822"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made known publicly; revealed</w:t>
                  </w:r>
                </w:p>
              </w:tc>
            </w:tr>
            <w:tr w:rsidR="00387CB9"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12. </w:t>
                  </w:r>
                </w:p>
              </w:tc>
              <w:tc>
                <w:tcPr>
                  <w:tcW w:w="0" w:type="auto"/>
                </w:tcPr>
                <w:p w:rsidR="00573C1B" w:rsidRPr="00573C1B" w:rsidRDefault="00E52822"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unpaid work for the community, often as an alternative to prison</w:t>
                  </w:r>
                </w:p>
              </w:tc>
            </w:tr>
            <w:tr w:rsidR="00387CB9"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13. </w:t>
                  </w:r>
                </w:p>
              </w:tc>
              <w:tc>
                <w:tcPr>
                  <w:tcW w:w="0" w:type="auto"/>
                </w:tcPr>
                <w:p w:rsidR="00573C1B" w:rsidRPr="00573C1B" w:rsidRDefault="00E52822"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forced to leave</w:t>
                  </w:r>
                </w:p>
              </w:tc>
            </w:tr>
            <w:tr w:rsidR="00387CB9"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14. </w:t>
                  </w:r>
                </w:p>
              </w:tc>
              <w:tc>
                <w:tcPr>
                  <w:tcW w:w="0" w:type="auto"/>
                </w:tcPr>
                <w:p w:rsidR="00573C1B" w:rsidRPr="00573C1B" w:rsidRDefault="00387CB9"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shared, common</w:t>
                  </w:r>
                </w:p>
              </w:tc>
            </w:tr>
            <w:tr w:rsidR="00387CB9"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15. </w:t>
                  </w:r>
                </w:p>
              </w:tc>
              <w:tc>
                <w:tcPr>
                  <w:tcW w:w="0" w:type="auto"/>
                </w:tcPr>
                <w:p w:rsidR="00573C1B" w:rsidRPr="00573C1B" w:rsidRDefault="00387CB9"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uncontrolled drinking over a period of time</w:t>
                  </w:r>
                </w:p>
              </w:tc>
            </w:tr>
            <w:tr w:rsidR="00387CB9"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16. </w:t>
                  </w:r>
                </w:p>
              </w:tc>
              <w:tc>
                <w:tcPr>
                  <w:tcW w:w="0" w:type="auto"/>
                </w:tcPr>
                <w:p w:rsidR="00573C1B" w:rsidRPr="00573C1B" w:rsidRDefault="00387CB9"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accuse them of</w:t>
                  </w:r>
                </w:p>
              </w:tc>
            </w:tr>
            <w:tr w:rsidR="00387CB9"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17. </w:t>
                  </w:r>
                </w:p>
              </w:tc>
              <w:tc>
                <w:tcPr>
                  <w:tcW w:w="0" w:type="auto"/>
                </w:tcPr>
                <w:p w:rsidR="00573C1B" w:rsidRPr="00573C1B" w:rsidRDefault="00387CB9"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try to deal with ( a problem)</w:t>
                  </w:r>
                </w:p>
              </w:tc>
            </w:tr>
            <w:tr w:rsidR="00387CB9"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18. </w:t>
                  </w:r>
                </w:p>
              </w:tc>
              <w:tc>
                <w:tcPr>
                  <w:tcW w:w="0" w:type="auto"/>
                </w:tcPr>
                <w:p w:rsidR="00573C1B" w:rsidRPr="00573C1B" w:rsidRDefault="00387CB9"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tests taken with a small piece of cotton which is put into a person’s mouth in order to take a sample of their saliva</w:t>
                  </w:r>
                </w:p>
              </w:tc>
            </w:tr>
            <w:tr w:rsidR="00387CB9" w:rsidRPr="00573C1B" w:rsidTr="00E52822">
              <w:trPr>
                <w:trHeight w:val="71"/>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19. </w:t>
                  </w:r>
                </w:p>
              </w:tc>
              <w:tc>
                <w:tcPr>
                  <w:tcW w:w="0" w:type="auto"/>
                </w:tcPr>
                <w:p w:rsidR="00573C1B" w:rsidRPr="00573C1B" w:rsidRDefault="00387CB9"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improper or excessive use of narcotics</w:t>
                  </w:r>
                </w:p>
              </w:tc>
            </w:tr>
            <w:tr w:rsidR="00387CB9" w:rsidRPr="00573C1B" w:rsidTr="00573C1B">
              <w:trPr>
                <w:trHeight w:val="94"/>
              </w:trPr>
              <w:tc>
                <w:tcPr>
                  <w:tcW w:w="0" w:type="auto"/>
                </w:tcPr>
                <w:p w:rsidR="00573C1B" w:rsidRPr="00573C1B" w:rsidRDefault="00573C1B" w:rsidP="00A3601F">
                  <w:pPr>
                    <w:framePr w:hSpace="45" w:wrap="around" w:vAnchor="text" w:hAnchor="text" w:x="-90"/>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20. </w:t>
                  </w:r>
                </w:p>
              </w:tc>
              <w:tc>
                <w:tcPr>
                  <w:tcW w:w="0" w:type="auto"/>
                </w:tcPr>
                <w:p w:rsidR="00573C1B" w:rsidRPr="00573C1B" w:rsidRDefault="00387CB9" w:rsidP="00A3601F">
                  <w:pPr>
                    <w:framePr w:hSpace="45" w:wrap="around" w:vAnchor="text" w:hAnchor="text" w:x="-90"/>
                    <w:autoSpaceDE w:val="0"/>
                    <w:autoSpaceDN w:val="0"/>
                    <w:adjustRightInd w:val="0"/>
                    <w:rPr>
                      <w:rFonts w:ascii="Arial" w:hAnsi="Arial" w:cs="Arial"/>
                      <w:color w:val="000000"/>
                      <w:sz w:val="20"/>
                      <w:szCs w:val="20"/>
                    </w:rPr>
                  </w:pPr>
                  <w:r>
                    <w:rPr>
                      <w:rFonts w:ascii="Arial" w:hAnsi="Arial" w:cs="Arial"/>
                      <w:color w:val="000000"/>
                      <w:sz w:val="20"/>
                      <w:szCs w:val="20"/>
                    </w:rPr>
                    <w:t>you take pleasure in something</w:t>
                  </w:r>
                </w:p>
              </w:tc>
            </w:tr>
          </w:tbl>
          <w:p w:rsidR="00A3601F" w:rsidRPr="0005262F" w:rsidRDefault="00A3601F" w:rsidP="008E4B9A">
            <w:pPr>
              <w:spacing w:before="100" w:beforeAutospacing="1" w:after="100" w:afterAutospacing="1" w:line="273" w:lineRule="atLeast"/>
              <w:rPr>
                <w:rFonts w:ascii="Verdana" w:eastAsia="Times New Roman" w:hAnsi="Verdana" w:cs="Times New Roman"/>
                <w:color w:val="000000"/>
                <w:sz w:val="20"/>
                <w:szCs w:val="20"/>
              </w:rPr>
            </w:pPr>
          </w:p>
          <w:p w:rsidR="009274B6" w:rsidRPr="003F79F3" w:rsidRDefault="009274B6" w:rsidP="009274B6">
            <w:pPr>
              <w:spacing w:before="100" w:beforeAutospacing="1" w:after="100" w:afterAutospacing="1" w:line="273" w:lineRule="atLeast"/>
              <w:rPr>
                <w:rFonts w:ascii="Verdana" w:eastAsia="Times New Roman" w:hAnsi="Verdana" w:cs="Times New Roman"/>
                <w:color w:val="000000"/>
                <w:sz w:val="20"/>
                <w:szCs w:val="20"/>
              </w:rPr>
            </w:pPr>
            <w:r w:rsidRPr="003F79F3">
              <w:rPr>
                <w:rFonts w:ascii="Verdana" w:eastAsia="Times New Roman" w:hAnsi="Verdana" w:cs="Times New Roman"/>
                <w:color w:val="000000"/>
                <w:sz w:val="20"/>
                <w:szCs w:val="20"/>
              </w:rPr>
              <w:t>Retrieved from:</w:t>
            </w:r>
          </w:p>
          <w:p w:rsidR="004546AA" w:rsidRPr="0005262F" w:rsidRDefault="009274B6" w:rsidP="009274B6">
            <w:pPr>
              <w:spacing w:after="0" w:line="240" w:lineRule="auto"/>
              <w:rPr>
                <w:rFonts w:ascii="Verdana" w:eastAsia="Times New Roman" w:hAnsi="Verdana" w:cs="Times New Roman"/>
                <w:sz w:val="20"/>
                <w:szCs w:val="20"/>
              </w:rPr>
            </w:pPr>
            <w:r w:rsidRPr="003F79F3">
              <w:rPr>
                <w:rFonts w:ascii="Verdana" w:eastAsia="Times New Roman" w:hAnsi="Verdana" w:cs="Times New Roman"/>
                <w:sz w:val="9"/>
                <w:szCs w:val="9"/>
              </w:rPr>
              <w:t> </w:t>
            </w:r>
            <w:r w:rsidRPr="003F79F3">
              <w:rPr>
                <w:rFonts w:ascii="Verdana" w:eastAsia="Times New Roman" w:hAnsi="Verdana" w:cs="Times New Roman"/>
                <w:sz w:val="20"/>
                <w:szCs w:val="20"/>
              </w:rPr>
              <w:t>https://www.bbc.co.uk/worldservice/learningenglish/newsenglish/britain/teenagers_drugs.shtml</w:t>
            </w:r>
          </w:p>
        </w:tc>
        <w:tc>
          <w:tcPr>
            <w:tcW w:w="0" w:type="auto"/>
            <w:hideMark/>
          </w:tcPr>
          <w:p w:rsidR="004546AA" w:rsidRPr="0005262F" w:rsidRDefault="004546AA" w:rsidP="008E4B9A">
            <w:pPr>
              <w:spacing w:after="0" w:line="240" w:lineRule="auto"/>
              <w:rPr>
                <w:rFonts w:ascii="Verdana" w:eastAsia="Times New Roman" w:hAnsi="Verdana" w:cs="Times New Roman"/>
                <w:sz w:val="24"/>
                <w:szCs w:val="24"/>
              </w:rPr>
            </w:pPr>
            <w:r w:rsidRPr="0005262F">
              <w:rPr>
                <w:rFonts w:ascii="Verdana" w:eastAsia="Times New Roman" w:hAnsi="Verdana" w:cs="Times New Roman"/>
                <w:sz w:val="24"/>
                <w:szCs w:val="24"/>
              </w:rPr>
              <w:lastRenderedPageBreak/>
              <w:t> </w:t>
            </w:r>
          </w:p>
        </w:tc>
        <w:tc>
          <w:tcPr>
            <w:tcW w:w="0" w:type="auto"/>
            <w:hideMark/>
          </w:tcPr>
          <w:tbl>
            <w:tblPr>
              <w:tblW w:w="3045" w:type="dxa"/>
              <w:tblCellSpacing w:w="0" w:type="dxa"/>
              <w:tblCellMar>
                <w:left w:w="0" w:type="dxa"/>
                <w:right w:w="0" w:type="dxa"/>
              </w:tblCellMar>
              <w:tblLook w:val="04A0" w:firstRow="1" w:lastRow="0" w:firstColumn="1" w:lastColumn="0" w:noHBand="0" w:noVBand="1"/>
            </w:tblPr>
            <w:tblGrid>
              <w:gridCol w:w="105"/>
              <w:gridCol w:w="2940"/>
            </w:tblGrid>
            <w:tr w:rsidR="004546AA" w:rsidRPr="0005262F" w:rsidTr="00AB6923">
              <w:trPr>
                <w:tblCellSpacing w:w="0" w:type="dxa"/>
              </w:trPr>
              <w:tc>
                <w:tcPr>
                  <w:tcW w:w="0" w:type="auto"/>
                  <w:gridSpan w:val="2"/>
                  <w:shd w:val="clear" w:color="auto" w:fill="FFFFFF"/>
                  <w:vAlign w:val="center"/>
                  <w:hideMark/>
                </w:tcPr>
                <w:p w:rsidR="004546AA" w:rsidRPr="0005262F" w:rsidRDefault="004546AA" w:rsidP="00A3601F">
                  <w:pPr>
                    <w:framePr w:hSpace="45" w:wrap="around" w:vAnchor="text" w:hAnchor="text" w:x="-90"/>
                    <w:spacing w:after="0" w:line="240" w:lineRule="auto"/>
                    <w:rPr>
                      <w:rFonts w:ascii="Verdana" w:eastAsia="Times New Roman" w:hAnsi="Verdana" w:cs="Times New Roman"/>
                      <w:sz w:val="24"/>
                      <w:szCs w:val="24"/>
                    </w:rPr>
                  </w:pPr>
                </w:p>
              </w:tc>
            </w:tr>
            <w:tr w:rsidR="004546AA" w:rsidRPr="0005262F" w:rsidTr="00AB6923">
              <w:trPr>
                <w:trHeight w:val="192"/>
                <w:tblCellSpacing w:w="0" w:type="dxa"/>
              </w:trPr>
              <w:tc>
                <w:tcPr>
                  <w:tcW w:w="0" w:type="auto"/>
                  <w:gridSpan w:val="2"/>
                  <w:shd w:val="clear" w:color="auto" w:fill="FFFFFF"/>
                  <w:vAlign w:val="center"/>
                  <w:hideMark/>
                </w:tcPr>
                <w:p w:rsidR="004546AA" w:rsidRPr="0005262F" w:rsidRDefault="004546AA" w:rsidP="00A3601F">
                  <w:pPr>
                    <w:framePr w:hSpace="45" w:wrap="around" w:vAnchor="text" w:hAnchor="text" w:x="-90"/>
                    <w:spacing w:after="0" w:line="240" w:lineRule="auto"/>
                    <w:rPr>
                      <w:rFonts w:ascii="Verdana" w:eastAsia="Times New Roman" w:hAnsi="Verdana" w:cs="Times New Roman"/>
                      <w:sz w:val="9"/>
                      <w:szCs w:val="9"/>
                    </w:rPr>
                  </w:pPr>
                  <w:r w:rsidRPr="0005262F">
                    <w:rPr>
                      <w:rFonts w:ascii="Verdana" w:eastAsia="Times New Roman" w:hAnsi="Verdana" w:cs="Times New Roman"/>
                      <w:sz w:val="9"/>
                      <w:szCs w:val="9"/>
                    </w:rPr>
                    <w:t> </w:t>
                  </w:r>
                </w:p>
                <w:p w:rsidR="004546AA" w:rsidRPr="0005262F" w:rsidRDefault="004546AA" w:rsidP="00A3601F">
                  <w:pPr>
                    <w:framePr w:hSpace="45" w:wrap="around" w:vAnchor="text" w:hAnchor="text" w:x="-90"/>
                    <w:spacing w:after="0" w:line="240" w:lineRule="auto"/>
                    <w:rPr>
                      <w:rFonts w:ascii="Verdana" w:eastAsia="Times New Roman" w:hAnsi="Verdana" w:cs="Times New Roman"/>
                      <w:sz w:val="9"/>
                      <w:szCs w:val="9"/>
                    </w:rPr>
                  </w:pPr>
                </w:p>
              </w:tc>
            </w:tr>
            <w:tr w:rsidR="004546AA" w:rsidRPr="0005262F" w:rsidTr="00AB6923">
              <w:trPr>
                <w:tblCellSpacing w:w="0" w:type="dxa"/>
              </w:trPr>
              <w:tc>
                <w:tcPr>
                  <w:tcW w:w="0" w:type="auto"/>
                  <w:vAlign w:val="center"/>
                  <w:hideMark/>
                </w:tcPr>
                <w:p w:rsidR="004546AA" w:rsidRPr="0005262F" w:rsidRDefault="004546AA" w:rsidP="00A3601F">
                  <w:pPr>
                    <w:framePr w:hSpace="45" w:wrap="around" w:vAnchor="text" w:hAnchor="text" w:x="-90"/>
                    <w:spacing w:after="0" w:line="240" w:lineRule="auto"/>
                    <w:rPr>
                      <w:rFonts w:ascii="Times New Roman" w:eastAsia="Times New Roman" w:hAnsi="Times New Roman" w:cs="Times New Roman"/>
                      <w:sz w:val="24"/>
                      <w:szCs w:val="24"/>
                    </w:rPr>
                  </w:pPr>
                  <w:r w:rsidRPr="0005262F">
                    <w:rPr>
                      <w:rFonts w:ascii="Times New Roman" w:eastAsia="Times New Roman" w:hAnsi="Times New Roman" w:cs="Times New Roman"/>
                      <w:noProof/>
                      <w:sz w:val="24"/>
                      <w:szCs w:val="24"/>
                    </w:rPr>
                    <w:drawing>
                      <wp:inline distT="0" distB="0" distL="0" distR="0" wp14:anchorId="021758B0" wp14:editId="54B20FE8">
                        <wp:extent cx="66675" cy="19050"/>
                        <wp:effectExtent l="0" t="0" r="0" b="0"/>
                        <wp:docPr id="10" name="Εικόνα 10" descr="https://www.bbc.co.uk/worldservice/images/furnitur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bc.co.uk/worldservice/images/furniture/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9050"/>
                                </a:xfrm>
                                <a:prstGeom prst="rect">
                                  <a:avLst/>
                                </a:prstGeom>
                                <a:noFill/>
                                <a:ln>
                                  <a:noFill/>
                                </a:ln>
                              </pic:spPr>
                            </pic:pic>
                          </a:graphicData>
                        </a:graphic>
                      </wp:inline>
                    </w:drawing>
                  </w:r>
                </w:p>
              </w:tc>
              <w:tc>
                <w:tcPr>
                  <w:tcW w:w="0" w:type="auto"/>
                  <w:vAlign w:val="center"/>
                  <w:hideMark/>
                </w:tcPr>
                <w:p w:rsidR="004546AA" w:rsidRPr="0005262F" w:rsidRDefault="004546AA" w:rsidP="00A3601F">
                  <w:pPr>
                    <w:framePr w:hSpace="45" w:wrap="around" w:vAnchor="text" w:hAnchor="text" w:x="-90"/>
                    <w:spacing w:after="0" w:line="240" w:lineRule="auto"/>
                    <w:rPr>
                      <w:rFonts w:ascii="Times New Roman" w:eastAsia="Times New Roman" w:hAnsi="Times New Roman" w:cs="Times New Roman"/>
                      <w:sz w:val="24"/>
                      <w:szCs w:val="24"/>
                    </w:rPr>
                  </w:pPr>
                  <w:r w:rsidRPr="0005262F">
                    <w:rPr>
                      <w:rFonts w:ascii="Times New Roman" w:eastAsia="Times New Roman" w:hAnsi="Times New Roman" w:cs="Times New Roman"/>
                      <w:noProof/>
                      <w:sz w:val="24"/>
                      <w:szCs w:val="24"/>
                    </w:rPr>
                    <w:drawing>
                      <wp:inline distT="0" distB="0" distL="0" distR="0" wp14:anchorId="4E192B6C" wp14:editId="36A3AD8B">
                        <wp:extent cx="1866900" cy="19050"/>
                        <wp:effectExtent l="0" t="0" r="0" b="0"/>
                        <wp:docPr id="15" name="Εικόνα 15" descr="https://www.bbc.co.uk/worldservice/images/furnitur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bc.co.uk/worldservice/images/furniture/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9050"/>
                                </a:xfrm>
                                <a:prstGeom prst="rect">
                                  <a:avLst/>
                                </a:prstGeom>
                                <a:noFill/>
                                <a:ln>
                                  <a:noFill/>
                                </a:ln>
                              </pic:spPr>
                            </pic:pic>
                          </a:graphicData>
                        </a:graphic>
                      </wp:inline>
                    </w:drawing>
                  </w:r>
                </w:p>
              </w:tc>
            </w:tr>
          </w:tbl>
          <w:p w:rsidR="004546AA" w:rsidRPr="0005262F" w:rsidRDefault="004546AA" w:rsidP="008E4B9A">
            <w:pPr>
              <w:spacing w:after="0" w:line="240" w:lineRule="auto"/>
              <w:rPr>
                <w:rFonts w:ascii="Verdana" w:eastAsia="Times New Roman" w:hAnsi="Verdana" w:cs="Times New Roman"/>
                <w:sz w:val="12"/>
                <w:szCs w:val="12"/>
              </w:rPr>
            </w:pPr>
          </w:p>
        </w:tc>
      </w:tr>
    </w:tbl>
    <w:p w:rsidR="001A0D9E" w:rsidRDefault="001A0D9E"/>
    <w:p w:rsidR="00781567" w:rsidRDefault="00781567" w:rsidP="00A3601F">
      <w:pPr>
        <w:shd w:val="clear" w:color="auto" w:fill="FFFFFF"/>
        <w:spacing w:before="120" w:after="240" w:line="240" w:lineRule="auto"/>
        <w:rPr>
          <w:rFonts w:ascii="Arial" w:eastAsia="Times New Roman" w:hAnsi="Arial" w:cs="Arial"/>
          <w:color w:val="444444"/>
          <w:sz w:val="24"/>
          <w:szCs w:val="24"/>
        </w:rPr>
      </w:pPr>
    </w:p>
    <w:p w:rsidR="00A36B61" w:rsidRPr="002214E9" w:rsidRDefault="00A36B61" w:rsidP="00A3601F">
      <w:pPr>
        <w:shd w:val="clear" w:color="auto" w:fill="FFFFFF"/>
        <w:spacing w:before="120" w:after="240" w:line="240" w:lineRule="auto"/>
        <w:rPr>
          <w:rFonts w:ascii="Arial" w:eastAsia="Times New Roman" w:hAnsi="Arial" w:cs="Arial"/>
          <w:b/>
          <w:color w:val="444444"/>
          <w:sz w:val="20"/>
          <w:szCs w:val="20"/>
        </w:rPr>
      </w:pPr>
      <w:r w:rsidRPr="002214E9">
        <w:rPr>
          <w:rFonts w:ascii="Arial" w:eastAsia="Times New Roman" w:hAnsi="Arial" w:cs="Arial"/>
          <w:b/>
          <w:color w:val="444444"/>
          <w:sz w:val="20"/>
          <w:szCs w:val="20"/>
        </w:rPr>
        <w:lastRenderedPageBreak/>
        <w:t xml:space="preserve">C. Fill in the blanks </w:t>
      </w:r>
      <w:r w:rsidR="002214E9">
        <w:rPr>
          <w:rFonts w:ascii="Arial" w:eastAsia="Times New Roman" w:hAnsi="Arial" w:cs="Arial"/>
          <w:b/>
          <w:color w:val="444444"/>
          <w:sz w:val="20"/>
          <w:szCs w:val="20"/>
        </w:rPr>
        <w:t xml:space="preserve">(21-30) </w:t>
      </w:r>
      <w:r w:rsidRPr="002214E9">
        <w:rPr>
          <w:rFonts w:ascii="Arial" w:eastAsia="Times New Roman" w:hAnsi="Arial" w:cs="Arial"/>
          <w:b/>
          <w:color w:val="444444"/>
          <w:sz w:val="20"/>
          <w:szCs w:val="20"/>
        </w:rPr>
        <w:t>with one word from the table</w:t>
      </w:r>
      <w:r w:rsidR="002214E9">
        <w:rPr>
          <w:rFonts w:ascii="Arial" w:eastAsia="Times New Roman" w:hAnsi="Arial" w:cs="Arial"/>
          <w:b/>
          <w:color w:val="444444"/>
          <w:sz w:val="20"/>
          <w:szCs w:val="20"/>
        </w:rPr>
        <w:t xml:space="preserve"> (A-J)</w:t>
      </w:r>
      <w:bookmarkStart w:id="0" w:name="_GoBack"/>
      <w:bookmarkEnd w:id="0"/>
      <w:r w:rsidRPr="002214E9">
        <w:rPr>
          <w:rFonts w:ascii="Arial" w:eastAsia="Times New Roman" w:hAnsi="Arial" w:cs="Arial"/>
          <w:b/>
          <w:color w:val="444444"/>
          <w:sz w:val="20"/>
          <w:szCs w:val="20"/>
        </w:rPr>
        <w:t>. Use each word only once.</w:t>
      </w:r>
    </w:p>
    <w:p w:rsidR="00992F13" w:rsidRPr="00000514" w:rsidRDefault="00992F13" w:rsidP="00A3601F">
      <w:pPr>
        <w:shd w:val="clear" w:color="auto" w:fill="FFFFFF"/>
        <w:spacing w:before="120" w:after="240" w:line="240" w:lineRule="auto"/>
        <w:rPr>
          <w:rFonts w:ascii="Arial" w:eastAsia="Times New Roman" w:hAnsi="Arial" w:cs="Arial"/>
          <w:color w:val="444444"/>
          <w:sz w:val="20"/>
          <w:szCs w:val="20"/>
        </w:rPr>
      </w:pPr>
    </w:p>
    <w:tbl>
      <w:tblPr>
        <w:tblStyle w:val="a3"/>
        <w:tblW w:w="0" w:type="auto"/>
        <w:tblLook w:val="0000" w:firstRow="0" w:lastRow="0" w:firstColumn="0" w:lastColumn="0" w:noHBand="0" w:noVBand="0"/>
      </w:tblPr>
      <w:tblGrid>
        <w:gridCol w:w="416"/>
        <w:gridCol w:w="1250"/>
        <w:gridCol w:w="428"/>
        <w:gridCol w:w="1162"/>
        <w:gridCol w:w="416"/>
        <w:gridCol w:w="1173"/>
        <w:gridCol w:w="416"/>
        <w:gridCol w:w="983"/>
        <w:gridCol w:w="405"/>
        <w:gridCol w:w="1184"/>
      </w:tblGrid>
      <w:tr w:rsidR="00730BE9" w:rsidRPr="00573C1B" w:rsidTr="00781567">
        <w:trPr>
          <w:trHeight w:val="94"/>
        </w:trPr>
        <w:tc>
          <w:tcPr>
            <w:tcW w:w="0" w:type="auto"/>
          </w:tcPr>
          <w:p w:rsidR="00781567" w:rsidRPr="00573C1B" w:rsidRDefault="00781567" w:rsidP="00781567">
            <w:pPr>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A. </w:t>
            </w:r>
          </w:p>
        </w:tc>
        <w:tc>
          <w:tcPr>
            <w:tcW w:w="0" w:type="auto"/>
          </w:tcPr>
          <w:p w:rsidR="00781567" w:rsidRPr="00573C1B" w:rsidRDefault="00730BE9" w:rsidP="00781567">
            <w:pPr>
              <w:autoSpaceDE w:val="0"/>
              <w:autoSpaceDN w:val="0"/>
              <w:adjustRightInd w:val="0"/>
              <w:rPr>
                <w:rFonts w:ascii="Arial" w:hAnsi="Arial" w:cs="Arial"/>
                <w:color w:val="000000"/>
                <w:sz w:val="20"/>
                <w:szCs w:val="20"/>
              </w:rPr>
            </w:pPr>
            <w:r>
              <w:rPr>
                <w:rFonts w:ascii="Arial" w:hAnsi="Arial" w:cs="Arial"/>
                <w:color w:val="000000"/>
                <w:sz w:val="20"/>
                <w:szCs w:val="20"/>
              </w:rPr>
              <w:t>symptoms</w:t>
            </w:r>
          </w:p>
        </w:tc>
        <w:tc>
          <w:tcPr>
            <w:tcW w:w="0" w:type="auto"/>
          </w:tcPr>
          <w:p w:rsidR="00781567" w:rsidRPr="00730BE9" w:rsidRDefault="00781567" w:rsidP="00781567">
            <w:pPr>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B. </w:t>
            </w:r>
          </w:p>
        </w:tc>
        <w:tc>
          <w:tcPr>
            <w:tcW w:w="0" w:type="auto"/>
          </w:tcPr>
          <w:p w:rsidR="00781567" w:rsidRPr="00573C1B" w:rsidRDefault="00730BE9" w:rsidP="00781567">
            <w:pPr>
              <w:autoSpaceDE w:val="0"/>
              <w:autoSpaceDN w:val="0"/>
              <w:adjustRightInd w:val="0"/>
              <w:rPr>
                <w:rFonts w:ascii="Arial" w:hAnsi="Arial" w:cs="Arial"/>
                <w:color w:val="000000"/>
                <w:sz w:val="20"/>
                <w:szCs w:val="20"/>
              </w:rPr>
            </w:pPr>
            <w:r>
              <w:rPr>
                <w:rFonts w:ascii="Arial" w:hAnsi="Arial" w:cs="Arial"/>
                <w:color w:val="000000"/>
                <w:sz w:val="20"/>
                <w:szCs w:val="20"/>
              </w:rPr>
              <w:t>dependent</w:t>
            </w:r>
          </w:p>
        </w:tc>
        <w:tc>
          <w:tcPr>
            <w:tcW w:w="0" w:type="auto"/>
          </w:tcPr>
          <w:p w:rsidR="00781567" w:rsidRPr="00573C1B" w:rsidRDefault="00781567" w:rsidP="00781567">
            <w:pPr>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C. </w:t>
            </w:r>
          </w:p>
        </w:tc>
        <w:tc>
          <w:tcPr>
            <w:tcW w:w="0" w:type="auto"/>
          </w:tcPr>
          <w:p w:rsidR="00781567" w:rsidRPr="00573C1B" w:rsidRDefault="00730BE9" w:rsidP="00781567">
            <w:pPr>
              <w:autoSpaceDE w:val="0"/>
              <w:autoSpaceDN w:val="0"/>
              <w:adjustRightInd w:val="0"/>
              <w:rPr>
                <w:rFonts w:ascii="Arial" w:hAnsi="Arial" w:cs="Arial"/>
                <w:color w:val="000000"/>
                <w:sz w:val="20"/>
                <w:szCs w:val="20"/>
              </w:rPr>
            </w:pPr>
            <w:r>
              <w:rPr>
                <w:rFonts w:ascii="Arial" w:hAnsi="Arial" w:cs="Arial"/>
                <w:color w:val="000000"/>
                <w:sz w:val="20"/>
                <w:szCs w:val="20"/>
              </w:rPr>
              <w:t>deteriorate</w:t>
            </w:r>
          </w:p>
        </w:tc>
        <w:tc>
          <w:tcPr>
            <w:tcW w:w="0" w:type="auto"/>
          </w:tcPr>
          <w:p w:rsidR="00781567" w:rsidRPr="00573C1B" w:rsidRDefault="00781567" w:rsidP="00781567">
            <w:pPr>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D. </w:t>
            </w:r>
          </w:p>
        </w:tc>
        <w:tc>
          <w:tcPr>
            <w:tcW w:w="0" w:type="auto"/>
          </w:tcPr>
          <w:p w:rsidR="00781567" w:rsidRPr="00573C1B" w:rsidRDefault="00730BE9" w:rsidP="00781567">
            <w:pPr>
              <w:autoSpaceDE w:val="0"/>
              <w:autoSpaceDN w:val="0"/>
              <w:adjustRightInd w:val="0"/>
              <w:rPr>
                <w:rFonts w:ascii="Arial" w:hAnsi="Arial" w:cs="Arial"/>
                <w:color w:val="000000"/>
                <w:sz w:val="20"/>
                <w:szCs w:val="20"/>
              </w:rPr>
            </w:pPr>
            <w:r>
              <w:rPr>
                <w:rFonts w:ascii="Arial" w:hAnsi="Arial" w:cs="Arial"/>
                <w:color w:val="000000"/>
                <w:sz w:val="20"/>
                <w:szCs w:val="20"/>
              </w:rPr>
              <w:t>common</w:t>
            </w:r>
          </w:p>
        </w:tc>
        <w:tc>
          <w:tcPr>
            <w:tcW w:w="0" w:type="auto"/>
          </w:tcPr>
          <w:p w:rsidR="00781567" w:rsidRPr="00573C1B" w:rsidRDefault="00781567" w:rsidP="00781567">
            <w:pPr>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E. </w:t>
            </w:r>
          </w:p>
        </w:tc>
        <w:tc>
          <w:tcPr>
            <w:tcW w:w="0" w:type="auto"/>
          </w:tcPr>
          <w:p w:rsidR="00781567" w:rsidRPr="00573C1B" w:rsidRDefault="00730BE9" w:rsidP="00781567">
            <w:pPr>
              <w:autoSpaceDE w:val="0"/>
              <w:autoSpaceDN w:val="0"/>
              <w:adjustRightInd w:val="0"/>
              <w:rPr>
                <w:rFonts w:ascii="Arial" w:hAnsi="Arial" w:cs="Arial"/>
                <w:color w:val="000000"/>
                <w:sz w:val="20"/>
                <w:szCs w:val="20"/>
              </w:rPr>
            </w:pPr>
            <w:r>
              <w:rPr>
                <w:rFonts w:ascii="Arial" w:hAnsi="Arial" w:cs="Arial"/>
                <w:color w:val="000000"/>
                <w:sz w:val="20"/>
                <w:szCs w:val="20"/>
              </w:rPr>
              <w:t>attempts</w:t>
            </w:r>
          </w:p>
        </w:tc>
      </w:tr>
      <w:tr w:rsidR="00730BE9" w:rsidRPr="00573C1B" w:rsidTr="00781567">
        <w:trPr>
          <w:trHeight w:val="94"/>
        </w:trPr>
        <w:tc>
          <w:tcPr>
            <w:tcW w:w="0" w:type="auto"/>
          </w:tcPr>
          <w:p w:rsidR="00781567" w:rsidRPr="00573C1B" w:rsidRDefault="00781567" w:rsidP="00781567">
            <w:pPr>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F. </w:t>
            </w:r>
          </w:p>
        </w:tc>
        <w:tc>
          <w:tcPr>
            <w:tcW w:w="0" w:type="auto"/>
          </w:tcPr>
          <w:p w:rsidR="00781567" w:rsidRPr="00573C1B" w:rsidRDefault="00730BE9" w:rsidP="00781567">
            <w:pPr>
              <w:autoSpaceDE w:val="0"/>
              <w:autoSpaceDN w:val="0"/>
              <w:adjustRightInd w:val="0"/>
              <w:rPr>
                <w:rFonts w:ascii="Arial" w:hAnsi="Arial" w:cs="Arial"/>
                <w:color w:val="000000"/>
                <w:sz w:val="20"/>
                <w:szCs w:val="20"/>
              </w:rPr>
            </w:pPr>
            <w:r>
              <w:rPr>
                <w:rFonts w:ascii="Arial" w:hAnsi="Arial" w:cs="Arial"/>
                <w:color w:val="000000"/>
                <w:sz w:val="20"/>
                <w:szCs w:val="20"/>
              </w:rPr>
              <w:t>progressive</w:t>
            </w:r>
          </w:p>
        </w:tc>
        <w:tc>
          <w:tcPr>
            <w:tcW w:w="0" w:type="auto"/>
          </w:tcPr>
          <w:p w:rsidR="00781567" w:rsidRPr="00573C1B" w:rsidRDefault="00781567" w:rsidP="00781567">
            <w:pPr>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G. </w:t>
            </w:r>
          </w:p>
        </w:tc>
        <w:tc>
          <w:tcPr>
            <w:tcW w:w="0" w:type="auto"/>
          </w:tcPr>
          <w:p w:rsidR="00781567" w:rsidRPr="00573C1B" w:rsidRDefault="00D32B2F" w:rsidP="00781567">
            <w:pPr>
              <w:autoSpaceDE w:val="0"/>
              <w:autoSpaceDN w:val="0"/>
              <w:adjustRightInd w:val="0"/>
              <w:rPr>
                <w:rFonts w:ascii="Arial" w:hAnsi="Arial" w:cs="Arial"/>
                <w:color w:val="000000"/>
                <w:sz w:val="20"/>
                <w:szCs w:val="20"/>
              </w:rPr>
            </w:pPr>
            <w:r>
              <w:rPr>
                <w:rFonts w:ascii="Arial" w:hAnsi="Arial" w:cs="Arial"/>
                <w:color w:val="000000"/>
                <w:sz w:val="20"/>
                <w:szCs w:val="20"/>
              </w:rPr>
              <w:t>withdrawal</w:t>
            </w:r>
          </w:p>
        </w:tc>
        <w:tc>
          <w:tcPr>
            <w:tcW w:w="0" w:type="auto"/>
          </w:tcPr>
          <w:p w:rsidR="00781567" w:rsidRPr="00573C1B" w:rsidRDefault="00781567" w:rsidP="00781567">
            <w:pPr>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H. </w:t>
            </w:r>
          </w:p>
        </w:tc>
        <w:tc>
          <w:tcPr>
            <w:tcW w:w="0" w:type="auto"/>
          </w:tcPr>
          <w:p w:rsidR="00781567" w:rsidRPr="00573C1B" w:rsidRDefault="00730BE9" w:rsidP="00781567">
            <w:pPr>
              <w:autoSpaceDE w:val="0"/>
              <w:autoSpaceDN w:val="0"/>
              <w:adjustRightInd w:val="0"/>
              <w:rPr>
                <w:rFonts w:ascii="Arial" w:hAnsi="Arial" w:cs="Arial"/>
                <w:color w:val="000000"/>
                <w:sz w:val="20"/>
                <w:szCs w:val="20"/>
              </w:rPr>
            </w:pPr>
            <w:r>
              <w:rPr>
                <w:rFonts w:ascii="Arial" w:hAnsi="Arial" w:cs="Arial"/>
                <w:color w:val="000000"/>
                <w:sz w:val="20"/>
                <w:szCs w:val="20"/>
              </w:rPr>
              <w:t>than</w:t>
            </w:r>
          </w:p>
        </w:tc>
        <w:tc>
          <w:tcPr>
            <w:tcW w:w="0" w:type="auto"/>
          </w:tcPr>
          <w:p w:rsidR="00781567" w:rsidRPr="00573C1B" w:rsidRDefault="00781567" w:rsidP="00781567">
            <w:pPr>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I. </w:t>
            </w:r>
          </w:p>
        </w:tc>
        <w:tc>
          <w:tcPr>
            <w:tcW w:w="0" w:type="auto"/>
          </w:tcPr>
          <w:p w:rsidR="00781567" w:rsidRPr="00573C1B" w:rsidRDefault="00D32B2F" w:rsidP="00781567">
            <w:pPr>
              <w:autoSpaceDE w:val="0"/>
              <w:autoSpaceDN w:val="0"/>
              <w:adjustRightInd w:val="0"/>
              <w:rPr>
                <w:rFonts w:ascii="Arial" w:hAnsi="Arial" w:cs="Arial"/>
                <w:color w:val="000000"/>
                <w:sz w:val="20"/>
                <w:szCs w:val="20"/>
              </w:rPr>
            </w:pPr>
            <w:r>
              <w:rPr>
                <w:rFonts w:ascii="Arial" w:hAnsi="Arial" w:cs="Arial"/>
                <w:color w:val="000000"/>
                <w:sz w:val="20"/>
                <w:szCs w:val="20"/>
              </w:rPr>
              <w:t>function</w:t>
            </w:r>
          </w:p>
        </w:tc>
        <w:tc>
          <w:tcPr>
            <w:tcW w:w="0" w:type="auto"/>
          </w:tcPr>
          <w:p w:rsidR="00781567" w:rsidRPr="00573C1B" w:rsidRDefault="00781567" w:rsidP="00781567">
            <w:pPr>
              <w:autoSpaceDE w:val="0"/>
              <w:autoSpaceDN w:val="0"/>
              <w:adjustRightInd w:val="0"/>
              <w:rPr>
                <w:rFonts w:ascii="Arial" w:hAnsi="Arial" w:cs="Arial"/>
                <w:color w:val="000000"/>
                <w:sz w:val="20"/>
                <w:szCs w:val="20"/>
              </w:rPr>
            </w:pPr>
            <w:r w:rsidRPr="00573C1B">
              <w:rPr>
                <w:rFonts w:ascii="Arial" w:hAnsi="Arial" w:cs="Arial"/>
                <w:b/>
                <w:bCs/>
                <w:color w:val="000000"/>
                <w:sz w:val="20"/>
                <w:szCs w:val="20"/>
              </w:rPr>
              <w:t xml:space="preserve">J. </w:t>
            </w:r>
          </w:p>
        </w:tc>
        <w:tc>
          <w:tcPr>
            <w:tcW w:w="0" w:type="auto"/>
          </w:tcPr>
          <w:p w:rsidR="00781567" w:rsidRPr="00573C1B" w:rsidRDefault="00D32B2F" w:rsidP="00781567">
            <w:pPr>
              <w:autoSpaceDE w:val="0"/>
              <w:autoSpaceDN w:val="0"/>
              <w:adjustRightInd w:val="0"/>
              <w:rPr>
                <w:rFonts w:ascii="Arial" w:hAnsi="Arial" w:cs="Arial"/>
                <w:color w:val="000000"/>
                <w:sz w:val="20"/>
                <w:szCs w:val="20"/>
              </w:rPr>
            </w:pPr>
            <w:r>
              <w:rPr>
                <w:rFonts w:ascii="Arial" w:hAnsi="Arial" w:cs="Arial"/>
                <w:color w:val="000000"/>
                <w:sz w:val="20"/>
                <w:szCs w:val="20"/>
              </w:rPr>
              <w:t>personality</w:t>
            </w:r>
          </w:p>
        </w:tc>
      </w:tr>
    </w:tbl>
    <w:p w:rsidR="00B75250" w:rsidRDefault="00B75250" w:rsidP="00A3601F">
      <w:pPr>
        <w:shd w:val="clear" w:color="auto" w:fill="FFFFFF"/>
        <w:spacing w:before="120" w:after="240" w:line="240" w:lineRule="auto"/>
        <w:rPr>
          <w:rFonts w:ascii="Arial" w:eastAsia="Times New Roman" w:hAnsi="Arial" w:cs="Arial"/>
          <w:color w:val="444444"/>
          <w:sz w:val="24"/>
          <w:szCs w:val="24"/>
        </w:rPr>
      </w:pPr>
    </w:p>
    <w:p w:rsidR="00A3601F" w:rsidRPr="00A36B61" w:rsidRDefault="00A3601F" w:rsidP="00A3601F">
      <w:pPr>
        <w:shd w:val="clear" w:color="auto" w:fill="FFFFFF"/>
        <w:spacing w:before="120" w:after="240" w:line="240" w:lineRule="auto"/>
        <w:rPr>
          <w:rFonts w:ascii="Verdana" w:eastAsia="Times New Roman" w:hAnsi="Verdana" w:cs="Arial"/>
          <w:color w:val="444444"/>
          <w:sz w:val="20"/>
          <w:szCs w:val="20"/>
        </w:rPr>
      </w:pPr>
      <w:r w:rsidRPr="00A36B61">
        <w:rPr>
          <w:rFonts w:ascii="Verdana" w:eastAsia="Times New Roman" w:hAnsi="Verdana" w:cs="Arial"/>
          <w:color w:val="444444"/>
          <w:sz w:val="20"/>
          <w:szCs w:val="20"/>
        </w:rPr>
        <w:t xml:space="preserve">Alcohol abuse is the second most </w:t>
      </w:r>
      <w:r w:rsidR="00730BE9" w:rsidRPr="00A36B61">
        <w:rPr>
          <w:rFonts w:ascii="Verdana" w:eastAsia="Times New Roman" w:hAnsi="Verdana" w:cs="Arial"/>
          <w:color w:val="444444"/>
          <w:sz w:val="20"/>
          <w:szCs w:val="20"/>
        </w:rPr>
        <w:t>21</w:t>
      </w:r>
      <w:r w:rsidR="00D32B2F" w:rsidRPr="00A36B61">
        <w:rPr>
          <w:rFonts w:ascii="Verdana" w:eastAsia="Times New Roman" w:hAnsi="Verdana" w:cs="Arial"/>
          <w:color w:val="444444"/>
          <w:sz w:val="20"/>
          <w:szCs w:val="20"/>
        </w:rPr>
        <w:t xml:space="preserve"> ..</w:t>
      </w:r>
      <w:r w:rsidR="00730BE9" w:rsidRPr="00A36B61">
        <w:rPr>
          <w:rFonts w:ascii="Verdana" w:eastAsia="Times New Roman" w:hAnsi="Verdana" w:cs="Arial"/>
          <w:color w:val="444444"/>
          <w:sz w:val="20"/>
          <w:szCs w:val="20"/>
        </w:rPr>
        <w:t>.</w:t>
      </w:r>
      <w:r w:rsidRPr="00A36B61">
        <w:rPr>
          <w:rFonts w:ascii="Verdana" w:eastAsia="Times New Roman" w:hAnsi="Verdana" w:cs="Arial"/>
          <w:color w:val="444444"/>
          <w:sz w:val="20"/>
          <w:szCs w:val="20"/>
        </w:rPr>
        <w:t>…</w:t>
      </w:r>
      <w:r w:rsidR="00D32B2F" w:rsidRPr="00A36B61">
        <w:rPr>
          <w:rFonts w:ascii="Verdana" w:eastAsia="Times New Roman" w:hAnsi="Verdana" w:cs="Arial"/>
          <w:color w:val="444444"/>
          <w:sz w:val="20"/>
          <w:szCs w:val="20"/>
        </w:rPr>
        <w:t>…</w:t>
      </w:r>
      <w:r w:rsidR="008164E6">
        <w:rPr>
          <w:rFonts w:ascii="Verdana" w:eastAsia="Times New Roman" w:hAnsi="Verdana" w:cs="Arial"/>
          <w:color w:val="444444"/>
          <w:sz w:val="20"/>
          <w:szCs w:val="20"/>
        </w:rPr>
        <w:t>…</w:t>
      </w:r>
      <w:r w:rsidRPr="00A36B61">
        <w:rPr>
          <w:rFonts w:ascii="Verdana" w:eastAsia="Times New Roman" w:hAnsi="Verdana" w:cs="Arial"/>
          <w:color w:val="444444"/>
          <w:sz w:val="20"/>
          <w:szCs w:val="20"/>
        </w:rPr>
        <w:t xml:space="preserve"> form of substance abuse in the United States, after tobacco addiction. Some people are more severely affected </w:t>
      </w:r>
      <w:r w:rsidR="00730BE9" w:rsidRPr="00A36B61">
        <w:rPr>
          <w:rFonts w:ascii="Verdana" w:eastAsia="Times New Roman" w:hAnsi="Verdana" w:cs="Arial"/>
          <w:color w:val="444444"/>
          <w:sz w:val="20"/>
          <w:szCs w:val="20"/>
        </w:rPr>
        <w:t>22</w:t>
      </w:r>
      <w:r w:rsidR="008164E6">
        <w:rPr>
          <w:rFonts w:ascii="Verdana" w:eastAsia="Times New Roman" w:hAnsi="Verdana" w:cs="Arial"/>
          <w:color w:val="444444"/>
          <w:sz w:val="20"/>
          <w:szCs w:val="20"/>
        </w:rPr>
        <w:t xml:space="preserve"> </w:t>
      </w:r>
      <w:r w:rsidRPr="00A36B61">
        <w:rPr>
          <w:rFonts w:ascii="Verdana" w:eastAsia="Times New Roman" w:hAnsi="Verdana" w:cs="Arial"/>
          <w:color w:val="444444"/>
          <w:sz w:val="20"/>
          <w:szCs w:val="20"/>
        </w:rPr>
        <w:t>……</w:t>
      </w:r>
      <w:r w:rsidR="00D32B2F" w:rsidRPr="00A36B61">
        <w:rPr>
          <w:rFonts w:ascii="Verdana" w:eastAsia="Times New Roman" w:hAnsi="Verdana" w:cs="Arial"/>
          <w:color w:val="444444"/>
          <w:sz w:val="20"/>
          <w:szCs w:val="20"/>
        </w:rPr>
        <w:t>…</w:t>
      </w:r>
      <w:r w:rsidR="008164E6">
        <w:rPr>
          <w:rFonts w:ascii="Verdana" w:eastAsia="Times New Roman" w:hAnsi="Verdana" w:cs="Arial"/>
          <w:color w:val="444444"/>
          <w:sz w:val="20"/>
          <w:szCs w:val="20"/>
        </w:rPr>
        <w:t>……</w:t>
      </w:r>
      <w:r w:rsidRPr="00A36B61">
        <w:rPr>
          <w:rFonts w:ascii="Verdana" w:eastAsia="Times New Roman" w:hAnsi="Verdana" w:cs="Arial"/>
          <w:color w:val="444444"/>
          <w:sz w:val="20"/>
          <w:szCs w:val="20"/>
        </w:rPr>
        <w:t xml:space="preserve"> others.</w:t>
      </w:r>
    </w:p>
    <w:p w:rsidR="00A3601F" w:rsidRPr="00A36B61" w:rsidRDefault="00A3601F">
      <w:pPr>
        <w:rPr>
          <w:rFonts w:ascii="Verdana" w:eastAsia="Times New Roman" w:hAnsi="Verdana" w:cs="Arial"/>
          <w:color w:val="444444"/>
          <w:sz w:val="20"/>
          <w:szCs w:val="20"/>
        </w:rPr>
      </w:pPr>
      <w:r w:rsidRPr="00A36B61">
        <w:rPr>
          <w:rFonts w:ascii="Verdana" w:eastAsia="Times New Roman" w:hAnsi="Verdana" w:cs="Arial"/>
          <w:color w:val="444444"/>
          <w:sz w:val="20"/>
          <w:szCs w:val="20"/>
        </w:rPr>
        <w:t>When an individual's drinking causes distress or harm, that's called an alcohol use disorder. An estimated 10% of adult men and 5% of adult women have an alcohol use disorder.</w:t>
      </w:r>
    </w:p>
    <w:p w:rsidR="00A3601F" w:rsidRPr="00A36B61" w:rsidRDefault="00A3601F" w:rsidP="00A3601F">
      <w:pPr>
        <w:shd w:val="clear" w:color="auto" w:fill="FFFFFF"/>
        <w:spacing w:before="120" w:after="240" w:line="240" w:lineRule="auto"/>
        <w:rPr>
          <w:rFonts w:ascii="Verdana" w:eastAsia="Times New Roman" w:hAnsi="Verdana" w:cs="Arial"/>
          <w:color w:val="444444"/>
          <w:sz w:val="20"/>
          <w:szCs w:val="20"/>
        </w:rPr>
      </w:pPr>
      <w:r w:rsidRPr="00A36B61">
        <w:rPr>
          <w:rFonts w:ascii="Verdana" w:eastAsia="Times New Roman" w:hAnsi="Verdana" w:cs="Arial"/>
          <w:color w:val="444444"/>
          <w:sz w:val="20"/>
          <w:szCs w:val="20"/>
        </w:rPr>
        <w:t xml:space="preserve">Early </w:t>
      </w:r>
      <w:r w:rsidR="00730BE9" w:rsidRPr="00A36B61">
        <w:rPr>
          <w:rFonts w:ascii="Verdana" w:eastAsia="Times New Roman" w:hAnsi="Verdana" w:cs="Arial"/>
          <w:color w:val="444444"/>
          <w:sz w:val="20"/>
          <w:szCs w:val="20"/>
        </w:rPr>
        <w:t>23</w:t>
      </w:r>
      <w:r w:rsidR="00781567" w:rsidRPr="00A36B61">
        <w:rPr>
          <w:rFonts w:ascii="Verdana" w:eastAsia="Times New Roman" w:hAnsi="Verdana" w:cs="Arial"/>
          <w:color w:val="444444"/>
          <w:sz w:val="20"/>
          <w:szCs w:val="20"/>
        </w:rPr>
        <w:t>………</w:t>
      </w:r>
      <w:r w:rsidR="00C32B3E">
        <w:rPr>
          <w:rFonts w:ascii="Verdana" w:eastAsia="Times New Roman" w:hAnsi="Verdana" w:cs="Arial"/>
          <w:color w:val="444444"/>
          <w:sz w:val="20"/>
          <w:szCs w:val="20"/>
        </w:rPr>
        <w:t>….</w:t>
      </w:r>
      <w:r w:rsidRPr="00A36B61">
        <w:rPr>
          <w:rFonts w:ascii="Verdana" w:eastAsia="Times New Roman" w:hAnsi="Verdana" w:cs="Arial"/>
          <w:color w:val="444444"/>
          <w:sz w:val="20"/>
          <w:szCs w:val="20"/>
        </w:rPr>
        <w:t xml:space="preserve"> of an alcohol abuse disorder include drinking more than planned, continuing to drink alcohol despite the concerns of others, and frequent </w:t>
      </w:r>
      <w:r w:rsidR="00730BE9" w:rsidRPr="00A36B61">
        <w:rPr>
          <w:rFonts w:ascii="Verdana" w:eastAsia="Times New Roman" w:hAnsi="Verdana" w:cs="Arial"/>
          <w:color w:val="444444"/>
          <w:sz w:val="20"/>
          <w:szCs w:val="20"/>
        </w:rPr>
        <w:t>24</w:t>
      </w:r>
      <w:r w:rsidRPr="00A36B61">
        <w:rPr>
          <w:rFonts w:ascii="Verdana" w:eastAsia="Times New Roman" w:hAnsi="Verdana" w:cs="Arial"/>
          <w:color w:val="444444"/>
          <w:sz w:val="20"/>
          <w:szCs w:val="20"/>
        </w:rPr>
        <w:t>………</w:t>
      </w:r>
      <w:r w:rsidR="00D32B2F" w:rsidRPr="00A36B61">
        <w:rPr>
          <w:rFonts w:ascii="Verdana" w:eastAsia="Times New Roman" w:hAnsi="Verdana" w:cs="Arial"/>
          <w:color w:val="444444"/>
          <w:sz w:val="20"/>
          <w:szCs w:val="20"/>
        </w:rPr>
        <w:t>…</w:t>
      </w:r>
      <w:r w:rsidR="00C32B3E">
        <w:rPr>
          <w:rFonts w:ascii="Verdana" w:eastAsia="Times New Roman" w:hAnsi="Verdana" w:cs="Arial"/>
          <w:color w:val="444444"/>
          <w:sz w:val="20"/>
          <w:szCs w:val="20"/>
        </w:rPr>
        <w:t>…</w:t>
      </w:r>
      <w:r w:rsidRPr="00A36B61">
        <w:rPr>
          <w:rFonts w:ascii="Verdana" w:eastAsia="Times New Roman" w:hAnsi="Verdana" w:cs="Arial"/>
          <w:color w:val="444444"/>
          <w:sz w:val="20"/>
          <w:szCs w:val="20"/>
        </w:rPr>
        <w:t xml:space="preserve"> to cut down or quit drinking. </w:t>
      </w:r>
    </w:p>
    <w:p w:rsidR="00A3601F" w:rsidRPr="00A36B61" w:rsidRDefault="00A3601F" w:rsidP="00A3601F">
      <w:pPr>
        <w:shd w:val="clear" w:color="auto" w:fill="FFFFFF"/>
        <w:spacing w:before="120" w:after="240" w:line="240" w:lineRule="auto"/>
        <w:rPr>
          <w:rFonts w:ascii="Verdana" w:eastAsia="Times New Roman" w:hAnsi="Verdana" w:cs="Arial"/>
          <w:color w:val="444444"/>
          <w:sz w:val="20"/>
          <w:szCs w:val="20"/>
        </w:rPr>
      </w:pPr>
      <w:r w:rsidRPr="00A36B61">
        <w:rPr>
          <w:rFonts w:ascii="Verdana" w:eastAsia="Times New Roman" w:hAnsi="Verdana" w:cs="Arial"/>
          <w:color w:val="444444"/>
          <w:sz w:val="20"/>
          <w:szCs w:val="20"/>
        </w:rPr>
        <w:t xml:space="preserve">When a person becomes </w:t>
      </w:r>
      <w:r w:rsidR="00730BE9" w:rsidRPr="00A36B61">
        <w:rPr>
          <w:rFonts w:ascii="Verdana" w:eastAsia="Times New Roman" w:hAnsi="Verdana" w:cs="Arial"/>
          <w:color w:val="444444"/>
          <w:sz w:val="20"/>
          <w:szCs w:val="20"/>
        </w:rPr>
        <w:t>25</w:t>
      </w:r>
      <w:r w:rsidR="00781567" w:rsidRPr="00A36B61">
        <w:rPr>
          <w:rFonts w:ascii="Verdana" w:eastAsia="Times New Roman" w:hAnsi="Verdana" w:cs="Arial"/>
          <w:color w:val="444444"/>
          <w:sz w:val="20"/>
          <w:szCs w:val="20"/>
        </w:rPr>
        <w:t>……</w:t>
      </w:r>
      <w:r w:rsidR="00D32B2F" w:rsidRPr="00A36B61">
        <w:rPr>
          <w:rFonts w:ascii="Verdana" w:eastAsia="Times New Roman" w:hAnsi="Verdana" w:cs="Arial"/>
          <w:color w:val="444444"/>
          <w:sz w:val="20"/>
          <w:szCs w:val="20"/>
        </w:rPr>
        <w:t>……</w:t>
      </w:r>
      <w:r w:rsidR="00C32B3E">
        <w:rPr>
          <w:rFonts w:ascii="Verdana" w:eastAsia="Times New Roman" w:hAnsi="Verdana" w:cs="Arial"/>
          <w:color w:val="444444"/>
          <w:sz w:val="20"/>
          <w:szCs w:val="20"/>
        </w:rPr>
        <w:t>…</w:t>
      </w:r>
      <w:r w:rsidRPr="00A36B61">
        <w:rPr>
          <w:rFonts w:ascii="Verdana" w:eastAsia="Times New Roman" w:hAnsi="Verdana" w:cs="Arial"/>
          <w:color w:val="444444"/>
          <w:sz w:val="20"/>
          <w:szCs w:val="20"/>
        </w:rPr>
        <w:t xml:space="preserve">on alcohol, and can't get a drink, he or she develops </w:t>
      </w:r>
      <w:r w:rsidR="00730BE9" w:rsidRPr="00A36B61">
        <w:rPr>
          <w:rFonts w:ascii="Verdana" w:eastAsia="Times New Roman" w:hAnsi="Verdana" w:cs="Arial"/>
          <w:color w:val="444444"/>
          <w:sz w:val="20"/>
          <w:szCs w:val="20"/>
        </w:rPr>
        <w:t>26</w:t>
      </w:r>
      <w:r w:rsidRPr="00A36B61">
        <w:rPr>
          <w:rFonts w:ascii="Verdana" w:eastAsia="Times New Roman" w:hAnsi="Verdana" w:cs="Arial"/>
          <w:color w:val="444444"/>
          <w:sz w:val="20"/>
          <w:szCs w:val="20"/>
        </w:rPr>
        <w:t>……</w:t>
      </w:r>
      <w:r w:rsidR="00D32B2F" w:rsidRPr="00A36B61">
        <w:rPr>
          <w:rFonts w:ascii="Verdana" w:eastAsia="Times New Roman" w:hAnsi="Verdana" w:cs="Arial"/>
          <w:color w:val="444444"/>
          <w:sz w:val="20"/>
          <w:szCs w:val="20"/>
        </w:rPr>
        <w:t>……</w:t>
      </w:r>
      <w:r w:rsidR="00C32B3E">
        <w:rPr>
          <w:rFonts w:ascii="Verdana" w:eastAsia="Times New Roman" w:hAnsi="Verdana" w:cs="Arial"/>
          <w:color w:val="444444"/>
          <w:sz w:val="20"/>
          <w:szCs w:val="20"/>
        </w:rPr>
        <w:t>…</w:t>
      </w:r>
      <w:r w:rsidRPr="00A36B61">
        <w:rPr>
          <w:rFonts w:ascii="Verdana" w:eastAsia="Times New Roman" w:hAnsi="Verdana" w:cs="Arial"/>
          <w:color w:val="444444"/>
          <w:sz w:val="20"/>
          <w:szCs w:val="20"/>
        </w:rPr>
        <w:t xml:space="preserve"> symptoms such as headache, nausea and vomiting, anxiety, and fatigue.</w:t>
      </w:r>
    </w:p>
    <w:p w:rsidR="00781567" w:rsidRPr="00A36B61" w:rsidRDefault="00A3601F" w:rsidP="00A3601F">
      <w:pPr>
        <w:shd w:val="clear" w:color="auto" w:fill="FFFFFF"/>
        <w:spacing w:before="120" w:after="240" w:line="240" w:lineRule="auto"/>
        <w:rPr>
          <w:rFonts w:ascii="Verdana" w:eastAsia="Times New Roman" w:hAnsi="Verdana" w:cs="Arial"/>
          <w:color w:val="444444"/>
          <w:sz w:val="20"/>
          <w:szCs w:val="20"/>
        </w:rPr>
      </w:pPr>
      <w:r w:rsidRPr="00A36B61">
        <w:rPr>
          <w:rFonts w:ascii="Verdana" w:eastAsia="Times New Roman" w:hAnsi="Verdana" w:cs="Arial"/>
          <w:color w:val="444444"/>
          <w:sz w:val="20"/>
          <w:szCs w:val="20"/>
        </w:rPr>
        <w:t xml:space="preserve">Finally, </w:t>
      </w:r>
      <w:r w:rsidR="00730BE9" w:rsidRPr="00A36B61">
        <w:rPr>
          <w:rFonts w:ascii="Verdana" w:eastAsia="Times New Roman" w:hAnsi="Verdana" w:cs="Arial"/>
          <w:color w:val="444444"/>
          <w:sz w:val="20"/>
          <w:szCs w:val="20"/>
        </w:rPr>
        <w:t>27</w:t>
      </w:r>
      <w:r w:rsidR="00781567" w:rsidRPr="00A36B61">
        <w:rPr>
          <w:rFonts w:ascii="Verdana" w:eastAsia="Times New Roman" w:hAnsi="Verdana" w:cs="Arial"/>
          <w:color w:val="444444"/>
          <w:sz w:val="20"/>
          <w:szCs w:val="20"/>
        </w:rPr>
        <w:t>……</w:t>
      </w:r>
      <w:r w:rsidR="00D32B2F" w:rsidRPr="00A36B61">
        <w:rPr>
          <w:rFonts w:ascii="Verdana" w:eastAsia="Times New Roman" w:hAnsi="Verdana" w:cs="Arial"/>
          <w:color w:val="444444"/>
          <w:sz w:val="20"/>
          <w:szCs w:val="20"/>
        </w:rPr>
        <w:t>………</w:t>
      </w:r>
      <w:r w:rsidR="008C370A">
        <w:rPr>
          <w:rFonts w:ascii="Verdana" w:eastAsia="Times New Roman" w:hAnsi="Verdana" w:cs="Arial"/>
          <w:color w:val="444444"/>
          <w:sz w:val="20"/>
          <w:szCs w:val="20"/>
        </w:rPr>
        <w:t>..</w:t>
      </w:r>
      <w:r w:rsidRPr="00A36B61">
        <w:rPr>
          <w:rFonts w:ascii="Verdana" w:eastAsia="Times New Roman" w:hAnsi="Verdana" w:cs="Arial"/>
          <w:color w:val="444444"/>
          <w:sz w:val="20"/>
          <w:szCs w:val="20"/>
        </w:rPr>
        <w:t xml:space="preserve"> changes occur. Someone suffering from alcohol abuse can become more aggressive and his or her ability to </w:t>
      </w:r>
      <w:r w:rsidR="00730BE9" w:rsidRPr="00A36B61">
        <w:rPr>
          <w:rFonts w:ascii="Verdana" w:eastAsia="Times New Roman" w:hAnsi="Verdana" w:cs="Arial"/>
          <w:color w:val="444444"/>
          <w:sz w:val="20"/>
          <w:szCs w:val="20"/>
        </w:rPr>
        <w:t>28</w:t>
      </w:r>
      <w:r w:rsidRPr="00A36B61">
        <w:rPr>
          <w:rFonts w:ascii="Verdana" w:eastAsia="Times New Roman" w:hAnsi="Verdana" w:cs="Arial"/>
          <w:color w:val="444444"/>
          <w:sz w:val="20"/>
          <w:szCs w:val="20"/>
        </w:rPr>
        <w:t>……</w:t>
      </w:r>
      <w:r w:rsidR="00D32B2F" w:rsidRPr="00A36B61">
        <w:rPr>
          <w:rFonts w:ascii="Verdana" w:eastAsia="Times New Roman" w:hAnsi="Verdana" w:cs="Arial"/>
          <w:color w:val="444444"/>
          <w:sz w:val="20"/>
          <w:szCs w:val="20"/>
        </w:rPr>
        <w:t>…………</w:t>
      </w:r>
      <w:r w:rsidR="008C370A">
        <w:rPr>
          <w:rFonts w:ascii="Verdana" w:eastAsia="Times New Roman" w:hAnsi="Verdana" w:cs="Arial"/>
          <w:color w:val="444444"/>
          <w:sz w:val="20"/>
          <w:szCs w:val="20"/>
        </w:rPr>
        <w:t xml:space="preserve"> (</w:t>
      </w:r>
      <w:proofErr w:type="gramStart"/>
      <w:r w:rsidR="008C370A">
        <w:rPr>
          <w:rFonts w:ascii="Verdana" w:eastAsia="Times New Roman" w:hAnsi="Verdana" w:cs="Arial"/>
          <w:color w:val="444444"/>
          <w:sz w:val="20"/>
          <w:szCs w:val="20"/>
        </w:rPr>
        <w:t>hold</w:t>
      </w:r>
      <w:proofErr w:type="gramEnd"/>
      <w:r w:rsidR="008C370A">
        <w:rPr>
          <w:rFonts w:ascii="Verdana" w:eastAsia="Times New Roman" w:hAnsi="Verdana" w:cs="Arial"/>
          <w:color w:val="444444"/>
          <w:sz w:val="20"/>
          <w:szCs w:val="20"/>
        </w:rPr>
        <w:t xml:space="preserve"> </w:t>
      </w:r>
      <w:r w:rsidRPr="00A36B61">
        <w:rPr>
          <w:rFonts w:ascii="Verdana" w:eastAsia="Times New Roman" w:hAnsi="Verdana" w:cs="Arial"/>
          <w:color w:val="444444"/>
          <w:sz w:val="20"/>
          <w:szCs w:val="20"/>
        </w:rPr>
        <w:t xml:space="preserve">a job or maintain relationships with friends and family) can seriously </w:t>
      </w:r>
      <w:r w:rsidR="00730BE9" w:rsidRPr="00A36B61">
        <w:rPr>
          <w:rFonts w:ascii="Verdana" w:eastAsia="Times New Roman" w:hAnsi="Verdana" w:cs="Arial"/>
          <w:color w:val="444444"/>
          <w:sz w:val="20"/>
          <w:szCs w:val="20"/>
        </w:rPr>
        <w:t>29</w:t>
      </w:r>
      <w:r w:rsidRPr="00A36B61">
        <w:rPr>
          <w:rFonts w:ascii="Verdana" w:eastAsia="Times New Roman" w:hAnsi="Verdana" w:cs="Arial"/>
          <w:color w:val="444444"/>
          <w:sz w:val="20"/>
          <w:szCs w:val="20"/>
        </w:rPr>
        <w:t>……</w:t>
      </w:r>
      <w:r w:rsidR="00D32B2F" w:rsidRPr="00A36B61">
        <w:rPr>
          <w:rFonts w:ascii="Verdana" w:eastAsia="Times New Roman" w:hAnsi="Verdana" w:cs="Arial"/>
          <w:color w:val="444444"/>
          <w:sz w:val="20"/>
          <w:szCs w:val="20"/>
        </w:rPr>
        <w:t>………….</w:t>
      </w:r>
      <w:r w:rsidRPr="00A36B61">
        <w:rPr>
          <w:rFonts w:ascii="Verdana" w:eastAsia="Times New Roman" w:hAnsi="Verdana" w:cs="Arial"/>
          <w:color w:val="444444"/>
          <w:sz w:val="20"/>
          <w:szCs w:val="20"/>
        </w:rPr>
        <w:t>. Heavy drinkers may experience tremors, panic attacks, confusion, hallucinations, and seizures.</w:t>
      </w:r>
    </w:p>
    <w:p w:rsidR="00781567" w:rsidRPr="00A36B61" w:rsidRDefault="00781567" w:rsidP="00A3601F">
      <w:pPr>
        <w:shd w:val="clear" w:color="auto" w:fill="FFFFFF"/>
        <w:spacing w:before="120" w:after="240" w:line="240" w:lineRule="auto"/>
        <w:rPr>
          <w:rFonts w:ascii="Verdana" w:eastAsia="Times New Roman" w:hAnsi="Verdana" w:cs="Arial"/>
          <w:color w:val="444444"/>
          <w:sz w:val="20"/>
          <w:szCs w:val="20"/>
        </w:rPr>
      </w:pPr>
      <w:r w:rsidRPr="00A36B61">
        <w:rPr>
          <w:rFonts w:ascii="Verdana" w:eastAsia="Times New Roman" w:hAnsi="Verdana" w:cs="Arial"/>
          <w:color w:val="444444"/>
          <w:sz w:val="20"/>
          <w:szCs w:val="20"/>
        </w:rPr>
        <w:t>A person who needs help for alcohol addiction may be the last to realize he or she has a problem.</w:t>
      </w:r>
    </w:p>
    <w:p w:rsidR="00A3601F" w:rsidRDefault="00781567" w:rsidP="00A3601F">
      <w:pPr>
        <w:shd w:val="clear" w:color="auto" w:fill="FFFFFF"/>
        <w:spacing w:before="120" w:after="240" w:line="240" w:lineRule="auto"/>
        <w:rPr>
          <w:rFonts w:ascii="Verdana" w:eastAsia="Times New Roman" w:hAnsi="Verdana" w:cs="Arial"/>
          <w:color w:val="444444"/>
          <w:sz w:val="20"/>
          <w:szCs w:val="20"/>
        </w:rPr>
      </w:pPr>
      <w:r w:rsidRPr="00A36B61">
        <w:rPr>
          <w:rFonts w:ascii="Verdana" w:eastAsia="Times New Roman" w:hAnsi="Verdana" w:cs="Arial"/>
          <w:color w:val="444444"/>
          <w:sz w:val="20"/>
          <w:szCs w:val="20"/>
        </w:rPr>
        <w:t xml:space="preserve">Almost all treatment programs view alcohol dependence as a chronic, </w:t>
      </w:r>
      <w:r w:rsidR="00730BE9" w:rsidRPr="00A36B61">
        <w:rPr>
          <w:rFonts w:ascii="Verdana" w:eastAsia="Times New Roman" w:hAnsi="Verdana" w:cs="Arial"/>
          <w:color w:val="444444"/>
          <w:sz w:val="20"/>
          <w:szCs w:val="20"/>
        </w:rPr>
        <w:t>30</w:t>
      </w:r>
      <w:r w:rsidRPr="00A36B61">
        <w:rPr>
          <w:rFonts w:ascii="Verdana" w:eastAsia="Times New Roman" w:hAnsi="Verdana" w:cs="Arial"/>
          <w:color w:val="444444"/>
          <w:sz w:val="20"/>
          <w:szCs w:val="20"/>
        </w:rPr>
        <w:t>………</w:t>
      </w:r>
      <w:r w:rsidR="00D32B2F" w:rsidRPr="00A36B61">
        <w:rPr>
          <w:rFonts w:ascii="Verdana" w:eastAsia="Times New Roman" w:hAnsi="Verdana" w:cs="Arial"/>
          <w:color w:val="444444"/>
          <w:sz w:val="20"/>
          <w:szCs w:val="20"/>
        </w:rPr>
        <w:t>……….</w:t>
      </w:r>
      <w:r w:rsidRPr="00A36B61">
        <w:rPr>
          <w:rFonts w:ascii="Verdana" w:eastAsia="Times New Roman" w:hAnsi="Verdana" w:cs="Arial"/>
          <w:color w:val="444444"/>
          <w:sz w:val="20"/>
          <w:szCs w:val="20"/>
        </w:rPr>
        <w:t xml:space="preserve"> disease, and most programs insist on complete abstinence from alcohol and other drugs.</w:t>
      </w:r>
    </w:p>
    <w:p w:rsidR="003820A5" w:rsidRPr="00A36B61" w:rsidRDefault="003820A5" w:rsidP="00A3601F">
      <w:pPr>
        <w:shd w:val="clear" w:color="auto" w:fill="FFFFFF"/>
        <w:spacing w:before="120" w:after="240" w:line="240" w:lineRule="auto"/>
        <w:rPr>
          <w:rFonts w:ascii="Verdana" w:eastAsia="Times New Roman" w:hAnsi="Verdana" w:cs="Arial"/>
          <w:color w:val="444444"/>
          <w:sz w:val="20"/>
          <w:szCs w:val="20"/>
        </w:rPr>
      </w:pPr>
      <w:r>
        <w:rPr>
          <w:rFonts w:ascii="Verdana" w:eastAsia="Times New Roman" w:hAnsi="Verdana" w:cs="Arial"/>
          <w:color w:val="444444"/>
          <w:sz w:val="20"/>
          <w:szCs w:val="20"/>
        </w:rPr>
        <w:t>Retrieved from:</w:t>
      </w:r>
    </w:p>
    <w:p w:rsidR="00A3601F" w:rsidRPr="00A36B61" w:rsidRDefault="00A3601F" w:rsidP="00A3601F">
      <w:pPr>
        <w:shd w:val="clear" w:color="auto" w:fill="FFFFFF"/>
        <w:spacing w:after="0" w:line="240" w:lineRule="auto"/>
        <w:rPr>
          <w:rFonts w:ascii="Verdana" w:eastAsia="Times New Roman" w:hAnsi="Verdana" w:cs="Arial"/>
          <w:b/>
          <w:i/>
          <w:color w:val="444444"/>
          <w:sz w:val="20"/>
          <w:szCs w:val="20"/>
          <w:u w:val="single"/>
        </w:rPr>
      </w:pPr>
      <w:r w:rsidRPr="00A36B61">
        <w:rPr>
          <w:rFonts w:ascii="Verdana" w:eastAsia="Times New Roman" w:hAnsi="Verdana" w:cs="Arial"/>
          <w:b/>
          <w:i/>
          <w:color w:val="444444"/>
          <w:sz w:val="20"/>
          <w:szCs w:val="20"/>
          <w:u w:val="single"/>
        </w:rPr>
        <w:t> </w:t>
      </w:r>
      <w:hyperlink r:id="rId8" w:history="1">
        <w:r w:rsidRPr="00A36B61">
          <w:rPr>
            <w:rStyle w:val="-"/>
            <w:rFonts w:ascii="Verdana" w:eastAsia="Times New Roman" w:hAnsi="Verdana" w:cs="Arial"/>
            <w:b/>
            <w:i/>
            <w:sz w:val="20"/>
            <w:szCs w:val="20"/>
          </w:rPr>
          <w:t>https://www.health.harvard.edu/addiction/alcohol-abuse</w:t>
        </w:r>
      </w:hyperlink>
    </w:p>
    <w:p w:rsidR="00A3601F" w:rsidRPr="00A36B61" w:rsidRDefault="00A3601F">
      <w:pPr>
        <w:rPr>
          <w:rFonts w:ascii="Verdana" w:hAnsi="Verdana"/>
          <w:sz w:val="20"/>
          <w:szCs w:val="20"/>
        </w:rPr>
      </w:pPr>
    </w:p>
    <w:sectPr w:rsidR="00A3601F" w:rsidRPr="00A36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D5A9A"/>
    <w:multiLevelType w:val="hybridMultilevel"/>
    <w:tmpl w:val="18A4A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AA"/>
    <w:rsid w:val="00000514"/>
    <w:rsid w:val="000B213F"/>
    <w:rsid w:val="00137E19"/>
    <w:rsid w:val="00194C4C"/>
    <w:rsid w:val="001A0D9E"/>
    <w:rsid w:val="002214E9"/>
    <w:rsid w:val="002A00B8"/>
    <w:rsid w:val="003820A5"/>
    <w:rsid w:val="00387CB9"/>
    <w:rsid w:val="003F79F3"/>
    <w:rsid w:val="004546AA"/>
    <w:rsid w:val="00473369"/>
    <w:rsid w:val="00573C1B"/>
    <w:rsid w:val="00730BE9"/>
    <w:rsid w:val="00777C5E"/>
    <w:rsid w:val="00781567"/>
    <w:rsid w:val="008164E6"/>
    <w:rsid w:val="00821D70"/>
    <w:rsid w:val="008C370A"/>
    <w:rsid w:val="008E4B9A"/>
    <w:rsid w:val="009274B6"/>
    <w:rsid w:val="00983622"/>
    <w:rsid w:val="00992F13"/>
    <w:rsid w:val="00A3601F"/>
    <w:rsid w:val="00A36B61"/>
    <w:rsid w:val="00B75250"/>
    <w:rsid w:val="00C25FAE"/>
    <w:rsid w:val="00C32B3E"/>
    <w:rsid w:val="00D32B2F"/>
    <w:rsid w:val="00D33C9F"/>
    <w:rsid w:val="00E52822"/>
    <w:rsid w:val="00E779CE"/>
    <w:rsid w:val="00E95BEC"/>
    <w:rsid w:val="00F7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19962-F870-47EE-B213-06AD11FA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9CE"/>
    <w:pPr>
      <w:autoSpaceDE w:val="0"/>
      <w:autoSpaceDN w:val="0"/>
      <w:adjustRightInd w:val="0"/>
      <w:spacing w:after="0" w:line="240" w:lineRule="auto"/>
    </w:pPr>
    <w:rPr>
      <w:rFonts w:ascii="Arial" w:hAnsi="Arial" w:cs="Arial"/>
      <w:color w:val="000000"/>
      <w:sz w:val="24"/>
      <w:szCs w:val="24"/>
    </w:rPr>
  </w:style>
  <w:style w:type="paragraph" w:styleId="a4">
    <w:name w:val="No Spacing"/>
    <w:uiPriority w:val="1"/>
    <w:qFormat/>
    <w:rsid w:val="002A00B8"/>
    <w:pPr>
      <w:spacing w:after="0" w:line="240" w:lineRule="auto"/>
    </w:pPr>
  </w:style>
  <w:style w:type="paragraph" w:styleId="a5">
    <w:name w:val="List Paragraph"/>
    <w:basedOn w:val="a"/>
    <w:uiPriority w:val="34"/>
    <w:qFormat/>
    <w:rsid w:val="00821D70"/>
    <w:pPr>
      <w:ind w:left="720"/>
      <w:contextualSpacing/>
    </w:pPr>
  </w:style>
  <w:style w:type="character" w:styleId="-">
    <w:name w:val="Hyperlink"/>
    <w:basedOn w:val="a0"/>
    <w:uiPriority w:val="99"/>
    <w:unhideWhenUsed/>
    <w:rsid w:val="00A36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harvard.edu/addiction/alcohol-abus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823</Words>
  <Characters>4693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28</cp:revision>
  <dcterms:created xsi:type="dcterms:W3CDTF">2021-02-21T19:24:00Z</dcterms:created>
  <dcterms:modified xsi:type="dcterms:W3CDTF">2021-02-25T17:44:00Z</dcterms:modified>
</cp:coreProperties>
</file>