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BE5" w:rsidRDefault="00091916">
      <w:pPr>
        <w:rPr>
          <w:rFonts w:ascii="Verdana" w:hAnsi="Verdana"/>
          <w:sz w:val="24"/>
          <w:szCs w:val="24"/>
        </w:rPr>
      </w:pPr>
      <w:r w:rsidRPr="00091916">
        <w:rPr>
          <w:rFonts w:ascii="Verdana" w:hAnsi="Verdana"/>
          <w:b/>
          <w:i/>
          <w:sz w:val="24"/>
          <w:szCs w:val="24"/>
          <w:u w:val="single"/>
        </w:rPr>
        <w:t>Learning to fly</w:t>
      </w:r>
      <w:r>
        <w:rPr>
          <w:rFonts w:ascii="Verdana" w:hAnsi="Verdana"/>
          <w:sz w:val="24"/>
          <w:szCs w:val="24"/>
        </w:rPr>
        <w:t xml:space="preserve"> – Module 4</w:t>
      </w:r>
    </w:p>
    <w:p w:rsidR="00091916" w:rsidRDefault="00091916">
      <w:pPr>
        <w:rPr>
          <w:rFonts w:ascii="Verdana" w:hAnsi="Verdana"/>
          <w:sz w:val="24"/>
          <w:szCs w:val="24"/>
          <w:u w:val="single"/>
        </w:rPr>
      </w:pPr>
      <w:r w:rsidRPr="00091916">
        <w:rPr>
          <w:rFonts w:ascii="Verdana" w:hAnsi="Verdana"/>
          <w:sz w:val="24"/>
          <w:szCs w:val="24"/>
          <w:u w:val="single"/>
        </w:rPr>
        <w:t>Writing Production</w:t>
      </w:r>
    </w:p>
    <w:p w:rsidR="00091916" w:rsidRDefault="00091916">
      <w:pPr>
        <w:rPr>
          <w:rFonts w:ascii="Verdana" w:hAnsi="Verdana"/>
          <w:sz w:val="24"/>
          <w:szCs w:val="24"/>
        </w:rPr>
      </w:pPr>
      <w:r w:rsidRPr="00091916">
        <w:rPr>
          <w:rFonts w:ascii="Verdana" w:hAnsi="Verdana"/>
          <w:sz w:val="24"/>
          <w:szCs w:val="24"/>
        </w:rPr>
        <w:t xml:space="preserve">Have you felt </w:t>
      </w:r>
      <w:r>
        <w:rPr>
          <w:rFonts w:ascii="Verdana" w:hAnsi="Verdana"/>
          <w:sz w:val="24"/>
          <w:szCs w:val="24"/>
        </w:rPr>
        <w:t>the need to “fly”? What are the obstacles on one’s way to freedom and non-conformity? Would you consider to “fly” along your own personal route? Develop your idea</w:t>
      </w:r>
      <w:r w:rsidR="00F711D6">
        <w:rPr>
          <w:rFonts w:ascii="Verdana" w:hAnsi="Verdana"/>
          <w:sz w:val="24"/>
          <w:szCs w:val="24"/>
        </w:rPr>
        <w:t>s in a well-structured essay. (</w:t>
      </w:r>
      <w:bookmarkStart w:id="0" w:name="_GoBack"/>
      <w:bookmarkEnd w:id="0"/>
      <w:r>
        <w:rPr>
          <w:rFonts w:ascii="Verdana" w:hAnsi="Verdana"/>
          <w:sz w:val="24"/>
          <w:szCs w:val="24"/>
        </w:rPr>
        <w:t>150-200 words)</w:t>
      </w:r>
    </w:p>
    <w:p w:rsidR="00961985" w:rsidRDefault="00A47145">
      <w:pPr>
        <w:rPr>
          <w:rFonts w:ascii="Verdana" w:hAnsi="Verdana"/>
          <w:sz w:val="24"/>
          <w:szCs w:val="24"/>
        </w:rPr>
      </w:pPr>
      <w:r>
        <w:rPr>
          <w:rFonts w:ascii="Verdana" w:hAnsi="Verdan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61985" w:rsidRDefault="00F711D6">
      <w:pPr>
        <w:rPr>
          <w:rFonts w:ascii="Verdana" w:hAnsi="Verdana"/>
          <w:sz w:val="24"/>
          <w:szCs w:val="24"/>
        </w:rPr>
      </w:pPr>
      <w:hyperlink r:id="rId4" w:history="1">
        <w:r w:rsidR="00961985" w:rsidRPr="00B543A9">
          <w:rPr>
            <w:rStyle w:val="-"/>
            <w:rFonts w:ascii="Verdana" w:hAnsi="Verdana"/>
            <w:sz w:val="24"/>
            <w:szCs w:val="24"/>
          </w:rPr>
          <w:t>https://lifeclub.org/books/the-art-of-non-conformity-chris-guillebeau-review-summary</w:t>
        </w:r>
      </w:hyperlink>
    </w:p>
    <w:p w:rsidR="00961985" w:rsidRPr="00032D93" w:rsidRDefault="00961985">
      <w:pPr>
        <w:rPr>
          <w:rFonts w:ascii="Verdana" w:hAnsi="Verdana"/>
          <w:sz w:val="24"/>
          <w:szCs w:val="24"/>
        </w:rPr>
      </w:pPr>
      <w:r w:rsidRPr="00961985">
        <w:rPr>
          <w:rFonts w:ascii="Verdana" w:hAnsi="Verdana"/>
          <w:i/>
          <w:sz w:val="24"/>
          <w:szCs w:val="24"/>
          <w:u w:val="single"/>
        </w:rPr>
        <w:t xml:space="preserve">The Art of Non-Conformity by Chris </w:t>
      </w:r>
      <w:proofErr w:type="spellStart"/>
      <w:r w:rsidRPr="00961985">
        <w:rPr>
          <w:rFonts w:ascii="Verdana" w:hAnsi="Verdana"/>
          <w:i/>
          <w:sz w:val="24"/>
          <w:szCs w:val="24"/>
          <w:u w:val="single"/>
        </w:rPr>
        <w:t>Guillebeau</w:t>
      </w:r>
      <w:proofErr w:type="spellEnd"/>
    </w:p>
    <w:p w:rsidR="00961985" w:rsidRPr="00961985" w:rsidRDefault="00961985" w:rsidP="00961985">
      <w:pPr>
        <w:spacing w:after="270" w:line="240" w:lineRule="auto"/>
        <w:rPr>
          <w:rFonts w:ascii="Verdana" w:eastAsia="Times New Roman" w:hAnsi="Verdana" w:cs="Times New Roman"/>
          <w:sz w:val="24"/>
          <w:szCs w:val="24"/>
        </w:rPr>
      </w:pPr>
      <w:r w:rsidRPr="00961985">
        <w:rPr>
          <w:rFonts w:ascii="Verdana" w:eastAsia="Times New Roman" w:hAnsi="Verdana" w:cs="Times New Roman"/>
          <w:sz w:val="24"/>
          <w:szCs w:val="24"/>
        </w:rPr>
        <w:t>The key message in this book:</w:t>
      </w:r>
    </w:p>
    <w:p w:rsidR="00961985" w:rsidRPr="00961985" w:rsidRDefault="00961985" w:rsidP="00961985">
      <w:pPr>
        <w:spacing w:after="270" w:line="240" w:lineRule="auto"/>
        <w:rPr>
          <w:rFonts w:ascii="Verdana" w:eastAsia="Times New Roman" w:hAnsi="Verdana" w:cs="Times New Roman"/>
          <w:sz w:val="24"/>
          <w:szCs w:val="24"/>
        </w:rPr>
      </w:pPr>
      <w:r w:rsidRPr="00961985">
        <w:rPr>
          <w:rFonts w:ascii="Verdana" w:eastAsia="Times New Roman" w:hAnsi="Verdana" w:cs="Times New Roman"/>
          <w:b/>
          <w:bCs/>
          <w:sz w:val="24"/>
          <w:szCs w:val="24"/>
        </w:rPr>
        <w:t>To break free of an unfulfilled existence you have to find out what you really want to get out of life and what you can offer the world that no one else can. Breaking free can be scary, but don’t let fear stand in your way. Instead, remember that you don’t have to live your life as other people expect you to – and strive to find security in your own competence.</w:t>
      </w:r>
    </w:p>
    <w:p w:rsidR="00961985" w:rsidRPr="00961985" w:rsidRDefault="00961985" w:rsidP="00961985">
      <w:pPr>
        <w:spacing w:after="270" w:line="240" w:lineRule="auto"/>
        <w:rPr>
          <w:rFonts w:ascii="Verdana" w:eastAsia="Times New Roman" w:hAnsi="Verdana" w:cs="Times New Roman"/>
          <w:sz w:val="24"/>
          <w:szCs w:val="24"/>
        </w:rPr>
      </w:pPr>
      <w:r w:rsidRPr="00961985">
        <w:rPr>
          <w:rFonts w:ascii="Verdana" w:eastAsia="Times New Roman" w:hAnsi="Verdana" w:cs="Times New Roman"/>
          <w:sz w:val="24"/>
          <w:szCs w:val="24"/>
        </w:rPr>
        <w:t>Actionable advice from the book: </w:t>
      </w:r>
    </w:p>
    <w:p w:rsidR="00961985" w:rsidRPr="00961985" w:rsidRDefault="00961985" w:rsidP="00961985">
      <w:pPr>
        <w:spacing w:after="270" w:line="240" w:lineRule="auto"/>
        <w:rPr>
          <w:rFonts w:ascii="Verdana" w:eastAsia="Times New Roman" w:hAnsi="Verdana" w:cs="Times New Roman"/>
          <w:sz w:val="24"/>
          <w:szCs w:val="24"/>
        </w:rPr>
      </w:pPr>
      <w:r w:rsidRPr="00961985">
        <w:rPr>
          <w:rFonts w:ascii="Verdana" w:eastAsia="Times New Roman" w:hAnsi="Verdana" w:cs="Times New Roman"/>
          <w:b/>
          <w:bCs/>
          <w:sz w:val="24"/>
          <w:szCs w:val="24"/>
        </w:rPr>
        <w:t>Make a “life list.”</w:t>
      </w:r>
    </w:p>
    <w:p w:rsidR="00961985" w:rsidRPr="00961985" w:rsidRDefault="00961985" w:rsidP="00961985">
      <w:pPr>
        <w:spacing w:after="270" w:line="240" w:lineRule="auto"/>
        <w:rPr>
          <w:rFonts w:ascii="Verdana" w:eastAsia="Times New Roman" w:hAnsi="Verdana" w:cs="Times New Roman"/>
          <w:sz w:val="24"/>
          <w:szCs w:val="24"/>
        </w:rPr>
      </w:pPr>
      <w:r w:rsidRPr="00961985">
        <w:rPr>
          <w:rFonts w:ascii="Verdana" w:eastAsia="Times New Roman" w:hAnsi="Verdana" w:cs="Times New Roman"/>
          <w:sz w:val="24"/>
          <w:szCs w:val="24"/>
        </w:rPr>
        <w:t>One way of figuring out what you really want to get out of life is to write down your idealized, perfect day and then make a “life list” – the things you would like to do at some point in your life. This will tie the structure of your ideal day (e.g., spending the majority of your time writing) to your focus on the larger goals (publishing a great novel within the next two years).</w:t>
      </w:r>
    </w:p>
    <w:p w:rsidR="00961985" w:rsidRPr="00961985" w:rsidRDefault="00961985" w:rsidP="00961985">
      <w:pPr>
        <w:spacing w:after="270" w:line="240" w:lineRule="auto"/>
        <w:rPr>
          <w:rFonts w:ascii="Verdana" w:eastAsia="Times New Roman" w:hAnsi="Verdana" w:cs="Times New Roman"/>
          <w:sz w:val="24"/>
          <w:szCs w:val="24"/>
        </w:rPr>
      </w:pPr>
      <w:r w:rsidRPr="00961985">
        <w:rPr>
          <w:rFonts w:ascii="Verdana" w:eastAsia="Times New Roman" w:hAnsi="Verdana" w:cs="Times New Roman"/>
          <w:b/>
          <w:bCs/>
          <w:sz w:val="24"/>
          <w:szCs w:val="24"/>
        </w:rPr>
        <w:t>Make a “to-stop-doing list.”</w:t>
      </w:r>
    </w:p>
    <w:p w:rsidR="00961985" w:rsidRPr="00961985" w:rsidRDefault="00961985" w:rsidP="00961985">
      <w:pPr>
        <w:spacing w:after="270" w:line="240" w:lineRule="auto"/>
        <w:rPr>
          <w:rFonts w:ascii="Verdana" w:eastAsia="Times New Roman" w:hAnsi="Verdana" w:cs="Times New Roman"/>
          <w:sz w:val="24"/>
          <w:szCs w:val="24"/>
        </w:rPr>
      </w:pPr>
      <w:r w:rsidRPr="00961985">
        <w:rPr>
          <w:rFonts w:ascii="Verdana" w:eastAsia="Times New Roman" w:hAnsi="Verdana" w:cs="Times New Roman"/>
          <w:sz w:val="24"/>
          <w:szCs w:val="24"/>
        </w:rPr>
        <w:t>One method to stop spending time on unnecessary distractions is to make a “to-stop-doing list” for tasks that bring you down without giving fulfillment or helping anyone. Try to come up with three to five things you currently do that drain your time and what you’ll probably discover is that many of these tasks can be removed without any serious repercussions. What’s more: getting them out the way will leave you with extra time for projects and activities you actually enjoy.</w:t>
      </w:r>
    </w:p>
    <w:p w:rsidR="00961985" w:rsidRPr="00091916" w:rsidRDefault="00961985">
      <w:pPr>
        <w:rPr>
          <w:rFonts w:ascii="Verdana" w:hAnsi="Verdana"/>
          <w:sz w:val="24"/>
          <w:szCs w:val="24"/>
        </w:rPr>
      </w:pPr>
    </w:p>
    <w:sectPr w:rsidR="00961985" w:rsidRPr="000919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916"/>
    <w:rsid w:val="00032D93"/>
    <w:rsid w:val="00091916"/>
    <w:rsid w:val="00456BE5"/>
    <w:rsid w:val="00700540"/>
    <w:rsid w:val="00961985"/>
    <w:rsid w:val="00A47145"/>
    <w:rsid w:val="00C078A4"/>
    <w:rsid w:val="00F71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A8FA20-6C77-4409-994D-3FC691292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9619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530620">
      <w:bodyDiv w:val="1"/>
      <w:marLeft w:val="0"/>
      <w:marRight w:val="0"/>
      <w:marTop w:val="0"/>
      <w:marBottom w:val="0"/>
      <w:divBdr>
        <w:top w:val="none" w:sz="0" w:space="0" w:color="auto"/>
        <w:left w:val="none" w:sz="0" w:space="0" w:color="auto"/>
        <w:bottom w:val="none" w:sz="0" w:space="0" w:color="auto"/>
        <w:right w:val="none" w:sz="0" w:space="0" w:color="auto"/>
      </w:divBdr>
      <w:divsChild>
        <w:div w:id="1484932232">
          <w:marLeft w:val="-225"/>
          <w:marRight w:val="-225"/>
          <w:marTop w:val="0"/>
          <w:marBottom w:val="0"/>
          <w:divBdr>
            <w:top w:val="none" w:sz="0" w:space="0" w:color="auto"/>
            <w:left w:val="none" w:sz="0" w:space="0" w:color="auto"/>
            <w:bottom w:val="none" w:sz="0" w:space="0" w:color="auto"/>
            <w:right w:val="none" w:sz="0" w:space="0" w:color="auto"/>
          </w:divBdr>
          <w:divsChild>
            <w:div w:id="1341470516">
              <w:marLeft w:val="0"/>
              <w:marRight w:val="0"/>
              <w:marTop w:val="0"/>
              <w:marBottom w:val="0"/>
              <w:divBdr>
                <w:top w:val="none" w:sz="0" w:space="0" w:color="auto"/>
                <w:left w:val="none" w:sz="0" w:space="0" w:color="auto"/>
                <w:bottom w:val="none" w:sz="0" w:space="0" w:color="auto"/>
                <w:right w:val="none" w:sz="0" w:space="0" w:color="auto"/>
              </w:divBdr>
              <w:divsChild>
                <w:div w:id="760298699">
                  <w:marLeft w:val="0"/>
                  <w:marRight w:val="0"/>
                  <w:marTop w:val="0"/>
                  <w:marBottom w:val="0"/>
                  <w:divBdr>
                    <w:top w:val="none" w:sz="0" w:space="0" w:color="auto"/>
                    <w:left w:val="none" w:sz="0" w:space="0" w:color="auto"/>
                    <w:bottom w:val="none" w:sz="0" w:space="0" w:color="auto"/>
                    <w:right w:val="none" w:sz="0" w:space="0" w:color="auto"/>
                  </w:divBdr>
                  <w:divsChild>
                    <w:div w:id="2065058506">
                      <w:marLeft w:val="0"/>
                      <w:marRight w:val="0"/>
                      <w:marTop w:val="0"/>
                      <w:marBottom w:val="0"/>
                      <w:divBdr>
                        <w:top w:val="none" w:sz="0" w:space="0" w:color="auto"/>
                        <w:left w:val="none" w:sz="0" w:space="0" w:color="auto"/>
                        <w:bottom w:val="none" w:sz="0" w:space="0" w:color="auto"/>
                        <w:right w:val="none" w:sz="0" w:space="0" w:color="auto"/>
                      </w:divBdr>
                      <w:divsChild>
                        <w:div w:id="1265574090">
                          <w:marLeft w:val="0"/>
                          <w:marRight w:val="0"/>
                          <w:marTop w:val="0"/>
                          <w:marBottom w:val="0"/>
                          <w:divBdr>
                            <w:top w:val="none" w:sz="0" w:space="0" w:color="auto"/>
                            <w:left w:val="none" w:sz="0" w:space="0" w:color="auto"/>
                            <w:bottom w:val="none" w:sz="0" w:space="0" w:color="auto"/>
                            <w:right w:val="none" w:sz="0" w:space="0" w:color="auto"/>
                          </w:divBdr>
                        </w:div>
                      </w:divsChild>
                    </w:div>
                    <w:div w:id="1321887989">
                      <w:marLeft w:val="0"/>
                      <w:marRight w:val="0"/>
                      <w:marTop w:val="0"/>
                      <w:marBottom w:val="0"/>
                      <w:divBdr>
                        <w:top w:val="none" w:sz="0" w:space="0" w:color="auto"/>
                        <w:left w:val="none" w:sz="0" w:space="0" w:color="auto"/>
                        <w:bottom w:val="none" w:sz="0" w:space="0" w:color="auto"/>
                        <w:right w:val="none" w:sz="0" w:space="0" w:color="auto"/>
                      </w:divBdr>
                      <w:divsChild>
                        <w:div w:id="409079748">
                          <w:marLeft w:val="0"/>
                          <w:marRight w:val="0"/>
                          <w:marTop w:val="0"/>
                          <w:marBottom w:val="0"/>
                          <w:divBdr>
                            <w:top w:val="none" w:sz="0" w:space="0" w:color="auto"/>
                            <w:left w:val="none" w:sz="0" w:space="0" w:color="auto"/>
                            <w:bottom w:val="none" w:sz="0" w:space="0" w:color="auto"/>
                            <w:right w:val="none" w:sz="0" w:space="0" w:color="auto"/>
                          </w:divBdr>
                          <w:divsChild>
                            <w:div w:id="1116028082">
                              <w:marLeft w:val="0"/>
                              <w:marRight w:val="0"/>
                              <w:marTop w:val="0"/>
                              <w:marBottom w:val="0"/>
                              <w:divBdr>
                                <w:top w:val="none" w:sz="0" w:space="0" w:color="auto"/>
                                <w:left w:val="none" w:sz="0" w:space="0" w:color="auto"/>
                                <w:bottom w:val="none" w:sz="0" w:space="0" w:color="auto"/>
                                <w:right w:val="none" w:sz="0" w:space="0" w:color="auto"/>
                              </w:divBdr>
                            </w:div>
                            <w:div w:id="48697641">
                              <w:marLeft w:val="0"/>
                              <w:marRight w:val="0"/>
                              <w:marTop w:val="0"/>
                              <w:marBottom w:val="0"/>
                              <w:divBdr>
                                <w:top w:val="none" w:sz="0" w:space="0" w:color="auto"/>
                                <w:left w:val="none" w:sz="0" w:space="0" w:color="auto"/>
                                <w:bottom w:val="none" w:sz="0" w:space="0" w:color="auto"/>
                                <w:right w:val="none" w:sz="0" w:space="0" w:color="auto"/>
                              </w:divBdr>
                            </w:div>
                            <w:div w:id="362049931">
                              <w:marLeft w:val="0"/>
                              <w:marRight w:val="0"/>
                              <w:marTop w:val="0"/>
                              <w:marBottom w:val="0"/>
                              <w:divBdr>
                                <w:top w:val="none" w:sz="0" w:space="0" w:color="auto"/>
                                <w:left w:val="none" w:sz="0" w:space="0" w:color="auto"/>
                                <w:bottom w:val="none" w:sz="0" w:space="0" w:color="auto"/>
                                <w:right w:val="none" w:sz="0" w:space="0" w:color="auto"/>
                              </w:divBdr>
                              <w:divsChild>
                                <w:div w:id="130549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813723">
          <w:marLeft w:val="0"/>
          <w:marRight w:val="0"/>
          <w:marTop w:val="0"/>
          <w:marBottom w:val="0"/>
          <w:divBdr>
            <w:top w:val="none" w:sz="0" w:space="0" w:color="auto"/>
            <w:left w:val="none" w:sz="0" w:space="0" w:color="auto"/>
            <w:bottom w:val="none" w:sz="0" w:space="0" w:color="auto"/>
            <w:right w:val="none" w:sz="0" w:space="0" w:color="auto"/>
          </w:divBdr>
          <w:divsChild>
            <w:div w:id="119229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5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ifeclub.org/books/the-art-of-non-conformity-chris-guillebeau-review-summary"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575</Words>
  <Characters>3280</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dc:description/>
  <cp:lastModifiedBy>helen</cp:lastModifiedBy>
  <cp:revision>7</cp:revision>
  <dcterms:created xsi:type="dcterms:W3CDTF">2021-04-15T18:32:00Z</dcterms:created>
  <dcterms:modified xsi:type="dcterms:W3CDTF">2021-04-15T19:27:00Z</dcterms:modified>
</cp:coreProperties>
</file>