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13" w:rsidRPr="00B70B26" w:rsidRDefault="00B70B26" w:rsidP="00B70B26">
      <w:r w:rsidRPr="00B70B26">
        <w:rPr>
          <w:rFonts w:ascii="inherit" w:hAnsi="inherit" w:cs="Arial"/>
          <w:b/>
          <w:bCs/>
          <w:color w:val="393939"/>
          <w:bdr w:val="none" w:sz="0" w:space="0" w:color="auto" w:frame="1"/>
          <w:shd w:val="clear" w:color="auto" w:fill="FFFFFF"/>
        </w:rPr>
        <w:t>ΑΝΩ ΤΕΛΕΙΑ(•)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Η άνω τελεία δηλώνει αρκετά στενό νοηματικό σύνδεσμο με τα προηγούμενα και χρησιμεύει για να σημειώνουμε μικρότερη διακοπή παρά με την τελεία και μεγαλύτερη παρά με το κόμμα.</w:t>
      </w:r>
      <w:bookmarkStart w:id="0" w:name="_GoBack"/>
      <w:bookmarkEnd w:id="0"/>
      <w:r w:rsidRPr="00B70B26">
        <w:rPr>
          <w:rFonts w:ascii="Arial" w:hAnsi="Arial" w:cs="Arial"/>
          <w:color w:val="393939"/>
          <w:bdr w:val="none" w:sz="0" w:space="0" w:color="auto" w:frame="1"/>
          <w:shd w:val="clear" w:color="auto" w:fill="FFFFFF"/>
        </w:rPr>
        <w:t xml:space="preserve"> Ειδικότερα η άνω τελεία: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Μέσα στην περίοδο χωρίζει ομάδες από προτάσεις. Οι προτάσεις αυτές χωρίζονται μεταξύ τους με κόμματα, π.χ.: Του Αισχύλου σώζονται τρεις τραγωδίες από τον τρωικό κύκλο, ο Αγαμέμνονας, οι </w:t>
      </w:r>
      <w:proofErr w:type="spellStart"/>
      <w:r w:rsidRPr="00B70B26">
        <w:rPr>
          <w:rFonts w:ascii="Arial" w:hAnsi="Arial" w:cs="Arial"/>
          <w:color w:val="393939"/>
          <w:bdr w:val="none" w:sz="0" w:space="0" w:color="auto" w:frame="1"/>
          <w:shd w:val="clear" w:color="auto" w:fill="FFFFFF"/>
        </w:rPr>
        <w:t>Χοηφόρες</w:t>
      </w:r>
      <w:proofErr w:type="spellEnd"/>
      <w:r w:rsidRPr="00B70B26">
        <w:rPr>
          <w:rFonts w:ascii="Arial" w:hAnsi="Arial" w:cs="Arial"/>
          <w:color w:val="393939"/>
          <w:bdr w:val="none" w:sz="0" w:space="0" w:color="auto" w:frame="1"/>
          <w:shd w:val="clear" w:color="auto" w:fill="FFFFFF"/>
        </w:rPr>
        <w:t>, οι Ευμενίδες• του Σοφοκλή, ο Αίας, η Ηλέκτρα και ο Φιλοκτήτης.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Συμπλήρωση, διευκρίνιση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Απαρίθμηση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Αντίθεση. Στο εσωτερικό μιας φράσης χωρίζει δυο μέρη της που σχετίζονται μεταξύ τους, αλλά και που έχουν διαφορές, ιδίως όταν το δεύτερο επεξηγεί ή έρχεται σε αντίθεση με το πρώτο, π.χ.: Αυτός δεν ήταν άνθρωπος• ήτανε θεριό, δράκος, του βουνού στοιχειό.  Του πατέρα σου, όταν </w:t>
      </w:r>
      <w:proofErr w:type="spellStart"/>
      <w:r w:rsidRPr="00B70B26">
        <w:rPr>
          <w:rFonts w:ascii="Arial" w:hAnsi="Arial" w:cs="Arial"/>
          <w:color w:val="393939"/>
          <w:bdr w:val="none" w:sz="0" w:space="0" w:color="auto" w:frame="1"/>
          <w:shd w:val="clear" w:color="auto" w:fill="FFFFFF"/>
        </w:rPr>
        <w:t>έλθης</w:t>
      </w:r>
      <w:proofErr w:type="spellEnd"/>
      <w:r w:rsidRPr="00B70B26">
        <w:rPr>
          <w:rFonts w:ascii="Arial" w:hAnsi="Arial" w:cs="Arial"/>
          <w:color w:val="393939"/>
          <w:bdr w:val="none" w:sz="0" w:space="0" w:color="auto" w:frame="1"/>
          <w:shd w:val="clear" w:color="auto" w:fill="FFFFFF"/>
        </w:rPr>
        <w:t xml:space="preserve">,/ δε θα </w:t>
      </w:r>
      <w:proofErr w:type="spellStart"/>
      <w:r w:rsidRPr="00B70B26">
        <w:rPr>
          <w:rFonts w:ascii="Arial" w:hAnsi="Arial" w:cs="Arial"/>
          <w:color w:val="393939"/>
          <w:bdr w:val="none" w:sz="0" w:space="0" w:color="auto" w:frame="1"/>
          <w:shd w:val="clear" w:color="auto" w:fill="FFFFFF"/>
        </w:rPr>
        <w:t>βρης</w:t>
      </w:r>
      <w:proofErr w:type="spellEnd"/>
      <w:r w:rsidRPr="00B70B26">
        <w:rPr>
          <w:rFonts w:ascii="Arial" w:hAnsi="Arial" w:cs="Arial"/>
          <w:color w:val="393939"/>
          <w:bdr w:val="none" w:sz="0" w:space="0" w:color="auto" w:frame="1"/>
          <w:shd w:val="clear" w:color="auto" w:fill="FFFFFF"/>
        </w:rPr>
        <w:t xml:space="preserve"> παρά τον τάφο•/ είμαι ομπρός του και σου γράφω/ μέρα πρώτη του </w:t>
      </w:r>
      <w:proofErr w:type="spellStart"/>
      <w:r w:rsidRPr="00B70B26">
        <w:rPr>
          <w:rFonts w:ascii="Arial" w:hAnsi="Arial" w:cs="Arial"/>
          <w:color w:val="393939"/>
          <w:bdr w:val="none" w:sz="0" w:space="0" w:color="auto" w:frame="1"/>
          <w:shd w:val="clear" w:color="auto" w:fill="FFFFFF"/>
        </w:rPr>
        <w:t>Μαγιού</w:t>
      </w:r>
      <w:proofErr w:type="spellEnd"/>
      <w:r w:rsidRPr="00B70B26">
        <w:rPr>
          <w:rFonts w:ascii="Arial" w:hAnsi="Arial" w:cs="Arial"/>
          <w:color w:val="393939"/>
          <w:bdr w:val="none" w:sz="0" w:space="0" w:color="auto" w:frame="1"/>
          <w:shd w:val="clear" w:color="auto" w:fill="FFFFFF"/>
        </w:rPr>
        <w:t>. (Σολωμός).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Σχέση αιτίου-αποτελέσματος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ΔΥΟ ΤΕΛΕΙΕΣ ( : ) ή  ΔΙΠΛΗ ΤΕΛΕΙΑ ή  ΑΝΩ ΚΑΙ ΚΑΤΩ ΤΕΛΕΙΑ</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Οι δύο τελείες δηλώνουν ότι θ' ακολουθήσει παράθεμα από ξένο κείμενο.</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Πριν από απόφθεγμα, παροιμία ή ευθύ λόγο, δηλ. πριν από αυτούσια λόγια. </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Πριν από απαρίθμηση.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Πριν από επεξήγηση ή παραδείγματα όταν αναλύομε ή ερμηνεύομε κάτι που έχομε καταγράψει, π.χ.: Σκεπτόμουν καθαρά τούτο: θα εκτελέσω όσο μπορώ καλύτερα το χρέος μου.</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Όταν παρουσιάζονται τα αποτελέσματα μιας πράξης, ενός φαινομένου, ενός προβλήματος.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Η λέξη ύστερα από τις δύο τελείες γράφεται με αρχικό γράμμα κεφαλαίο όταν οι δύο τελείες έχουν τη θέση τελείας.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ΠΑΡΕΝΘΕΣΗ [ (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t>           </w:t>
      </w:r>
      <w:r w:rsidRPr="00B70B26">
        <w:rPr>
          <w:rFonts w:ascii="Arial" w:hAnsi="Arial" w:cs="Arial"/>
          <w:color w:val="393939"/>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Η παρένθεση χρησιμεύει για να περικλείσει και ν' απομονώσει λέξη ή φράση ολόκληρη που διασαφηνίζει, επεξηγεί ή συμπληρώνει τα λεγόμενα, π.χ.: «Ο Όμηρος </w:t>
      </w:r>
      <w:r w:rsidRPr="00B70B26">
        <w:rPr>
          <w:rFonts w:ascii="Arial" w:hAnsi="Arial" w:cs="Arial"/>
          <w:color w:val="393939"/>
          <w:bdr w:val="none" w:sz="0" w:space="0" w:color="auto" w:frame="1"/>
          <w:shd w:val="clear" w:color="auto" w:fill="FFFFFF"/>
        </w:rPr>
        <w:lastRenderedPageBreak/>
        <w:t>(Οδύσσεια 490) εξυμνεί τη ζωή.»  «Το αυτοκίνητο (σαράβαλο) αγκομαχούσε στον ανήφορο...»</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Εμβόλιμα σχόλια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Προσθήκη όρου σε ξένη γλώσσα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Παρένθεση χρησιμοποιούμε και μετά από μια περίοδο. Στις περιπτώσεις αυτές προηγείται άνω τελεία ή άλλο σημείο στίξης, π.χ.: «Θέλουν, μα δε </w:t>
      </w:r>
      <w:proofErr w:type="spellStart"/>
      <w:r w:rsidRPr="00B70B26">
        <w:rPr>
          <w:rFonts w:ascii="Arial" w:hAnsi="Arial" w:cs="Arial"/>
          <w:color w:val="393939"/>
          <w:bdr w:val="none" w:sz="0" w:space="0" w:color="auto" w:frame="1"/>
          <w:shd w:val="clear" w:color="auto" w:fill="FFFFFF"/>
        </w:rPr>
        <w:t>βολεί</w:t>
      </w:r>
      <w:proofErr w:type="spellEnd"/>
      <w:r w:rsidRPr="00B70B26">
        <w:rPr>
          <w:rFonts w:ascii="Arial" w:hAnsi="Arial" w:cs="Arial"/>
          <w:color w:val="393939"/>
          <w:bdr w:val="none" w:sz="0" w:space="0" w:color="auto" w:frame="1"/>
          <w:shd w:val="clear" w:color="auto" w:fill="FFFFFF"/>
        </w:rPr>
        <w:t xml:space="preserve"> να λησμονήσουν• (Μαβίλης).»  «–Φοβάμαι κάτι χειρότερο! (φεύγουν από τη σκηνή).»</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Η παρένθεση επίσης χρησιμεύει για να περικλείσει λέξεις ή φράσεις που μπορούν να παραλειφθούν. Αυτό συχνά το πετυχαίνομε και με τα κόμματα. Η παρένθεση πρέπει να χρησιμοποιείται στην περίπτωση αυτή, όταν τα παρένθετα λόγια αποχωρίζονται καθαρά στο νόημα και στη διατύπωση από το υπόλοιπο κείμενο και δεν υπάρχει σ' αυτό λέξη που αναφέρεται στα λόγια μέσα στην παρένθεση.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Μέσα σε παρένθεση αναγράφονται οι παραπομπές, πηγές: «Το γράμμα </w:t>
      </w:r>
      <w:proofErr w:type="spellStart"/>
      <w:r w:rsidRPr="00B70B26">
        <w:rPr>
          <w:rFonts w:ascii="Arial" w:hAnsi="Arial" w:cs="Arial"/>
          <w:color w:val="393939"/>
          <w:bdr w:val="none" w:sz="0" w:space="0" w:color="auto" w:frame="1"/>
          <w:shd w:val="clear" w:color="auto" w:fill="FFFFFF"/>
        </w:rPr>
        <w:t>αποκτείνει</w:t>
      </w:r>
      <w:proofErr w:type="spellEnd"/>
      <w:r w:rsidRPr="00B70B26">
        <w:rPr>
          <w:rFonts w:ascii="Arial" w:hAnsi="Arial" w:cs="Arial"/>
          <w:color w:val="393939"/>
          <w:bdr w:val="none" w:sz="0" w:space="0" w:color="auto" w:frame="1"/>
          <w:shd w:val="clear" w:color="auto" w:fill="FFFFFF"/>
        </w:rPr>
        <w:t>, το δε πνεύμα ζωοποιεί», είπε ο Παύλος• (Προς Κορινθίους Β' 3.6).</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ΔΙΠΛΗ ΠΑΥΛΑ (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Η διπλή παύλα χρησιμοποιείται για να απομονωθεί μέρος της φράσης, όπως γίνεται και στην παρένθεση. Με διπλή παύλα απομονώνεται μια λέξη ή φράση που διασαφηνίζει, επεξηγεί ή συμπληρώνει τα λεγόμενα, στοιχεία που δεν μπορούν να παραλειφθούν. Μετά την παύλα το νόημα και η σύνταξη συνεχίζονται σαν να μην είχε υπάρξει η παρεμβολή.</w:t>
      </w:r>
      <w:r w:rsidRPr="00B70B26">
        <w:rPr>
          <w:rFonts w:ascii="Arial" w:hAnsi="Arial" w:cs="Arial"/>
          <w:color w:val="393939"/>
        </w:rPr>
        <w:br/>
      </w:r>
      <w:r w:rsidRPr="00B70B26">
        <w:rPr>
          <w:rFonts w:ascii="Arial" w:hAnsi="Arial" w:cs="Arial"/>
          <w:color w:val="393939"/>
          <w:bdr w:val="none" w:sz="0" w:space="0" w:color="auto" w:frame="1"/>
          <w:shd w:val="clear" w:color="auto" w:fill="FFFFFF"/>
        </w:rPr>
        <w:t> π.χ.: «Ο πατέρας μου –ελαφρύ το χώμα που τον σκέπασε– δεν ήθελε να με κάνει βοσκό.»</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ΕΙΣΑΓΩΓΙΚΑ (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Τα εισαγωγικά σημειώνονται στην αρχή και στο τέλος παραθεμάτων: </w:t>
      </w:r>
      <w:r w:rsidRPr="00B70B26">
        <w:rPr>
          <w:rFonts w:ascii="Arial" w:hAnsi="Arial" w:cs="Arial"/>
          <w:color w:val="393939"/>
        </w:rPr>
        <w:br/>
      </w:r>
      <w:r w:rsidRPr="00B70B26">
        <w:rPr>
          <w:rFonts w:ascii="Arial" w:hAnsi="Arial" w:cs="Arial"/>
          <w:color w:val="393939"/>
          <w:bdr w:val="none" w:sz="0" w:space="0" w:color="auto" w:frame="1"/>
          <w:shd w:val="clear" w:color="auto" w:fill="FFFFFF"/>
        </w:rPr>
        <w:t>Μου είπε: «Δε σε ξέρω καθόλου».</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Εισαγωγικά επίσης χρησιμοποιούμε όταν μεταφέρονται αυτούσια τα λόγια κάποιου ή στους διαλόγους, όταν δεν γίνεται χρήση της παύλας (για να διακρίνονται τα πρόσωπα):</w:t>
      </w:r>
      <w:r w:rsidRPr="00B70B26">
        <w:rPr>
          <w:rFonts w:ascii="Arial" w:hAnsi="Arial" w:cs="Arial"/>
          <w:color w:val="393939"/>
        </w:rPr>
        <w:br/>
      </w:r>
      <w:r w:rsidRPr="00B70B26">
        <w:rPr>
          <w:rFonts w:ascii="Arial" w:hAnsi="Arial" w:cs="Arial"/>
          <w:color w:val="393939"/>
          <w:bdr w:val="none" w:sz="0" w:space="0" w:color="auto" w:frame="1"/>
          <w:shd w:val="clear" w:color="auto" w:fill="FFFFFF"/>
        </w:rPr>
        <w:t xml:space="preserve">«Τι είναι η ζωή;» μονολόγησε ο </w:t>
      </w:r>
      <w:proofErr w:type="spellStart"/>
      <w:r w:rsidRPr="00B70B26">
        <w:rPr>
          <w:rFonts w:ascii="Arial" w:hAnsi="Arial" w:cs="Arial"/>
          <w:color w:val="393939"/>
          <w:bdr w:val="none" w:sz="0" w:space="0" w:color="auto" w:frame="1"/>
          <w:shd w:val="clear" w:color="auto" w:fill="FFFFFF"/>
        </w:rPr>
        <w:t>γερο</w:t>
      </w:r>
      <w:proofErr w:type="spellEnd"/>
      <w:r w:rsidRPr="00B70B26">
        <w:rPr>
          <w:rFonts w:ascii="Arial" w:hAnsi="Arial" w:cs="Arial"/>
          <w:color w:val="393939"/>
          <w:bdr w:val="none" w:sz="0" w:space="0" w:color="auto" w:frame="1"/>
          <w:shd w:val="clear" w:color="auto" w:fill="FFFFFF"/>
        </w:rPr>
        <w:t>-Θόδωρος.</w:t>
      </w:r>
      <w:r w:rsidRPr="00B70B26">
        <w:rPr>
          <w:rFonts w:ascii="Arial" w:hAnsi="Arial" w:cs="Arial"/>
          <w:color w:val="393939"/>
        </w:rPr>
        <w:br/>
      </w:r>
      <w:r w:rsidRPr="00B70B26">
        <w:rPr>
          <w:rFonts w:ascii="Arial" w:hAnsi="Arial" w:cs="Arial"/>
          <w:color w:val="393939"/>
          <w:bdr w:val="none" w:sz="0" w:space="0" w:color="auto" w:frame="1"/>
          <w:shd w:val="clear" w:color="auto" w:fill="FFFFFF"/>
        </w:rPr>
        <w:t>«Ένα ποτήρι νερό» συμπλήρωσε ο Γιάννης.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Επίσης όταν αναφέρουμε λέξεις ή φράσεις που δεν ανήκουν στην κοινή γλώσσα (ξενικοί όροι) ή που παίρνουν ένα ιδιαίτερο νόημα ή απόχρωση νοήματος στο λόγο μας (νεολογισμοί): οι παλαιότεροι χρησιμοποιούσαν τη λέξη «σπουδαίος» με διαφορετικό νόημα• σήμαινε το μορφωμένο, το λόγιο.</w:t>
      </w:r>
      <w:r w:rsidRPr="00B70B26">
        <w:rPr>
          <w:rFonts w:ascii="Arial" w:hAnsi="Arial" w:cs="Arial"/>
          <w:color w:val="393939"/>
        </w:rPr>
        <w:br/>
      </w:r>
      <w:r w:rsidRPr="00B70B26">
        <w:rPr>
          <w:rFonts w:ascii="Arial" w:hAnsi="Arial" w:cs="Arial"/>
          <w:color w:val="393939"/>
          <w:bdr w:val="none" w:sz="0" w:space="0" w:color="auto" w:frame="1"/>
          <w:shd w:val="clear" w:color="auto" w:fill="FFFFFF"/>
        </w:rPr>
        <w:lastRenderedPageBreak/>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Τίτλοι βιβλίων, θεατρικών έργων, ονόματα πλοίων, εφημερίδων, επιγραφές κτλ., τοποθετούνται μέσα σε εισαγωγικά.</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Μεταφορική διατύπωση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Έμφαση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Ρητά, γνωμικά, αρχαίες ή λόγιες φράσεις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Ειδικοί όροι</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Ειρωνεία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ΘΑΥΜΑΣΤΙΚΟ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Χρησιμοποιείται ύστερα από ένα επιφώνημα ή μια έκφραση που δηλώνει θαυμασμό, προσταγή, χαρά, ελπίδα, φόβο, επιδοκιμασία, έκπληξη, λύπη, ένα ξαφνικό αίσθημα, πάθος ή άλλο συναίσθημα, </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Ζήτω! Μακάρι! Πήγαινε! Ντροπή! Ίσια το τιμόνι! πρόσταξε ο πατέρας.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Το θαυμαστικό που δηλώνει ειρωνεία ή που σημειώνεται για να υπογραμμιστεί κάτι απίστευτο ή ανόητο, και που αναφέρεται σε λέξη μόνο της πρότασης, το βάζομε σε παρένθεση, </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Λέει πως ανέβηκε σε μια ώρα(!) στον Όλυμπο.– Η Σούλα είναι σπουδαία(!) νοικοκυρά.</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Προσφώνηση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Απορία, δυσπιστία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Σημειώνουμε θαυμαστικό και σε προτάσεις ερωτηματικού τύπου αλλά πραγματικά </w:t>
      </w:r>
      <w:proofErr w:type="spellStart"/>
      <w:r w:rsidRPr="00B70B26">
        <w:rPr>
          <w:rFonts w:ascii="Arial" w:hAnsi="Arial" w:cs="Arial"/>
          <w:color w:val="393939"/>
          <w:bdr w:val="none" w:sz="0" w:space="0" w:color="auto" w:frame="1"/>
          <w:shd w:val="clear" w:color="auto" w:fill="FFFFFF"/>
        </w:rPr>
        <w:t>επιφωνηματικές</w:t>
      </w:r>
      <w:proofErr w:type="spellEnd"/>
      <w:r w:rsidRPr="00B70B26">
        <w:rPr>
          <w:rFonts w:ascii="Arial" w:hAnsi="Arial" w:cs="Arial"/>
          <w:color w:val="393939"/>
          <w:bdr w:val="none" w:sz="0" w:space="0" w:color="auto" w:frame="1"/>
          <w:shd w:val="clear" w:color="auto" w:fill="FFFFFF"/>
        </w:rPr>
        <w:t>, π.χ.: Πού καταντήσαμε! Και πιστεύεις κι εσύ τέτοια πράματα!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ΚΑΘΕΤΟΣ ΓΡΑΜΜΗ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Σημειώνεται ανάμεσα σε συνώνυμες λέξεις ή λέξεις με παραπλήσια σημασία για έμφαση.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ΕΡΩΤΗΜΑΤΙΚΟ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t>       Σχέδιο απάντησης: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1. Αναφέρουμε συνοπτικά το περιεχόμενο των ερωτήσεων.</w:t>
      </w:r>
      <w:r w:rsidRPr="00B70B26">
        <w:rPr>
          <w:rFonts w:ascii="Arial" w:hAnsi="Arial" w:cs="Arial"/>
          <w:color w:val="393939"/>
        </w:rPr>
        <w:br/>
      </w:r>
      <w:r w:rsidRPr="00B70B26">
        <w:rPr>
          <w:rFonts w:ascii="Arial" w:hAnsi="Arial" w:cs="Arial"/>
          <w:color w:val="393939"/>
          <w:bdr w:val="none" w:sz="0" w:space="0" w:color="auto" w:frame="1"/>
          <w:shd w:val="clear" w:color="auto" w:fill="FFFFFF"/>
        </w:rPr>
        <w:lastRenderedPageBreak/>
        <w:br/>
        <w:t>2. Σημειώνουμε την επίδραση των ερωτήσεων ως προς το περιεχόμενο (προβληματισμός, απορία, έμφαση, διέγερση συναισθημάτων, αφύπνιση).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3. Αναφέρουμε την επίδραση των ερωτήσεων ως προς τη μορφή (ζωντάνια, παραστατικότητα, ποικιλία στην έκφραση)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Δηλώνει προβληματισμό</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Προτροπή, παράκληση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Έμφαση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Πρόκληση συναισθημάτων</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Προκαλεί το ενδιαφέρον</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Παραστατικότητα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Το ερωτηματικό εντός παρενθέσεως δηλώνει έντονη ειρωνεία ή αμφιβολία.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ΑΠΟΣΙΩΠΗΤΙΚΑ (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Τα αποσιωπητικά σημειώνονται όταν δεν τελειώνουμε τη φράση.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Δηλώνουν προβληματισμό</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Ειρωνεία, αμφισβήτηση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Συγκίνηση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Υπαινιγμό</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Απρόσμενη μεταβολή</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Υπερβολή</w:t>
      </w:r>
      <w:r w:rsidRPr="00B70B26">
        <w:rPr>
          <w:rFonts w:ascii="Arial" w:hAnsi="Arial" w:cs="Arial"/>
          <w:color w:val="393939"/>
        </w:rPr>
        <w:br/>
      </w:r>
      <w:r w:rsidRPr="00B70B26">
        <w:rPr>
          <w:rFonts w:ascii="Arial" w:hAnsi="Arial" w:cs="Arial"/>
          <w:color w:val="393939"/>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Κωμικό αποτέλεσμα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Απειλή</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«Μην ξανάρθεις αδιάβαστος, γιατί...» </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sym w:font="Symbol" w:char="F0D8"/>
      </w:r>
      <w:r w:rsidRPr="00B70B26">
        <w:rPr>
          <w:rFonts w:ascii="Arial" w:hAnsi="Arial" w:cs="Arial"/>
          <w:color w:val="393939"/>
          <w:bdr w:val="none" w:sz="0" w:space="0" w:color="auto" w:frame="1"/>
          <w:shd w:val="clear" w:color="auto" w:fill="FFFFFF"/>
        </w:rPr>
        <w:t xml:space="preserve"> Δισταγμό</w:t>
      </w:r>
      <w:r w:rsidRPr="00B70B26">
        <w:rPr>
          <w:rFonts w:ascii="Arial" w:hAnsi="Arial" w:cs="Arial"/>
          <w:color w:val="393939"/>
        </w:rPr>
        <w:br/>
      </w:r>
      <w:r w:rsidRPr="00B70B26">
        <w:rPr>
          <w:rFonts w:ascii="Arial" w:hAnsi="Arial" w:cs="Arial"/>
          <w:color w:val="393939"/>
          <w:bdr w:val="none" w:sz="0" w:space="0" w:color="auto" w:frame="1"/>
          <w:shd w:val="clear" w:color="auto" w:fill="FFFFFF"/>
        </w:rPr>
        <w:t>«Κι έπειτα... έπειτα όλα τέλειωσαν.»</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lastRenderedPageBreak/>
        <w:sym w:font="Symbol" w:char="F0D8"/>
      </w:r>
      <w:r w:rsidRPr="00B70B26">
        <w:rPr>
          <w:rFonts w:ascii="Arial" w:hAnsi="Arial" w:cs="Arial"/>
          <w:color w:val="393939"/>
          <w:bdr w:val="none" w:sz="0" w:space="0" w:color="auto" w:frame="1"/>
          <w:shd w:val="clear" w:color="auto" w:fill="FFFFFF"/>
        </w:rPr>
        <w:t xml:space="preserve"> Επίσης όταν σε παράθεμα από συγγραφέα παραλείπουμε ένα τμήμα φράσης ή και φράσεις ολόκληρες• στις περιπτώσεις αυτές τα αποσιωπητικά τοποθετούνται μέσα σε αγκύλες: π.χ. «Από τη σοβαρότητα [...] είναι επανάσταση των ιδεών.».</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br/>
      </w:r>
      <w:r w:rsidRPr="00B70B26">
        <w:rPr>
          <w:rFonts w:ascii="inherit" w:hAnsi="inherit" w:cs="Arial"/>
          <w:b/>
          <w:bCs/>
          <w:color w:val="393939"/>
          <w:bdr w:val="none" w:sz="0" w:space="0" w:color="auto" w:frame="1"/>
          <w:shd w:val="clear" w:color="auto" w:fill="FFFFFF"/>
        </w:rPr>
        <w:t>       ΚΟΜΜΑ ( , )</w:t>
      </w:r>
      <w:r w:rsidRPr="00B70B26">
        <w:rPr>
          <w:rFonts w:ascii="Arial" w:hAnsi="Arial" w:cs="Arial"/>
          <w:color w:val="393939"/>
        </w:rPr>
        <w:br/>
      </w:r>
      <w:r w:rsidRPr="00B70B26">
        <w:rPr>
          <w:rFonts w:ascii="inherit" w:hAnsi="inherit" w:cs="Arial"/>
          <w:b/>
          <w:bCs/>
          <w:color w:val="393939"/>
          <w:bdr w:val="none" w:sz="0" w:space="0" w:color="auto" w:frame="1"/>
          <w:shd w:val="clear" w:color="auto" w:fill="FFFFFF"/>
        </w:rPr>
        <w:br/>
      </w:r>
      <w:r w:rsidRPr="00B70B26">
        <w:rPr>
          <w:rFonts w:ascii="Arial" w:hAnsi="Arial" w:cs="Arial"/>
          <w:color w:val="393939"/>
          <w:bdr w:val="none" w:sz="0" w:space="0" w:color="auto" w:frame="1"/>
          <w:shd w:val="clear" w:color="auto" w:fill="FFFFFF"/>
        </w:rPr>
        <w:t>Το κόμμα είναι το πιο συχνό και το πιο δύσκολο στη χρήση του σημείο στίξης. Βοηθά όμως σημαντικά στην κατανόηση ενός κειμένου. Γι’ αυτό είναι απαραίτητο να ξέρουμε πότε και γιατί το χρησιμοποιούμε.</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Χωρίζουμε με κόμμα: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1. Όμοιους μεταξύ τους όρους, όταν τους παραθέτουμε ασύνδετους. Οι όροι αυτοί μπορεί να είναι υποκείμενα, κατηγορούμενα, επιθετικοί προσδιορισμοί κτλ.</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Φίλοι, συγγενείς, γείτονες, γνωστοί και άγνωστοι του συμπαραστάθηκαν.</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2. Την παράθεση και την επεξήγηση.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Ο Όλυμπος, το ψηλότερο βουνό της Ελλάδας, ήταν κατοικία των θεών.</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3. Τη μετοχική πρόταση, όταν μπαίνει ως επεξήγηση ή όταν είναι μεγάλη.</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Έτσι, δουλεύοντας ακούραστα, πέτυχε το σκοπό του.</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4. Τις επιρρηματικές φράσεις, όταν είναι μεγάλες ή όταν θέλουμε να τις απομονώσουμε, για να τονίσουμε την ιδιαίτερη σημασία τους.</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Μετά το τέλος και αυτής της δουλειάς, θα φύγω λίγες μέρες για διακοπές.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5. Την κλητική προσφώνηση.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Άκου, φίλε μου, πράματα!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6. Ένα μόριο ή ένα βεβαιωτικό (ή αρνητικό) επίρρημα στην αρχή της περιόδου, που χρησιμεύει για να τη συνδέσει με τα προηγούμενα.</w:t>
      </w:r>
      <w:r w:rsidRPr="00B70B26">
        <w:rPr>
          <w:rFonts w:ascii="Arial" w:hAnsi="Arial" w:cs="Arial"/>
          <w:color w:val="393939"/>
        </w:rPr>
        <w:br/>
      </w:r>
      <w:r w:rsidRPr="00B70B26">
        <w:rPr>
          <w:rFonts w:ascii="Arial" w:hAnsi="Arial" w:cs="Arial"/>
          <w:color w:val="393939"/>
          <w:bdr w:val="none" w:sz="0" w:space="0" w:color="auto" w:frame="1"/>
          <w:shd w:val="clear" w:color="auto" w:fill="FFFFFF"/>
        </w:rPr>
        <w:t xml:space="preserve">π.χ. Καλά, κάνε </w:t>
      </w:r>
      <w:proofErr w:type="spellStart"/>
      <w:r w:rsidRPr="00B70B26">
        <w:rPr>
          <w:rFonts w:ascii="Arial" w:hAnsi="Arial" w:cs="Arial"/>
          <w:color w:val="393939"/>
          <w:bdr w:val="none" w:sz="0" w:space="0" w:color="auto" w:frame="1"/>
          <w:shd w:val="clear" w:color="auto" w:fill="FFFFFF"/>
        </w:rPr>
        <w:t>ό,τι</w:t>
      </w:r>
      <w:proofErr w:type="spellEnd"/>
      <w:r w:rsidRPr="00B70B26">
        <w:rPr>
          <w:rFonts w:ascii="Arial" w:hAnsi="Arial" w:cs="Arial"/>
          <w:color w:val="393939"/>
          <w:bdr w:val="none" w:sz="0" w:space="0" w:color="auto" w:frame="1"/>
          <w:shd w:val="clear" w:color="auto" w:fill="FFFFFF"/>
        </w:rPr>
        <w:t xml:space="preserve"> θέλεις.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Μέσα στην περίοδο χωρίζουμε με κόμμα:</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1. Τις ισοδύναμες προτάσεις, κύριες ή δευτερεύουσες, όταν είναι ασύνδετες.</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Έφαγαν, ήπιαν, χόρεψαν, διασκέδασαν με την ψυχή τους!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2. Τις δευτερεύουσες επιρρηματικές προτάσεις: αιτιολογικές, τελικές (αν δεν εισάγονται με το να), υποθετικές, χρονικές, εναντιωματικές και όσες εισάγονται με το χωρίς να.</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Θα συμφωνήσω, αν με πείσεις.</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3. Τις προσθετικές (ή παραθετικές) αναφορικές προτάσεις. Οι προτάσεις αυτές στον προφορικό λόγο διακρίνονται από το χαμήλωμα του τόνου της φωνής, τον επιτονισμό.</w:t>
      </w:r>
      <w:r w:rsidRPr="00B70B26">
        <w:rPr>
          <w:rFonts w:ascii="Arial" w:hAnsi="Arial" w:cs="Arial"/>
          <w:color w:val="393939"/>
        </w:rPr>
        <w:br/>
      </w:r>
      <w:r w:rsidRPr="00B70B26">
        <w:rPr>
          <w:rFonts w:ascii="Arial" w:hAnsi="Arial" w:cs="Arial"/>
          <w:color w:val="393939"/>
          <w:bdr w:val="none" w:sz="0" w:space="0" w:color="auto" w:frame="1"/>
          <w:shd w:val="clear" w:color="auto" w:fill="FFFFFF"/>
        </w:rPr>
        <w:t xml:space="preserve">π.χ. Ο </w:t>
      </w:r>
      <w:proofErr w:type="spellStart"/>
      <w:r w:rsidRPr="00B70B26">
        <w:rPr>
          <w:rFonts w:ascii="Arial" w:hAnsi="Arial" w:cs="Arial"/>
          <w:color w:val="393939"/>
          <w:bdr w:val="none" w:sz="0" w:space="0" w:color="auto" w:frame="1"/>
          <w:shd w:val="clear" w:color="auto" w:fill="FFFFFF"/>
        </w:rPr>
        <w:t>Πλάτωv</w:t>
      </w:r>
      <w:proofErr w:type="spellEnd"/>
      <w:r w:rsidRPr="00B70B26">
        <w:rPr>
          <w:rFonts w:ascii="Arial" w:hAnsi="Arial" w:cs="Arial"/>
          <w:color w:val="393939"/>
          <w:bdr w:val="none" w:sz="0" w:space="0" w:color="auto" w:frame="1"/>
          <w:shd w:val="clear" w:color="auto" w:fill="FFFFFF"/>
        </w:rPr>
        <w:t>, που ήταν φιλόσοφος, έγραψε και ποιήματα.</w:t>
      </w:r>
      <w:r w:rsidRPr="00B70B26">
        <w:rPr>
          <w:rFonts w:ascii="Arial" w:hAnsi="Arial" w:cs="Arial"/>
          <w:color w:val="393939"/>
        </w:rPr>
        <w:br/>
      </w:r>
      <w:r w:rsidRPr="00B70B26">
        <w:rPr>
          <w:rFonts w:ascii="Arial" w:hAnsi="Arial" w:cs="Arial"/>
          <w:color w:val="393939"/>
          <w:bdr w:val="none" w:sz="0" w:space="0" w:color="auto" w:frame="1"/>
          <w:shd w:val="clear" w:color="auto" w:fill="FFFFFF"/>
        </w:rPr>
        <w:lastRenderedPageBreak/>
        <w:br/>
        <w:t>4. Τις δευτερεύουσες ονοματικές (ειδικές, βουλητικές, ενδοιαστικές, πλάγιες ερωτηματικές), όταν είναι επεξήγηση.</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Οι λαοί αυτό θέλουν, να ζουν ειρηνικά.</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5. Τις παρένθετες προτάσεις.</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Εκλογές θα έχουμε, όπως φαίνεται, τον επόμενο χρόνο.</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6. Τις προτάσεις που συνδέονται αντιθετικά.</w:t>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Ήθελε πολύ να γίνει γιατρός, αλλά δεν τα κατάφερε.</w:t>
      </w:r>
      <w:r w:rsidRPr="00B70B26">
        <w:rPr>
          <w:rFonts w:ascii="Arial" w:hAnsi="Arial" w:cs="Arial"/>
          <w:color w:val="393939"/>
        </w:rPr>
        <w:br/>
      </w:r>
      <w:r w:rsidRPr="00B70B26">
        <w:rPr>
          <w:rFonts w:ascii="Arial" w:hAnsi="Arial" w:cs="Arial"/>
          <w:color w:val="393939"/>
          <w:bdr w:val="none" w:sz="0" w:space="0" w:color="auto" w:frame="1"/>
          <w:shd w:val="clear" w:color="auto" w:fill="FFFFFF"/>
        </w:rPr>
        <w:br/>
        <w:t>7. Κόμμα πριν από το σύνδεσμο και (καθώς και πριν από τους άλλους συμπλεκτικούς και διαχωριστικούς συνδέσμους ούτε, μήτε, ή, είτε) σημειώνουμε, όταν αυτός δε συνδέει όμοιους συντακτικά όρους και προτάσεις.</w:t>
      </w:r>
      <w:r w:rsidRPr="00B70B26">
        <w:rPr>
          <w:rFonts w:ascii="Arial" w:hAnsi="Arial" w:cs="Arial"/>
          <w:color w:val="393939"/>
        </w:rPr>
        <w:br/>
      </w:r>
      <w:r w:rsidRPr="00B70B26">
        <w:rPr>
          <w:rFonts w:ascii="Arial" w:hAnsi="Arial" w:cs="Arial"/>
          <w:color w:val="393939"/>
        </w:rPr>
        <w:br/>
      </w:r>
      <w:r w:rsidRPr="00B70B26">
        <w:rPr>
          <w:rFonts w:ascii="Arial" w:hAnsi="Arial" w:cs="Arial"/>
          <w:color w:val="393939"/>
          <w:bdr w:val="none" w:sz="0" w:space="0" w:color="auto" w:frame="1"/>
          <w:shd w:val="clear" w:color="auto" w:fill="FFFFFF"/>
        </w:rPr>
        <w:t>π.χ. Το έμαθα, όταν άκουσα τις ειδήσεις, και δεν το πίστευα. (Η πρόταση δεν είναι χρονική, αλλά κύρια. </w:t>
      </w:r>
    </w:p>
    <w:sectPr w:rsidR="00220013" w:rsidRPr="00B70B26" w:rsidSect="001867B2">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13"/>
    <w:rsid w:val="001867B2"/>
    <w:rsid w:val="00220013"/>
    <w:rsid w:val="003D104B"/>
    <w:rsid w:val="008D2467"/>
    <w:rsid w:val="008F60BB"/>
    <w:rsid w:val="00912E85"/>
    <w:rsid w:val="00B70B26"/>
    <w:rsid w:val="00BD55A9"/>
    <w:rsid w:val="00C747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1297</Words>
  <Characters>7005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2020-11-25T17:53:00Z</dcterms:created>
  <dcterms:modified xsi:type="dcterms:W3CDTF">2020-11-25T17:53:00Z</dcterms:modified>
</cp:coreProperties>
</file>