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61" w:rsidRPr="00602961" w:rsidRDefault="00602961" w:rsidP="00602961">
      <w:pPr>
        <w:pBdr>
          <w:top w:val="single" w:sz="12" w:space="6" w:color="8F4747"/>
          <w:bottom w:val="single" w:sz="12" w:space="6" w:color="8F4747"/>
        </w:pBdr>
        <w:spacing w:before="100" w:beforeAutospacing="1" w:after="720" w:line="240" w:lineRule="auto"/>
        <w:outlineLvl w:val="0"/>
        <w:rPr>
          <w:rFonts w:ascii="Times New Roman" w:eastAsia="Times New Roman" w:hAnsi="Times New Roman"/>
          <w:b/>
          <w:bCs/>
          <w:color w:val="000000"/>
          <w:spacing w:val="120"/>
          <w:kern w:val="36"/>
          <w:sz w:val="22"/>
          <w:szCs w:val="22"/>
          <w:lang w:eastAsia="el-GR"/>
        </w:rPr>
      </w:pPr>
      <w:r w:rsidRPr="00602961">
        <w:rPr>
          <w:rFonts w:ascii="Times New Roman" w:eastAsia="Times New Roman" w:hAnsi="Times New Roman"/>
          <w:b/>
          <w:bCs/>
          <w:color w:val="000000"/>
          <w:spacing w:val="120"/>
          <w:kern w:val="36"/>
          <w:sz w:val="22"/>
          <w:szCs w:val="22"/>
          <w:lang w:eastAsia="el-GR"/>
        </w:rPr>
        <w:t>Αντώνης Σαμαράκης</w:t>
      </w:r>
    </w:p>
    <w:p w:rsidR="00602961" w:rsidRPr="00602961" w:rsidRDefault="00602961" w:rsidP="00602961">
      <w:pPr>
        <w:spacing w:before="100" w:beforeAutospacing="1" w:after="100" w:afterAutospacing="1" w:line="240" w:lineRule="auto"/>
        <w:outlineLvl w:val="1"/>
        <w:rPr>
          <w:rFonts w:ascii="Times New Roman" w:eastAsia="Times New Roman" w:hAnsi="Times New Roman"/>
          <w:i/>
          <w:iCs/>
          <w:color w:val="000000"/>
          <w:sz w:val="22"/>
          <w:szCs w:val="22"/>
          <w:lang w:eastAsia="el-GR"/>
        </w:rPr>
      </w:pPr>
      <w:r w:rsidRPr="00602961">
        <w:rPr>
          <w:rFonts w:ascii="Times New Roman" w:eastAsia="Times New Roman" w:hAnsi="Times New Roman"/>
          <w:i/>
          <w:iCs/>
          <w:color w:val="000000"/>
          <w:sz w:val="22"/>
          <w:szCs w:val="22"/>
          <w:lang w:eastAsia="el-GR"/>
        </w:rPr>
        <w:t>Το ποτάμι</w:t>
      </w:r>
    </w:p>
    <w:p w:rsidR="00602961" w:rsidRPr="00602961" w:rsidRDefault="00602961" w:rsidP="00602961">
      <w:pPr>
        <w:spacing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(διήγημα)</w:t>
      </w:r>
    </w:p>
    <w:p w:rsidR="00602961" w:rsidRPr="00602961" w:rsidRDefault="00602961" w:rsidP="00602961">
      <w:pPr>
        <w:spacing w:line="240" w:lineRule="auto"/>
        <w:rPr>
          <w:rFonts w:ascii="Lucida Sans Unicode" w:eastAsia="Times New Roman" w:hAnsi="Lucida Sans Unicode" w:cs="Lucida Sans Unicode"/>
          <w:color w:val="660000"/>
          <w:sz w:val="22"/>
          <w:szCs w:val="22"/>
          <w:lang w:eastAsia="el-GR"/>
        </w:rPr>
      </w:pPr>
      <w:proofErr w:type="spellStart"/>
      <w:r w:rsidRPr="00602961">
        <w:rPr>
          <w:rFonts w:ascii="Lucida Sans Unicode" w:eastAsia="Times New Roman" w:hAnsi="Lucida Sans Unicode" w:cs="Lucida Sans Unicode"/>
          <w:smallCaps/>
          <w:color w:val="660000"/>
          <w:sz w:val="22"/>
          <w:szCs w:val="22"/>
          <w:lang w:eastAsia="el-GR"/>
        </w:rPr>
        <w:t>Απο</w:t>
      </w:r>
      <w:proofErr w:type="spellEnd"/>
      <w:r w:rsidRPr="00602961">
        <w:rPr>
          <w:rFonts w:ascii="Lucida Sans Unicode" w:eastAsia="Times New Roman" w:hAnsi="Lucida Sans Unicode" w:cs="Lucida Sans Unicode"/>
          <w:smallCaps/>
          <w:color w:val="660000"/>
          <w:sz w:val="22"/>
          <w:szCs w:val="22"/>
          <w:lang w:eastAsia="el-GR"/>
        </w:rPr>
        <w:t xml:space="preserve"> τη </w:t>
      </w:r>
      <w:proofErr w:type="spellStart"/>
      <w:r w:rsidRPr="00602961">
        <w:rPr>
          <w:rFonts w:ascii="Lucida Sans Unicode" w:eastAsia="Times New Roman" w:hAnsi="Lucida Sans Unicode" w:cs="Lucida Sans Unicode"/>
          <w:smallCaps/>
          <w:color w:val="660000"/>
          <w:sz w:val="22"/>
          <w:szCs w:val="22"/>
          <w:lang w:eastAsia="el-GR"/>
        </w:rPr>
        <w:t>Συλλογη</w:t>
      </w:r>
      <w:proofErr w:type="spellEnd"/>
      <w:r w:rsidRPr="00602961">
        <w:rPr>
          <w:rFonts w:ascii="Lucida Sans Unicode" w:eastAsia="Times New Roman" w:hAnsi="Lucida Sans Unicode" w:cs="Lucida Sans Unicode"/>
          <w:color w:val="660000"/>
          <w:sz w:val="22"/>
          <w:szCs w:val="22"/>
          <w:lang w:eastAsia="el-GR"/>
        </w:rPr>
        <w:t> </w:t>
      </w:r>
      <w:r w:rsidRPr="00602961">
        <w:rPr>
          <w:rFonts w:ascii="Lucida Sans Unicode" w:eastAsia="Times New Roman" w:hAnsi="Lucida Sans Unicode" w:cs="Lucida Sans Unicode"/>
          <w:i/>
          <w:iCs/>
          <w:color w:val="660000"/>
          <w:sz w:val="22"/>
          <w:szCs w:val="22"/>
          <w:lang w:eastAsia="el-GR"/>
        </w:rPr>
        <w:t>διηγημάτων</w:t>
      </w:r>
      <w:r w:rsidRPr="00602961">
        <w:rPr>
          <w:rFonts w:ascii="Lucida Sans Unicode" w:eastAsia="Times New Roman" w:hAnsi="Lucida Sans Unicode" w:cs="Lucida Sans Unicode"/>
          <w:color w:val="660000"/>
          <w:sz w:val="22"/>
          <w:szCs w:val="22"/>
          <w:lang w:eastAsia="el-GR"/>
        </w:rPr>
        <w:t> Ζητείται ελπίς </w:t>
      </w:r>
      <w:r w:rsidRPr="00602961">
        <w:rPr>
          <w:rFonts w:ascii="Lucida Sans Unicode" w:eastAsia="Times New Roman" w:hAnsi="Lucida Sans Unicode" w:cs="Lucida Sans Unicode"/>
          <w:i/>
          <w:iCs/>
          <w:color w:val="660000"/>
          <w:sz w:val="22"/>
          <w:szCs w:val="22"/>
          <w:lang w:eastAsia="el-GR"/>
        </w:rPr>
        <w:t>(1954)</w:t>
      </w:r>
      <w:r w:rsidRPr="00602961">
        <w:rPr>
          <w:rFonts w:ascii="Lucida Sans Unicode" w:eastAsia="Times New Roman" w:hAnsi="Lucida Sans Unicode" w:cs="Lucida Sans Unicode"/>
          <w:color w:val="660000"/>
          <w:sz w:val="22"/>
          <w:szCs w:val="22"/>
          <w:lang w:eastAsia="el-GR"/>
        </w:rPr>
        <w:t>.</w:t>
      </w:r>
    </w:p>
    <w:p w:rsidR="00602961" w:rsidRPr="00602961" w:rsidRDefault="00602961" w:rsidP="00602961">
      <w:pPr>
        <w:spacing w:after="0"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Είχανε κάπου τρεις βδομάδες που είχαν αράξει δώθε από το ποτάμι. Κείθε από το ποτάμι ήταν ο εχθρός, οι Άλλοι όπως τους λέγανε πολλοί.</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Τρεις βδομάδες απραξία. Σίγουρα δε θα βάσταγε πολύ τούτη η κατάσταση, για την ώρα όμως επικρατούσε ησυχία.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Και στις δυο όχθες του ποταμού, σε μεγάλο βάθος, ήτανε δάσος. Πυκνό δάσος. Μες στο δάσος είχανε στρατοπεδεύσει και οι μεν και οι δε.</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Όταν φτάσανε στο ποτάμι, έκανε ακόμα κρύο. Εδώ και μερικές μέρες, ο καιρός είχε στρώσει. Άνοιξη πια!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Ο πρώτος που γλίστρησε κατά το ποτάμι ήτανε λοχίας. Γλίστρησε ένα πρωινό και βούτηξε. Λίγο αργότερα, σύρθηκε ως τους δικούς του, με δυο σφαίρες στο πλευρό. Δεν έζησε πολλές ώρες.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Την άλλη μέρα, δυο φαντάροι τραβήξανε για κει. Δεν τους ξαναείδε πια κανένας. Ακούσανε μονάχα πολυβολισμούς, και ύστερα σιωπή.</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Τότε βγήκε η διαταγή της Μεραρχίας.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Ήτανε ωστόσο μεγάλος πειρασμός το ποτάμι. Τ' ακούγανε που κυλούσε τα νερά του και το λαχταρούσανε. Αυτά τα δυόμισι χρόνια, τους είχε φάει η βρώμα. Είχανε ξεσυνηθίσει ένα σωρό χαρές. Και να, τώρα, </w:t>
      </w:r>
      <w:r w:rsidRPr="00602961">
        <w:rPr>
          <w:rFonts w:ascii="Lucida Sans Unicode" w:eastAsia="Times New Roman" w:hAnsi="Lucida Sans Unicode" w:cs="Lucida Sans Unicode"/>
          <w:color w:val="000000"/>
          <w:sz w:val="22"/>
          <w:szCs w:val="22"/>
          <w:lang w:eastAsia="el-GR"/>
        </w:rPr>
        <w:lastRenderedPageBreak/>
        <w:t>που είχε βρεθεί στο δρόμο τους αυτό το ποτάμι. Αλλά η διαταγή της Μεραρχίας...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 Στο διάολο η διαταγή της Μεραρχίας! είπε </w:t>
      </w:r>
      <w:proofErr w:type="spellStart"/>
      <w:r w:rsidRPr="00602961">
        <w:rPr>
          <w:rFonts w:ascii="Lucida Sans Unicode" w:eastAsia="Times New Roman" w:hAnsi="Lucida Sans Unicode" w:cs="Lucida Sans Unicode"/>
          <w:color w:val="000000"/>
          <w:sz w:val="22"/>
          <w:szCs w:val="22"/>
          <w:lang w:eastAsia="el-GR"/>
        </w:rPr>
        <w:t>μέσ</w:t>
      </w:r>
      <w:proofErr w:type="spellEnd"/>
      <w:r w:rsidRPr="00602961">
        <w:rPr>
          <w:rFonts w:ascii="Lucida Sans Unicode" w:eastAsia="Times New Roman" w:hAnsi="Lucida Sans Unicode" w:cs="Lucida Sans Unicode"/>
          <w:color w:val="000000"/>
          <w:sz w:val="22"/>
          <w:szCs w:val="22"/>
          <w:lang w:eastAsia="el-GR"/>
        </w:rPr>
        <w:t>' από τα δόντια του κείνη τη νύχτα.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Γύριζε και ξαναγύριζε και ησυχία δεν είχε. Το ποτάμι ακουγότανε πέρα και δεν τον άφηνε να ησυχάσει.</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Θα πήγαινε την άλλη μέρα, θα πήγαινε οπωσδήποτε. Στο διάολο η διαταγή της Μεραρχίας!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Ξύπνησε βαλαντωμένος· δεν είχε ακόμα φέξει...</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Φτάνοντας στην όχθη, στάθηκε και το κοίταζε. Το ποτάμι! Ώστε υπήρχε λοιπόν αυτό το ποτάμι; Ώρες </w:t>
      </w:r>
      <w:proofErr w:type="spellStart"/>
      <w:r w:rsidRPr="00602961">
        <w:rPr>
          <w:rFonts w:ascii="Lucida Sans Unicode" w:eastAsia="Times New Roman" w:hAnsi="Lucida Sans Unicode" w:cs="Lucida Sans Unicode"/>
          <w:color w:val="000000"/>
          <w:sz w:val="22"/>
          <w:szCs w:val="22"/>
          <w:lang w:eastAsia="el-GR"/>
        </w:rPr>
        <w:t>ώρες</w:t>
      </w:r>
      <w:proofErr w:type="spellEnd"/>
      <w:r w:rsidRPr="00602961">
        <w:rPr>
          <w:rFonts w:ascii="Lucida Sans Unicode" w:eastAsia="Times New Roman" w:hAnsi="Lucida Sans Unicode" w:cs="Lucida Sans Unicode"/>
          <w:color w:val="000000"/>
          <w:sz w:val="22"/>
          <w:szCs w:val="22"/>
          <w:lang w:eastAsia="el-GR"/>
        </w:rPr>
        <w:t>, συλλογιζότανε μήπως δεν υπήρχε στ' αλήθεια. Μήπως ήτανε μια φαντασία τους, μια ομαδική ψευδαίσθηση.</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Σ' ένα δέντρο, στην όχθη, άφησε τα ρούχα του, και όρθιο πάνω στον κορμό, το τουφέκι του. Έριξε δυο τελευταίες ματιές, μια πίσω του, μην ήτανε κανένας από τους δικούς του, και μια στην αντίπερα όχθη, μην ήτανε κανένας από τους Άλλους. Και μπήκε στο νερό.</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Από τη στιγμή που το σώμα του, ολόγυμνο, μπήκε στο νερό, τούτο το σώμα που δυόμισι χρόνια βασανιζότανε, που δυο τραύματα το είχανε ως τώρα σημαδέψει, από τη στιγμή αυτή ένιωσε άλλος άνθρωπος. Σα να πέρασε ένα χέρι μ' ένα σφουγγάρι μέσα του και να τα 'σβησε αυτά τα δυόμισι χρόνια.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Κολυμπούσε πότε μπρούμυτα, πότε ανάσκελα. Αφηνότανε να τον πηγαίνει το ρεύμα. Έκανε και μακροβούτια...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Ήταν ένα παιδί τώρα αυτός ο φαντάρος, που δεν ήταν παρά </w:t>
      </w:r>
      <w:proofErr w:type="spellStart"/>
      <w:r w:rsidRPr="00602961">
        <w:rPr>
          <w:rFonts w:ascii="Lucida Sans Unicode" w:eastAsia="Times New Roman" w:hAnsi="Lucida Sans Unicode" w:cs="Lucida Sans Unicode"/>
          <w:color w:val="000000"/>
          <w:sz w:val="22"/>
          <w:szCs w:val="22"/>
          <w:lang w:eastAsia="el-GR"/>
        </w:rPr>
        <w:t>εικοσιτριώ</w:t>
      </w:r>
      <w:proofErr w:type="spellEnd"/>
      <w:r w:rsidRPr="00602961">
        <w:rPr>
          <w:rFonts w:ascii="Lucida Sans Unicode" w:eastAsia="Times New Roman" w:hAnsi="Lucida Sans Unicode" w:cs="Lucida Sans Unicode"/>
          <w:color w:val="000000"/>
          <w:sz w:val="22"/>
          <w:szCs w:val="22"/>
          <w:lang w:eastAsia="el-GR"/>
        </w:rPr>
        <w:t xml:space="preserve"> </w:t>
      </w:r>
      <w:proofErr w:type="spellStart"/>
      <w:r w:rsidRPr="00602961">
        <w:rPr>
          <w:rFonts w:ascii="Lucida Sans Unicode" w:eastAsia="Times New Roman" w:hAnsi="Lucida Sans Unicode" w:cs="Lucida Sans Unicode"/>
          <w:color w:val="000000"/>
          <w:sz w:val="22"/>
          <w:szCs w:val="22"/>
          <w:lang w:eastAsia="el-GR"/>
        </w:rPr>
        <w:t>χρονώ</w:t>
      </w:r>
      <w:proofErr w:type="spellEnd"/>
      <w:r w:rsidRPr="00602961">
        <w:rPr>
          <w:rFonts w:ascii="Lucida Sans Unicode" w:eastAsia="Times New Roman" w:hAnsi="Lucida Sans Unicode" w:cs="Lucida Sans Unicode"/>
          <w:color w:val="000000"/>
          <w:sz w:val="22"/>
          <w:szCs w:val="22"/>
          <w:lang w:eastAsia="el-GR"/>
        </w:rPr>
        <w:t xml:space="preserve"> κι όμως τα δυόμισι τελευταία χρόνια είχαν αφήσει βαθιά ίχνη μέσα του.</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Δεξιά κι αριστερά, και στις δυο όχθες, φτερουγίζανε πουλιά, τον χαιρετούσανε περνώντας πότε </w:t>
      </w:r>
      <w:proofErr w:type="spellStart"/>
      <w:r w:rsidRPr="00602961">
        <w:rPr>
          <w:rFonts w:ascii="Lucida Sans Unicode" w:eastAsia="Times New Roman" w:hAnsi="Lucida Sans Unicode" w:cs="Lucida Sans Unicode"/>
          <w:color w:val="000000"/>
          <w:sz w:val="22"/>
          <w:szCs w:val="22"/>
          <w:lang w:eastAsia="el-GR"/>
        </w:rPr>
        <w:t>πότε</w:t>
      </w:r>
      <w:proofErr w:type="spellEnd"/>
      <w:r w:rsidRPr="00602961">
        <w:rPr>
          <w:rFonts w:ascii="Lucida Sans Unicode" w:eastAsia="Times New Roman" w:hAnsi="Lucida Sans Unicode" w:cs="Lucida Sans Unicode"/>
          <w:color w:val="000000"/>
          <w:sz w:val="22"/>
          <w:szCs w:val="22"/>
          <w:lang w:eastAsia="el-GR"/>
        </w:rPr>
        <w:t xml:space="preserve"> από πάνω του.</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Μπροστά του, πήγαινε τώρα ένα κλαδί που το έσερνε το ρεύμα. Βάλθηκε να το φτάσει μ' ένα μονάχα μακροβούτι. Και το κατάφερε. Βγήκε </w:t>
      </w:r>
      <w:r w:rsidRPr="00602961">
        <w:rPr>
          <w:rFonts w:ascii="Lucida Sans Unicode" w:eastAsia="Times New Roman" w:hAnsi="Lucida Sans Unicode" w:cs="Lucida Sans Unicode"/>
          <w:color w:val="000000"/>
          <w:sz w:val="22"/>
          <w:szCs w:val="22"/>
          <w:lang w:eastAsia="el-GR"/>
        </w:rPr>
        <w:lastRenderedPageBreak/>
        <w:t>από το νερό ακριβώς δίπλα στο κλαδί. Ένιωσε μια χαρά! Αλλά την ίδια στιγμή είδε ένα κεφάλι μπροστά του, κάπου τριάντα μέτρα μακριά.</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Σταμάτησε και προσπάθησε να δει καλύτερα.</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Και κείνος που κολυμπούσε εκεί τον είχε δει, είχε σταματήσει κι αυτός. Κοιτάζονταν.</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Ξανάγινε αμέσως αυτός που ήτανε και πρωτύτερα: ένας φαντάρος που είχε κιόλας δυόμισι χρόνια πόλεμο, που είχε έναν πολεμικό σταυρό, που είχε αφήσει το τουφέκι του στο δέντρο.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Δεν μπορούσε να καταλάβει αν αυτός αντίκρυ του ήτανε από τους δικούς του ή από τους Άλλους. Πώς να το καταλάβει; Ένα κεφάλι έβλεπε μονάχα. Μπορούσε να 'ναι ένας από τους δικούς του. Μπορούσε να 'ναι ένας από τους Άλλους.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 xml:space="preserve">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που είχε αφήσει το τουφέκι του, το άρπαξε. Ο Άλλος, </w:t>
      </w:r>
      <w:proofErr w:type="spellStart"/>
      <w:r w:rsidRPr="00602961">
        <w:rPr>
          <w:rFonts w:ascii="Lucida Sans Unicode" w:eastAsia="Times New Roman" w:hAnsi="Lucida Sans Unicode" w:cs="Lucida Sans Unicode"/>
          <w:color w:val="000000"/>
          <w:sz w:val="22"/>
          <w:szCs w:val="22"/>
          <w:lang w:eastAsia="el-GR"/>
        </w:rPr>
        <w:t>ό,τι</w:t>
      </w:r>
      <w:proofErr w:type="spellEnd"/>
      <w:r w:rsidRPr="00602961">
        <w:rPr>
          <w:rFonts w:ascii="Lucida Sans Unicode" w:eastAsia="Times New Roman" w:hAnsi="Lucida Sans Unicode" w:cs="Lucida Sans Unicode"/>
          <w:color w:val="000000"/>
          <w:sz w:val="22"/>
          <w:szCs w:val="22"/>
          <w:lang w:eastAsia="el-GR"/>
        </w:rPr>
        <w:t xml:space="preserve"> έβγαινε από το νερό. Έτρεχε τώρα κι εκείνος να πάρει το τουφέκι του.</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Όχι, δεν τράβηξε τη σκανδάλη. Ο Άλλος ήταν εκεί, γυμνός όπως είχε έρθει στον κόσμο. Κι αυτός ήταν εδώ, γυμνός όπως είχε έρθει στον κόσμο.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Δεν μπορούσε να τραβήξει. Το ποτάμι δεν τους χώριζε τώρα, αντίθετα τους ένωνε.</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Δεν μπορούσε να τραβήξει. Ο Άλλος είχε γίνει ένας άλλος άνθρωπος τώρα, χωρίς άλφα κεφαλαίο, τίποτα λιγότερο, τίποτα περισσότερο.</w:t>
      </w:r>
    </w:p>
    <w:p w:rsidR="00602961" w:rsidRPr="00602961" w:rsidRDefault="00602961" w:rsidP="00602961">
      <w:pPr>
        <w:spacing w:after="0" w:line="240" w:lineRule="auto"/>
        <w:ind w:firstLine="450"/>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από την αντικρινή όχθη η τουφεκιά, κι αυτός, γονάτισε πρώτα, ύστερα έπεσε με το πρόσωπο στο χώμα.</w:t>
      </w:r>
    </w:p>
    <w:p w:rsidR="00602961" w:rsidRPr="00602961" w:rsidRDefault="00602961" w:rsidP="00602961">
      <w:pPr>
        <w:spacing w:before="100" w:beforeAutospacing="1"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noProof/>
          <w:color w:val="005900"/>
          <w:sz w:val="22"/>
          <w:szCs w:val="22"/>
          <w:lang w:eastAsia="el-GR"/>
        </w:rPr>
        <w:drawing>
          <wp:inline distT="0" distB="0" distL="0" distR="0">
            <wp:extent cx="304800" cy="304800"/>
            <wp:effectExtent l="19050" t="0" r="0" b="0"/>
            <wp:docPr id="4" name="Εικόνα 1" descr="Δ. Χατζής, «Ανυπεράσπιστοι»">
              <a:hlinkClick xmlns:a="http://schemas.openxmlformats.org/drawingml/2006/main" r:id="rId5" tooltip="&quot;Δ. Χατζής, «Ανυπεράσπιστο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 Χατζής, «Ανυπεράσπιστοι»">
                      <a:hlinkClick r:id="rId5" tooltip="&quot;Δ. Χατζής, «Ανυπεράσπιστοι»&quot;"/>
                    </pic:cNvPr>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602961">
        <w:rPr>
          <w:rFonts w:ascii="Lucida Sans Unicode" w:eastAsia="Times New Roman" w:hAnsi="Lucida Sans Unicode" w:cs="Lucida Sans Unicode"/>
          <w:color w:val="000000"/>
          <w:sz w:val="22"/>
          <w:szCs w:val="22"/>
          <w:lang w:eastAsia="el-GR"/>
        </w:rPr>
        <w:t>  </w:t>
      </w:r>
      <w:r w:rsidRPr="00602961">
        <w:rPr>
          <w:rFonts w:ascii="Lucida Sans Unicode" w:eastAsia="Times New Roman" w:hAnsi="Lucida Sans Unicode" w:cs="Lucida Sans Unicode"/>
          <w:noProof/>
          <w:color w:val="005900"/>
          <w:sz w:val="22"/>
          <w:szCs w:val="22"/>
          <w:lang w:eastAsia="el-GR"/>
        </w:rPr>
        <w:drawing>
          <wp:inline distT="0" distB="0" distL="0" distR="0">
            <wp:extent cx="304800" cy="304800"/>
            <wp:effectExtent l="19050" t="0" r="0" b="0"/>
            <wp:docPr id="5" name="Εικόνα 2" descr="Το ποτάμι (σκην. Νίκος Κούνδουρος, 1958) [πηγή: Ταινιοθήκη της Ελλάδος]">
              <a:hlinkClick xmlns:a="http://schemas.openxmlformats.org/drawingml/2006/main" r:id="rId7" tooltip="&quot;Το ποτάμι (σκην. Νίκος Κούνδουρος, 1958) [πηγή: Ταινιοθήκη της Ελλάδο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ο ποτάμι (σκην. Νίκος Κούνδουρος, 1958) [πηγή: Ταινιοθήκη της Ελλάδος]">
                      <a:hlinkClick r:id="rId7" tooltip="&quot;Το ποτάμι (σκην. Νίκος Κούνδουρος, 1958) [πηγή: Ταινιοθήκη της Ελλάδος]&quot;"/>
                    </pic:cNvPr>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02961" w:rsidRPr="00602961" w:rsidRDefault="00602961" w:rsidP="00602961">
      <w:pPr>
        <w:spacing w:before="100" w:beforeAutospacing="1"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lastRenderedPageBreak/>
        <w:t>Λεξικό της Κοινής Νεοελληνικής </w:t>
      </w:r>
      <w:r w:rsidRPr="00602961">
        <w:rPr>
          <w:rFonts w:ascii="Lucida Sans Unicode" w:eastAsia="Times New Roman" w:hAnsi="Lucida Sans Unicode" w:cs="Lucida Sans Unicode"/>
          <w:noProof/>
          <w:color w:val="005900"/>
          <w:sz w:val="22"/>
          <w:szCs w:val="22"/>
          <w:lang w:eastAsia="el-GR"/>
        </w:rPr>
        <w:drawing>
          <wp:inline distT="0" distB="0" distL="0" distR="0">
            <wp:extent cx="304800" cy="304800"/>
            <wp:effectExtent l="19050" t="0" r="0" b="0"/>
            <wp:docPr id="6" name="Εικόνα 3" descr="Λεξικό της Κοινής Νεοελληνικής">
              <a:hlinkClick xmlns:a="http://schemas.openxmlformats.org/drawingml/2006/main" r:id="rId9"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εξικό της Κοινής Νεοελληνικής">
                      <a:hlinkClick r:id="rId9" tgtFrame="&quot;_blank&quot;" tooltip="&quot;Λεξικό της Κοινής Νεοελληνικής&quot;"/>
                    </pic:cNvPr>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02961" w:rsidRPr="00602961" w:rsidRDefault="00602961" w:rsidP="00602961">
      <w:pPr>
        <w:pBdr>
          <w:bottom w:val="single" w:sz="48" w:space="4" w:color="660000"/>
        </w:pBdr>
        <w:spacing w:before="720" w:after="0" w:line="240" w:lineRule="auto"/>
        <w:rPr>
          <w:rFonts w:ascii="Lucida Sans Unicode" w:eastAsia="Times New Roman" w:hAnsi="Lucida Sans Unicode" w:cs="Lucida Sans Unicode"/>
          <w:b/>
          <w:bCs/>
          <w:color w:val="000000"/>
          <w:sz w:val="22"/>
          <w:szCs w:val="22"/>
          <w:lang w:eastAsia="el-GR"/>
        </w:rPr>
      </w:pPr>
      <w:r w:rsidRPr="00602961">
        <w:rPr>
          <w:rFonts w:ascii="Lucida Sans Unicode" w:eastAsia="Times New Roman" w:hAnsi="Lucida Sans Unicode" w:cs="Lucida Sans Unicode"/>
          <w:b/>
          <w:bCs/>
          <w:color w:val="000000"/>
          <w:sz w:val="22"/>
          <w:szCs w:val="22"/>
          <w:lang w:eastAsia="el-GR"/>
        </w:rPr>
        <w:t>ΕΡΩΤΗΣΕΙΣ</w:t>
      </w:r>
    </w:p>
    <w:p w:rsidR="00602961" w:rsidRPr="00602961" w:rsidRDefault="00602961" w:rsidP="00602961">
      <w:pPr>
        <w:numPr>
          <w:ilvl w:val="0"/>
          <w:numId w:val="1"/>
        </w:numPr>
        <w:spacing w:before="100" w:beforeAutospacing="1"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Ο συγγραφέας δεν καθορίζει στο διήγημά του ούτε τον τόπο, ούτε το χρόνο, ούτε την ταυτότητα των αντιπάλων. Τι νομίζετε ότι επιδιώκει με αυτή την αοριστία;</w:t>
      </w:r>
    </w:p>
    <w:p w:rsidR="00602961" w:rsidRPr="00602961" w:rsidRDefault="00602961" w:rsidP="00602961">
      <w:pPr>
        <w:numPr>
          <w:ilvl w:val="0"/>
          <w:numId w:val="1"/>
        </w:numPr>
        <w:spacing w:before="100" w:beforeAutospacing="1"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Τι θέλει να πει ο συγγραφέας στις παραγράφους: «Δεν μπορούσε να τραβήξει. Ήτανε κι οι δυο γυμνοί... τίποτα περισσότερο».</w:t>
      </w:r>
    </w:p>
    <w:p w:rsidR="00602961" w:rsidRPr="00602961" w:rsidRDefault="00602961" w:rsidP="00602961">
      <w:pPr>
        <w:numPr>
          <w:ilvl w:val="0"/>
          <w:numId w:val="1"/>
        </w:numPr>
        <w:spacing w:before="100" w:beforeAutospacing="1" w:after="100" w:afterAutospacing="1" w:line="240" w:lineRule="auto"/>
        <w:rPr>
          <w:rFonts w:ascii="Lucida Sans Unicode" w:eastAsia="Times New Roman" w:hAnsi="Lucida Sans Unicode" w:cs="Lucida Sans Unicode"/>
          <w:color w:val="000000"/>
          <w:sz w:val="22"/>
          <w:szCs w:val="22"/>
          <w:lang w:eastAsia="el-GR"/>
        </w:rPr>
      </w:pPr>
      <w:r w:rsidRPr="00602961">
        <w:rPr>
          <w:rFonts w:ascii="Lucida Sans Unicode" w:eastAsia="Times New Roman" w:hAnsi="Lucida Sans Unicode" w:cs="Lucida Sans Unicode"/>
          <w:color w:val="000000"/>
          <w:sz w:val="22"/>
          <w:szCs w:val="22"/>
          <w:lang w:eastAsia="el-GR"/>
        </w:rPr>
        <w:t>Όλα στο διήγημα τείνουν στο να οδηγηθεί ο αναγνώστης σε ορισμένα συμπεράσματα. Ποια είναι αυτά κατά τη γνώμη σας;</w:t>
      </w:r>
    </w:p>
    <w:p w:rsidR="0014604B" w:rsidRPr="00602961" w:rsidRDefault="0014604B">
      <w:pPr>
        <w:rPr>
          <w:sz w:val="22"/>
          <w:szCs w:val="22"/>
        </w:rPr>
      </w:pPr>
    </w:p>
    <w:sectPr w:rsidR="0014604B" w:rsidRPr="00602961" w:rsidSect="001460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B2033"/>
    <w:multiLevelType w:val="multilevel"/>
    <w:tmpl w:val="BF5A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961"/>
    <w:rsid w:val="0014604B"/>
    <w:rsid w:val="00602961"/>
    <w:rsid w:val="00892E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Times New Roman"/>
        <w:color w:val="000000" w:themeColor="text1"/>
        <w:sz w:val="28"/>
        <w:szCs w:val="2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4B"/>
  </w:style>
  <w:style w:type="paragraph" w:styleId="1">
    <w:name w:val="heading 1"/>
    <w:basedOn w:val="a"/>
    <w:link w:val="1Char"/>
    <w:uiPriority w:val="9"/>
    <w:qFormat/>
    <w:rsid w:val="00602961"/>
    <w:pPr>
      <w:spacing w:before="100" w:beforeAutospacing="1" w:after="100" w:afterAutospacing="1" w:line="240" w:lineRule="auto"/>
      <w:outlineLvl w:val="0"/>
    </w:pPr>
    <w:rPr>
      <w:rFonts w:ascii="Times New Roman" w:eastAsia="Times New Roman" w:hAnsi="Times New Roman"/>
      <w:b/>
      <w:bCs/>
      <w:color w:val="auto"/>
      <w:kern w:val="36"/>
      <w:sz w:val="48"/>
      <w:szCs w:val="48"/>
      <w:lang w:eastAsia="el-GR"/>
    </w:rPr>
  </w:style>
  <w:style w:type="paragraph" w:styleId="2">
    <w:name w:val="heading 2"/>
    <w:basedOn w:val="a"/>
    <w:link w:val="2Char"/>
    <w:uiPriority w:val="9"/>
    <w:qFormat/>
    <w:rsid w:val="00602961"/>
    <w:pPr>
      <w:spacing w:before="100" w:beforeAutospacing="1" w:after="100" w:afterAutospacing="1" w:line="240" w:lineRule="auto"/>
      <w:outlineLvl w:val="1"/>
    </w:pPr>
    <w:rPr>
      <w:rFonts w:ascii="Times New Roman" w:eastAsia="Times New Roman" w:hAnsi="Times New Roman"/>
      <w:b/>
      <w:bCs/>
      <w:color w:val="auto"/>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2961"/>
    <w:rPr>
      <w:rFonts w:ascii="Times New Roman" w:eastAsia="Times New Roman" w:hAnsi="Times New Roman"/>
      <w:b/>
      <w:bCs/>
      <w:color w:val="auto"/>
      <w:kern w:val="36"/>
      <w:sz w:val="48"/>
      <w:szCs w:val="48"/>
      <w:lang w:eastAsia="el-GR"/>
    </w:rPr>
  </w:style>
  <w:style w:type="character" w:customStyle="1" w:styleId="2Char">
    <w:name w:val="Επικεφαλίδα 2 Char"/>
    <w:basedOn w:val="a0"/>
    <w:link w:val="2"/>
    <w:uiPriority w:val="9"/>
    <w:rsid w:val="00602961"/>
    <w:rPr>
      <w:rFonts w:ascii="Times New Roman" w:eastAsia="Times New Roman" w:hAnsi="Times New Roman"/>
      <w:b/>
      <w:bCs/>
      <w:color w:val="auto"/>
      <w:sz w:val="36"/>
      <w:szCs w:val="36"/>
      <w:lang w:eastAsia="el-GR"/>
    </w:rPr>
  </w:style>
  <w:style w:type="paragraph" w:customStyle="1" w:styleId="subtitle">
    <w:name w:val="subtitle"/>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customStyle="1" w:styleId="pjustify">
    <w:name w:val="p_justify"/>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character" w:customStyle="1" w:styleId="small-caps">
    <w:name w:val="small-caps"/>
    <w:basedOn w:val="a0"/>
    <w:rsid w:val="00602961"/>
  </w:style>
  <w:style w:type="character" w:styleId="a3">
    <w:name w:val="Emphasis"/>
    <w:basedOn w:val="a0"/>
    <w:uiPriority w:val="20"/>
    <w:qFormat/>
    <w:rsid w:val="00602961"/>
    <w:rPr>
      <w:i/>
      <w:iCs/>
    </w:rPr>
  </w:style>
  <w:style w:type="paragraph" w:customStyle="1" w:styleId="firstparagraph">
    <w:name w:val="firstparagraph"/>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styleId="Web">
    <w:name w:val="Normal (Web)"/>
    <w:basedOn w:val="a"/>
    <w:uiPriority w:val="99"/>
    <w:semiHidden/>
    <w:unhideWhenUsed/>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customStyle="1" w:styleId="iconcentered">
    <w:name w:val="icon_centered"/>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customStyle="1" w:styleId="dictionary">
    <w:name w:val="dictionary"/>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customStyle="1" w:styleId="questions">
    <w:name w:val="questions"/>
    <w:basedOn w:val="a"/>
    <w:rsid w:val="00602961"/>
    <w:pPr>
      <w:spacing w:before="100" w:beforeAutospacing="1" w:after="100" w:afterAutospacing="1" w:line="240" w:lineRule="auto"/>
    </w:pPr>
    <w:rPr>
      <w:rFonts w:ascii="Times New Roman" w:eastAsia="Times New Roman" w:hAnsi="Times New Roman"/>
      <w:color w:val="auto"/>
      <w:sz w:val="24"/>
      <w:szCs w:val="24"/>
      <w:lang w:eastAsia="el-GR"/>
    </w:rPr>
  </w:style>
  <w:style w:type="paragraph" w:styleId="a4">
    <w:name w:val="Balloon Text"/>
    <w:basedOn w:val="a"/>
    <w:link w:val="Char"/>
    <w:uiPriority w:val="99"/>
    <w:semiHidden/>
    <w:unhideWhenUsed/>
    <w:rsid w:val="0060296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0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657034">
      <w:bodyDiv w:val="1"/>
      <w:marLeft w:val="0"/>
      <w:marRight w:val="0"/>
      <w:marTop w:val="0"/>
      <w:marBottom w:val="0"/>
      <w:divBdr>
        <w:top w:val="none" w:sz="0" w:space="0" w:color="auto"/>
        <w:left w:val="none" w:sz="0" w:space="0" w:color="auto"/>
        <w:bottom w:val="none" w:sz="0" w:space="0" w:color="auto"/>
        <w:right w:val="none" w:sz="0" w:space="0" w:color="auto"/>
      </w:divBdr>
      <w:divsChild>
        <w:div w:id="1324621194">
          <w:marLeft w:val="0"/>
          <w:marRight w:val="0"/>
          <w:marTop w:val="0"/>
          <w:marBottom w:val="450"/>
          <w:divBdr>
            <w:top w:val="none" w:sz="0" w:space="0" w:color="auto"/>
            <w:left w:val="none" w:sz="0" w:space="0" w:color="auto"/>
            <w:bottom w:val="none" w:sz="0" w:space="0" w:color="auto"/>
            <w:right w:val="none" w:sz="0" w:space="0" w:color="auto"/>
          </w:divBdr>
        </w:div>
        <w:div w:id="98030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tainiothiki.gr/v2/filmography/view/3/2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ebooks.edu.gr/ebooks/v/html/8547/2710/Keimena-Neoellinikis-Logotechnias_G-Lykeiou_html-empl/extras/texts/index_b_08_01_chatzi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ek-language.gr/greekLang/modern_greek/tools/lexica/triantafyllides/inde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5528</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2021-02-09T10:28:00Z</dcterms:created>
  <dcterms:modified xsi:type="dcterms:W3CDTF">2021-02-09T10:29:00Z</dcterms:modified>
</cp:coreProperties>
</file>