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C" w:rsidRDefault="00C5688C" w:rsidP="00C5688C">
      <w:pPr>
        <w:jc w:val="center"/>
        <w:rPr>
          <w:b/>
          <w:sz w:val="28"/>
          <w:szCs w:val="28"/>
        </w:rPr>
      </w:pPr>
      <w:r w:rsidRPr="005D1287">
        <w:rPr>
          <w:b/>
          <w:sz w:val="28"/>
          <w:szCs w:val="28"/>
        </w:rPr>
        <w:t>3.2 ΔΥΟ ΣΗΜΑΝΤΙΚΕΣ ΔΥΝΑΜΕΙΣ ΣΤΟΝ ΚΟΣΜΟ</w:t>
      </w:r>
    </w:p>
    <w:p w:rsidR="00C5688C" w:rsidRDefault="00C5688C" w:rsidP="00C5688C">
      <w:pPr>
        <w:rPr>
          <w:i/>
        </w:rPr>
      </w:pPr>
      <w:r>
        <w:t xml:space="preserve">1. </w:t>
      </w:r>
      <w:r>
        <w:rPr>
          <w:i/>
        </w:rPr>
        <w:t>Να χαρακτηρίσετε με Σ (σωστή) ή Λ (λανθασμένη) κάθε μία από τις προτάσεις που ακολουθούν.</w:t>
      </w:r>
    </w:p>
    <w:p w:rsidR="00C5688C" w:rsidRPr="002F38A5" w:rsidRDefault="00C5688C" w:rsidP="00C5688C">
      <w:pPr>
        <w:pStyle w:val="a3"/>
        <w:numPr>
          <w:ilvl w:val="0"/>
          <w:numId w:val="2"/>
        </w:numPr>
        <w:rPr>
          <w:i/>
        </w:rPr>
      </w:pPr>
      <w:r>
        <w:t>Η γη έλκει προς το κέντρο της οποιοδήποτε σώμα ανεξάρτητα αν αυτό βρίσκεται έδαφος, πέφτει ή ανυψώνεται.</w:t>
      </w:r>
    </w:p>
    <w:p w:rsidR="00C5688C" w:rsidRPr="002F38A5" w:rsidRDefault="00C5688C" w:rsidP="00C5688C">
      <w:pPr>
        <w:pStyle w:val="a3"/>
        <w:numPr>
          <w:ilvl w:val="0"/>
          <w:numId w:val="2"/>
        </w:numPr>
        <w:rPr>
          <w:i/>
        </w:rPr>
      </w:pPr>
      <w:r>
        <w:t>Η διεύθυνση της ακτίνας της γης σε ένα τόπο ονομάζεται κατακόρυφος του τόπου αυτού και αισθητοποιείται με το νήμα της στάθμης.</w:t>
      </w:r>
    </w:p>
    <w:p w:rsidR="00C5688C" w:rsidRPr="002F38A5" w:rsidRDefault="00C5688C" w:rsidP="00C5688C">
      <w:pPr>
        <w:pStyle w:val="a3"/>
        <w:numPr>
          <w:ilvl w:val="0"/>
          <w:numId w:val="2"/>
        </w:numPr>
        <w:rPr>
          <w:i/>
        </w:rPr>
      </w:pPr>
      <w:r>
        <w:t>Το βάρος ενός σώματος αυξάνεται όσο αυξάνεται το ύψος που βρίσκεται το σώμα από την επιφάνεια της θάλασσας.</w:t>
      </w:r>
    </w:p>
    <w:p w:rsidR="00C5688C" w:rsidRPr="00D61B93" w:rsidRDefault="00C5688C" w:rsidP="00C5688C">
      <w:pPr>
        <w:pStyle w:val="a3"/>
        <w:numPr>
          <w:ilvl w:val="0"/>
          <w:numId w:val="2"/>
        </w:numPr>
        <w:rPr>
          <w:i/>
        </w:rPr>
      </w:pPr>
      <w:r>
        <w:t xml:space="preserve">Σε αντίθεση με την γη η σελήνη δεν ασκεί </w:t>
      </w:r>
      <w:proofErr w:type="spellStart"/>
      <w:r>
        <w:t>βαρυτική</w:t>
      </w:r>
      <w:proofErr w:type="spellEnd"/>
      <w:r>
        <w:t xml:space="preserve"> έλξη.</w:t>
      </w:r>
    </w:p>
    <w:p w:rsidR="00C5688C" w:rsidRPr="002F38A5" w:rsidRDefault="00C5688C" w:rsidP="00C5688C">
      <w:pPr>
        <w:pStyle w:val="a3"/>
        <w:numPr>
          <w:ilvl w:val="0"/>
          <w:numId w:val="2"/>
        </w:numPr>
        <w:rPr>
          <w:i/>
        </w:rPr>
      </w:pPr>
      <w:r>
        <w:t xml:space="preserve">Η τριβή αναπτύσσεται μεταξύ δύο σωμάτων που βρίσκονται σε επαφή όταν το ένα κινείται ή τείνει να κινηθεί σε σχέση με το άλλο. </w:t>
      </w:r>
    </w:p>
    <w:p w:rsidR="00C5688C" w:rsidRDefault="00C5688C" w:rsidP="00C5688C">
      <w:r>
        <w:t>2. Το σώμα του σχήματος ισορροπεί μένοντας ακίνητο πάνω σε οριζόντια επιφάνεια.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Ποιές  δυνάμεις και από ποιο σώμα του ασκούνται;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Να σχεδιάσετε τα αντίστοιχα διανύσματα.</w:t>
      </w:r>
    </w:p>
    <w:p w:rsidR="00C5688C" w:rsidRDefault="00C5688C" w:rsidP="00C5688C">
      <w:r>
        <w:rPr>
          <w:noProof/>
          <w:lang w:eastAsia="el-GR"/>
        </w:rPr>
        <w:pict>
          <v:rect id="_x0000_s1027" style="position:absolute;margin-left:153.75pt;margin-top:24.35pt;width:12.75pt;height:12pt;z-index:251661312"/>
        </w:pict>
      </w:r>
    </w:p>
    <w:p w:rsidR="00C5688C" w:rsidRDefault="00C5688C" w:rsidP="00C5688C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2.75pt;margin-top:10.9pt;width:139.5pt;height:2.25pt;flip:y;z-index:251660288" o:connectortype="straight"/>
        </w:pict>
      </w:r>
    </w:p>
    <w:p w:rsidR="00C5688C" w:rsidRDefault="00C5688C" w:rsidP="00C5688C"/>
    <w:p w:rsidR="00C5688C" w:rsidRDefault="00C5688C" w:rsidP="00C5688C">
      <w:r>
        <w:t>3. Το σώμα του σχήματος ισορροπεί μένοντας ακίνητο πάνω σε κεκλιμένο επίπεδο.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Ποιές  δυνάμεις και από ποιο σώμα του ασκούνται;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Να σχεδιάσετε τα αντίστοιχα διανύσματα.</w:t>
      </w:r>
    </w:p>
    <w:p w:rsidR="00C5688C" w:rsidRDefault="00C5688C" w:rsidP="00C5688C">
      <w:pPr>
        <w:pStyle w:val="a3"/>
      </w:pPr>
    </w:p>
    <w:p w:rsidR="00C5688C" w:rsidRDefault="00C5688C" w:rsidP="00C5688C">
      <w:pPr>
        <w:pStyle w:val="a3"/>
      </w:pPr>
    </w:p>
    <w:p w:rsidR="00C5688C" w:rsidRDefault="00C5688C" w:rsidP="00C5688C">
      <w:r>
        <w:rPr>
          <w:noProof/>
          <w:lang w:eastAsia="el-GR"/>
        </w:rPr>
        <w:pict>
          <v:rect id="_x0000_s1030" style="position:absolute;margin-left:114.55pt;margin-top:9.55pt;width:17.6pt;height:13.5pt;rotation:25;z-index:251664384"/>
        </w:pict>
      </w:r>
      <w:r>
        <w:rPr>
          <w:noProof/>
          <w:lang w:eastAsia="el-GR"/>
        </w:rPr>
        <w:pict>
          <v:shape id="_x0000_s1029" type="#_x0000_t32" style="position:absolute;margin-left:78pt;margin-top:5.45pt;width:229.5pt;height:95.25pt;flip:x y;z-index:251663360" o:connectortype="straight"/>
        </w:pict>
      </w:r>
      <w:r>
        <w:rPr>
          <w:noProof/>
          <w:lang w:eastAsia="el-GR"/>
        </w:rPr>
        <w:pict>
          <v:shape id="_x0000_s1028" type="#_x0000_t32" style="position:absolute;margin-left:66.75pt;margin-top:100.7pt;width:240.75pt;height:5.25pt;flip:y;z-index:251662336" o:connectortype="straight"/>
        </w:pict>
      </w:r>
    </w:p>
    <w:p w:rsidR="00C5688C" w:rsidRPr="003D5B31" w:rsidRDefault="00C5688C" w:rsidP="00C5688C"/>
    <w:p w:rsidR="00C5688C" w:rsidRPr="003D5B31" w:rsidRDefault="00C5688C" w:rsidP="00C5688C"/>
    <w:p w:rsidR="00C5688C" w:rsidRPr="003D5B31" w:rsidRDefault="00C5688C" w:rsidP="00C5688C"/>
    <w:p w:rsidR="00C5688C" w:rsidRDefault="00C5688C" w:rsidP="00C5688C"/>
    <w:p w:rsidR="00C5688C" w:rsidRDefault="00C5688C" w:rsidP="00C5688C"/>
    <w:p w:rsidR="00C5688C" w:rsidRDefault="00C5688C" w:rsidP="00C5688C"/>
    <w:p w:rsidR="00C5688C" w:rsidRDefault="00C5688C" w:rsidP="00C5688C"/>
    <w:p w:rsidR="00C5688C" w:rsidRDefault="00C5688C" w:rsidP="00C5688C"/>
    <w:p w:rsidR="00C5688C" w:rsidRDefault="00C5688C" w:rsidP="00C5688C">
      <w:r>
        <w:lastRenderedPageBreak/>
        <w:t>4.</w:t>
      </w:r>
      <w:r w:rsidRPr="003D5B31">
        <w:t xml:space="preserve"> </w:t>
      </w:r>
      <w:r>
        <w:t xml:space="preserve"> Τα σώματα  του σχήματος ισορροπούν  μένοντας ακίνητα.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Ποιές  δυνάμεις δέχεται κάθε σώμα  και από ποιο σώμα του ασκούνται;</w:t>
      </w:r>
    </w:p>
    <w:p w:rsidR="00C5688C" w:rsidRDefault="00C5688C" w:rsidP="00C5688C">
      <w:pPr>
        <w:pStyle w:val="a3"/>
        <w:numPr>
          <w:ilvl w:val="0"/>
          <w:numId w:val="1"/>
        </w:numPr>
      </w:pPr>
      <w:r>
        <w:t>Να σχεδιάσετε τα αντίστοιχα διανύσματα.</w:t>
      </w:r>
    </w:p>
    <w:p w:rsidR="00C5688C" w:rsidRDefault="00C5688C" w:rsidP="00C5688C">
      <w:pPr>
        <w:tabs>
          <w:tab w:val="left" w:pos="2055"/>
        </w:tabs>
      </w:pPr>
      <w:r>
        <w:rPr>
          <w:noProof/>
          <w:lang w:eastAsia="el-GR"/>
        </w:rPr>
        <w:pict>
          <v:shape id="_x0000_s1038" type="#_x0000_t32" style="position:absolute;margin-left:225pt;margin-top:24.7pt;width:0;height:47.25pt;z-index:251672576" o:connectortype="straight"/>
        </w:pict>
      </w:r>
      <w:r>
        <w:rPr>
          <w:noProof/>
          <w:lang w:eastAsia="el-GR"/>
        </w:rPr>
        <w:pict>
          <v:oval id="_x0000_s1037" style="position:absolute;margin-left:217.85pt;margin-top:24.7pt;width:7.15pt;height:9pt;z-index:251671552"/>
        </w:pict>
      </w:r>
      <w:r>
        <w:rPr>
          <w:noProof/>
          <w:lang w:eastAsia="el-GR"/>
        </w:rPr>
        <w:pict>
          <v:shape id="_x0000_s1035" type="#_x0000_t32" style="position:absolute;margin-left:132.15pt;margin-top:23.95pt;width:92.85pt;height:.75pt;z-index:251669504" o:connectortype="straight"/>
        </w:pict>
      </w:r>
      <w:r>
        <w:rPr>
          <w:noProof/>
          <w:lang w:eastAsia="el-GR"/>
        </w:rPr>
        <w:pict>
          <v:rect id="_x0000_s1034" style="position:absolute;margin-left:119.6pt;margin-top:13.45pt;width:12.55pt;height:20.25pt;z-index:251668480"/>
        </w:pict>
      </w:r>
      <w:r>
        <w:tab/>
        <w:t>Σώμα 2</w:t>
      </w:r>
    </w:p>
    <w:p w:rsidR="00C5688C" w:rsidRDefault="00C5688C" w:rsidP="00C5688C">
      <w:pPr>
        <w:tabs>
          <w:tab w:val="left" w:pos="1980"/>
        </w:tabs>
      </w:pPr>
      <w:r>
        <w:rPr>
          <w:noProof/>
          <w:lang w:eastAsia="el-GR"/>
        </w:rPr>
        <w:pict>
          <v:roundrect id="_x0000_s1039" style="position:absolute;margin-left:219pt;margin-top:46.5pt;width:11.25pt;height:13.5pt;z-index:251673600" arcsize="10923f"/>
        </w:pict>
      </w:r>
      <w:r>
        <w:rPr>
          <w:noProof/>
          <w:lang w:eastAsia="el-GR"/>
        </w:rPr>
        <w:pict>
          <v:shape id="_x0000_s1036" type="#_x0000_t32" style="position:absolute;margin-left:210pt;margin-top:3pt;width:9pt;height:5.25pt;flip:y;z-index:251670528" o:connectortype="straight"/>
        </w:pict>
      </w:r>
      <w:r>
        <w:rPr>
          <w:noProof/>
          <w:lang w:eastAsia="el-GR"/>
        </w:rPr>
        <w:pict>
          <v:shape id="_x0000_s1033" type="#_x0000_t32" style="position:absolute;margin-left:210pt;margin-top:8.25pt;width:0;height:87.75pt;z-index:251667456" o:connectortype="straight"/>
        </w:pict>
      </w:r>
      <w:r>
        <w:rPr>
          <w:noProof/>
          <w:lang w:eastAsia="el-GR"/>
        </w:rPr>
        <w:pict>
          <v:shape id="_x0000_s1032" type="#_x0000_t32" style="position:absolute;margin-left:102.75pt;margin-top:8.25pt;width:107.25pt;height:0;z-index:251666432" o:connectortype="straight"/>
        </w:pict>
      </w:r>
      <w:r>
        <w:rPr>
          <w:noProof/>
          <w:lang w:eastAsia="el-GR"/>
        </w:rPr>
        <w:pict>
          <v:shape id="_x0000_s1031" type="#_x0000_t32" style="position:absolute;margin-left:102.75pt;margin-top:8.25pt;width:.05pt;height:87.75pt;z-index:251665408" o:connectortype="straight"/>
        </w:pict>
      </w:r>
      <w:r>
        <w:tab/>
      </w:r>
    </w:p>
    <w:p w:rsidR="00C5688C" w:rsidRDefault="00C5688C" w:rsidP="00C5688C"/>
    <w:p w:rsidR="00C5688C" w:rsidRDefault="00C5688C" w:rsidP="00C5688C">
      <w:pPr>
        <w:tabs>
          <w:tab w:val="left" w:pos="4920"/>
        </w:tabs>
      </w:pPr>
      <w:r>
        <w:tab/>
        <w:t>Σώμα 1</w:t>
      </w:r>
    </w:p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Pr="00A95BE0" w:rsidRDefault="00C5688C" w:rsidP="00C5688C"/>
    <w:p w:rsidR="00C5688C" w:rsidRDefault="00C5688C" w:rsidP="00C5688C"/>
    <w:p w:rsidR="00C5688C" w:rsidRDefault="00C5688C" w:rsidP="00C5688C">
      <w:pPr>
        <w:tabs>
          <w:tab w:val="left" w:pos="1335"/>
        </w:tabs>
      </w:pPr>
      <w:r>
        <w:tab/>
      </w: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C5688C" w:rsidRDefault="00C5688C" w:rsidP="00C5688C">
      <w:pPr>
        <w:tabs>
          <w:tab w:val="left" w:pos="1335"/>
        </w:tabs>
      </w:pPr>
    </w:p>
    <w:p w:rsidR="00FD4B9C" w:rsidRDefault="00FD4B9C"/>
    <w:sectPr w:rsidR="00FD4B9C" w:rsidSect="00FD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D76"/>
    <w:multiLevelType w:val="hybridMultilevel"/>
    <w:tmpl w:val="3C16A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90BFC"/>
    <w:multiLevelType w:val="hybridMultilevel"/>
    <w:tmpl w:val="CCA0A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88C"/>
    <w:rsid w:val="00C5688C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8"/>
        <o:r id="V:Rule3" type="connector" idref="#_x0000_s1029"/>
        <o:r id="V:Rule4" type="connector" idref="#_x0000_s1028"/>
        <o:r id="V:Rule5" type="connector" idref="#_x0000_s1032"/>
        <o:r id="V:Rule6" type="connector" idref="#_x0000_s1033"/>
        <o:r id="V:Rule7" type="connector" idref="#_x0000_s1031"/>
        <o:r id="V:Rule8" type="connector" idref="#_x0000_s1036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2020-03-25T06:45:00Z</dcterms:created>
  <dcterms:modified xsi:type="dcterms:W3CDTF">2020-03-25T06:47:00Z</dcterms:modified>
</cp:coreProperties>
</file>