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31" w:rsidRPr="00A308F0" w:rsidRDefault="00F03631" w:rsidP="00F03631">
      <w:pPr>
        <w:shd w:val="clear" w:color="auto" w:fill="FFFFFF"/>
        <w:spacing w:after="0" w:line="240" w:lineRule="auto"/>
        <w:ind w:left="720"/>
        <w:jc w:val="center"/>
        <w:outlineLvl w:val="0"/>
        <w:rPr>
          <w:rFonts w:eastAsia="Times New Roman" w:cs="Times New Roman"/>
          <w:color w:val="0F0F0F"/>
          <w:kern w:val="36"/>
          <w:sz w:val="32"/>
          <w:szCs w:val="32"/>
          <w:lang w:eastAsia="el-GR"/>
        </w:rPr>
      </w:pPr>
      <w:r w:rsidRPr="00A308F0">
        <w:rPr>
          <w:rFonts w:eastAsia="Times New Roman" w:cs="Times New Roman"/>
          <w:color w:val="0F0F0F"/>
          <w:kern w:val="36"/>
          <w:sz w:val="32"/>
          <w:szCs w:val="32"/>
          <w:lang w:eastAsia="el-GR"/>
        </w:rPr>
        <w:t xml:space="preserve">Κι όμως, ο </w:t>
      </w:r>
      <w:proofErr w:type="spellStart"/>
      <w:r w:rsidRPr="00A308F0">
        <w:rPr>
          <w:rFonts w:eastAsia="Times New Roman" w:cs="Times New Roman"/>
          <w:color w:val="0F0F0F"/>
          <w:kern w:val="36"/>
          <w:sz w:val="32"/>
          <w:szCs w:val="32"/>
          <w:lang w:eastAsia="el-GR"/>
        </w:rPr>
        <w:t>Μάμαλος</w:t>
      </w:r>
      <w:proofErr w:type="spellEnd"/>
      <w:r w:rsidRPr="00A308F0">
        <w:rPr>
          <w:rFonts w:eastAsia="Times New Roman" w:cs="Times New Roman"/>
          <w:color w:val="0F0F0F"/>
          <w:kern w:val="36"/>
          <w:sz w:val="32"/>
          <w:szCs w:val="32"/>
          <w:lang w:eastAsia="el-GR"/>
        </w:rPr>
        <w:t xml:space="preserve"> -που στο σχολείο του </w:t>
      </w:r>
      <w:r>
        <w:rPr>
          <w:rFonts w:eastAsia="Times New Roman" w:cs="Times New Roman"/>
          <w:color w:val="0F0F0F"/>
          <w:kern w:val="36"/>
          <w:sz w:val="32"/>
          <w:szCs w:val="32"/>
          <w:lang w:eastAsia="el-GR"/>
        </w:rPr>
        <w:t xml:space="preserve">πετούσαν τσάντες και τον έλεγαν </w:t>
      </w:r>
      <w:r w:rsidRPr="00A308F0">
        <w:rPr>
          <w:rFonts w:eastAsia="Times New Roman" w:cs="Times New Roman"/>
          <w:color w:val="0F0F0F"/>
          <w:kern w:val="36"/>
          <w:sz w:val="32"/>
          <w:szCs w:val="32"/>
          <w:lang w:eastAsia="el-GR"/>
        </w:rPr>
        <w:t xml:space="preserve">«κούτσαβο»- ήταν απ' τα τυχερά παιδιά </w:t>
      </w:r>
    </w:p>
    <w:p w:rsidR="00F03631" w:rsidRPr="00A308F0" w:rsidRDefault="00F03631" w:rsidP="00F03631">
      <w:pPr>
        <w:shd w:val="clear" w:color="auto" w:fill="FFFFFF"/>
        <w:spacing w:after="0" w:line="240" w:lineRule="auto"/>
        <w:jc w:val="center"/>
        <w:outlineLvl w:val="1"/>
        <w:rPr>
          <w:rFonts w:eastAsia="Times New Roman" w:cs="Times New Roman"/>
          <w:color w:val="7E7E7E"/>
          <w:sz w:val="24"/>
          <w:szCs w:val="24"/>
          <w:lang w:eastAsia="el-GR"/>
        </w:rPr>
      </w:pPr>
      <w:r w:rsidRPr="00A308F0">
        <w:rPr>
          <w:rFonts w:eastAsia="Times New Roman" w:cs="Times New Roman"/>
          <w:color w:val="7E7E7E"/>
          <w:sz w:val="24"/>
          <w:szCs w:val="24"/>
          <w:lang w:eastAsia="el-GR"/>
        </w:rPr>
        <w:t xml:space="preserve">Η συγκλονιστική αφήγηση του </w:t>
      </w:r>
      <w:proofErr w:type="spellStart"/>
      <w:r w:rsidRPr="00A308F0">
        <w:rPr>
          <w:rFonts w:eastAsia="Times New Roman" w:cs="Times New Roman"/>
          <w:color w:val="7E7E7E"/>
          <w:sz w:val="24"/>
          <w:szCs w:val="24"/>
          <w:lang w:eastAsia="el-GR"/>
        </w:rPr>
        <w:t>Παραολυμπιονίκη</w:t>
      </w:r>
      <w:proofErr w:type="spellEnd"/>
      <w:r w:rsidRPr="00A308F0">
        <w:rPr>
          <w:rFonts w:eastAsia="Times New Roman" w:cs="Times New Roman"/>
          <w:color w:val="7E7E7E"/>
          <w:sz w:val="24"/>
          <w:szCs w:val="24"/>
          <w:lang w:eastAsia="el-GR"/>
        </w:rPr>
        <w:t xml:space="preserve"> μας για το «</w:t>
      </w:r>
      <w:proofErr w:type="spellStart"/>
      <w:r w:rsidRPr="00A308F0">
        <w:rPr>
          <w:rFonts w:eastAsia="Times New Roman" w:cs="Times New Roman"/>
          <w:color w:val="7E7E7E"/>
          <w:sz w:val="24"/>
          <w:szCs w:val="24"/>
          <w:lang w:eastAsia="el-GR"/>
        </w:rPr>
        <w:t>bullying</w:t>
      </w:r>
      <w:proofErr w:type="spellEnd"/>
      <w:r w:rsidRPr="00A308F0">
        <w:rPr>
          <w:rFonts w:eastAsia="Times New Roman" w:cs="Times New Roman"/>
          <w:color w:val="7E7E7E"/>
          <w:sz w:val="24"/>
          <w:szCs w:val="24"/>
          <w:lang w:eastAsia="el-GR"/>
        </w:rPr>
        <w:t>» (σχολικός εκφοβισμός)</w:t>
      </w:r>
      <w:r>
        <w:rPr>
          <w:rFonts w:eastAsia="Times New Roman" w:cs="Times New Roman"/>
          <w:color w:val="7E7E7E"/>
          <w:sz w:val="24"/>
          <w:szCs w:val="24"/>
          <w:lang w:eastAsia="el-GR"/>
        </w:rPr>
        <w:t xml:space="preserve"> που τον </w:t>
      </w:r>
      <w:r w:rsidRPr="00A308F0">
        <w:rPr>
          <w:rFonts w:eastAsia="Times New Roman" w:cs="Times New Roman"/>
          <w:color w:val="7E7E7E"/>
          <w:sz w:val="24"/>
          <w:szCs w:val="24"/>
          <w:lang w:eastAsia="el-GR"/>
        </w:rPr>
        <w:t>ανάγκασε να παρατήσει το σχολείο, ξεσκεπάζει δύο μεγάλα προβλήματα</w:t>
      </w:r>
      <w:r>
        <w:rPr>
          <w:rFonts w:eastAsia="Times New Roman" w:cs="Times New Roman"/>
          <w:color w:val="7E7E7E"/>
          <w:sz w:val="24"/>
          <w:szCs w:val="24"/>
          <w:lang w:eastAsia="el-GR"/>
        </w:rPr>
        <w:t>.</w:t>
      </w:r>
    </w:p>
    <w:p w:rsidR="00F03631" w:rsidRDefault="00F03631" w:rsidP="00F03631">
      <w:pPr>
        <w:shd w:val="clear" w:color="auto" w:fill="FFFFFF"/>
        <w:spacing w:after="0" w:line="240" w:lineRule="auto"/>
        <w:jc w:val="center"/>
        <w:outlineLvl w:val="1"/>
        <w:rPr>
          <w:rFonts w:ascii="FedraSansNormal" w:eastAsia="Times New Roman" w:hAnsi="FedraSansNormal" w:cs="Times New Roman"/>
          <w:color w:val="7E7E7E"/>
          <w:sz w:val="24"/>
          <w:szCs w:val="24"/>
          <w:lang w:eastAsia="el-GR"/>
        </w:rPr>
      </w:pPr>
    </w:p>
    <w:p w:rsidR="00F03631" w:rsidRPr="0090208F" w:rsidRDefault="00A5185B" w:rsidP="00F03631">
      <w:pPr>
        <w:shd w:val="clear" w:color="auto" w:fill="FFFFFF"/>
        <w:spacing w:after="0" w:line="240" w:lineRule="auto"/>
        <w:rPr>
          <w:rFonts w:eastAsia="Times New Roman" w:cs="Times New Roman"/>
          <w:color w:val="0F0F0F"/>
          <w:spacing w:val="2"/>
          <w:sz w:val="24"/>
          <w:szCs w:val="24"/>
          <w:lang w:eastAsia="el-GR"/>
        </w:rPr>
      </w:pPr>
      <w:hyperlink r:id="rId5" w:history="1">
        <w:r w:rsidR="00F03631" w:rsidRPr="00947D51">
          <w:rPr>
            <w:rFonts w:ascii="FedraSansNormal" w:eastAsia="Times New Roman" w:hAnsi="FedraSansNormal" w:cs="Times New Roman"/>
            <w:iCs/>
            <w:color w:val="0F0F0F"/>
            <w:spacing w:val="2"/>
            <w:sz w:val="24"/>
            <w:szCs w:val="24"/>
            <w:lang w:eastAsia="el-GR"/>
          </w:rPr>
          <w:t xml:space="preserve">Του </w:t>
        </w:r>
        <w:r w:rsidR="00F03631" w:rsidRPr="00947D51">
          <w:rPr>
            <w:rFonts w:ascii="FedraSansNormal" w:eastAsia="Times New Roman" w:hAnsi="FedraSansNormal" w:cs="Times New Roman"/>
            <w:color w:val="0F0F0F"/>
            <w:spacing w:val="2"/>
            <w:sz w:val="24"/>
            <w:szCs w:val="24"/>
            <w:lang w:eastAsia="el-GR"/>
          </w:rPr>
          <w:t>ΑΡΗ ΔΗΜΟΚΙΔΗ</w:t>
        </w:r>
      </w:hyperlink>
    </w:p>
    <w:p w:rsidR="00F03631" w:rsidRPr="0090208F" w:rsidRDefault="00F03631" w:rsidP="00F03631">
      <w:pPr>
        <w:shd w:val="clear" w:color="auto" w:fill="FFFFFF"/>
        <w:spacing w:after="0" w:line="240" w:lineRule="auto"/>
        <w:rPr>
          <w:rFonts w:eastAsia="Times New Roman" w:cs="Times New Roman"/>
          <w:color w:val="0F0F0F"/>
          <w:spacing w:val="2"/>
          <w:sz w:val="24"/>
          <w:szCs w:val="24"/>
          <w:lang w:eastAsia="el-GR"/>
        </w:rPr>
      </w:pPr>
      <w:r w:rsidRPr="0090208F">
        <w:rPr>
          <w:rFonts w:eastAsia="Times New Roman" w:cs="Times New Roman"/>
          <w:noProof/>
          <w:color w:val="0F0F0F"/>
          <w:sz w:val="20"/>
          <w:szCs w:val="20"/>
          <w:lang w:eastAsia="el-GR"/>
        </w:rPr>
        <w:drawing>
          <wp:anchor distT="0" distB="0" distL="114300" distR="114300" simplePos="0" relativeHeight="251657216" behindDoc="1" locked="0" layoutInCell="1" allowOverlap="1">
            <wp:simplePos x="0" y="0"/>
            <wp:positionH relativeFrom="margin">
              <wp:posOffset>2540</wp:posOffset>
            </wp:positionH>
            <wp:positionV relativeFrom="paragraph">
              <wp:posOffset>15240</wp:posOffset>
            </wp:positionV>
            <wp:extent cx="2327910" cy="1630045"/>
            <wp:effectExtent l="0" t="0" r="0" b="8255"/>
            <wp:wrapTight wrapText="bothSides">
              <wp:wrapPolygon edited="0">
                <wp:start x="0" y="0"/>
                <wp:lineTo x="0" y="21457"/>
                <wp:lineTo x="21388" y="21457"/>
                <wp:lineTo x="21388" y="0"/>
                <wp:lineTo x="0" y="0"/>
              </wp:wrapPolygon>
            </wp:wrapTight>
            <wp:docPr id="1" name="Picture 3" descr="Πώς είναι δυνατόν οι δάσκαλοι να μην έβλεπαν τι συμβαίνει, και να μην προστάτευαν δραστικά το μικρό αγόρι;">
              <a:hlinkClick xmlns:a="http://schemas.openxmlformats.org/drawingml/2006/main" r:id="rId6" tooltip="&quot;Πώς είναι δυνατόν οι δάσκαλοι να μην έβλεπαν τι συμβαίνει, και να μην προστάτευαν δραστικά το μικρό αγόρ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ώς είναι δυνατόν οι δάσκαλοι να μην έβλεπαν τι συμβαίνει, και να μην προστάτευαν δραστικά το μικρό αγόρι;">
                      <a:hlinkClick r:id="rId6" tooltip="&quot;Πώς είναι δυνατόν οι δάσκαλοι να μην έβλεπαν τι συμβαίνει, και να μην προστάτευαν δραστικά το μικρό αγόρι;&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7910" cy="1630045"/>
                    </a:xfrm>
                    <a:prstGeom prst="rect">
                      <a:avLst/>
                    </a:prstGeom>
                    <a:noFill/>
                    <a:ln>
                      <a:noFill/>
                    </a:ln>
                  </pic:spPr>
                </pic:pic>
              </a:graphicData>
            </a:graphic>
          </wp:anchor>
        </w:drawing>
      </w:r>
      <w:r w:rsidRPr="0090208F">
        <w:rPr>
          <w:rFonts w:eastAsia="Times New Roman" w:cs="Times New Roman"/>
          <w:color w:val="0F0F0F"/>
          <w:spacing w:val="2"/>
          <w:lang w:eastAsia="el-GR"/>
        </w:rPr>
        <w:t> </w:t>
      </w:r>
      <w:r w:rsidRPr="0090208F">
        <w:rPr>
          <w:rFonts w:eastAsia="Times New Roman" w:cs="Times New Roman"/>
          <w:b/>
          <w:bCs/>
          <w:color w:val="0F0F0F"/>
          <w:spacing w:val="2"/>
          <w:lang w:eastAsia="el-GR"/>
        </w:rPr>
        <w:t>«</w:t>
      </w:r>
      <w:r w:rsidRPr="0090208F">
        <w:rPr>
          <w:rFonts w:eastAsia="Times New Roman" w:cs="Times New Roman"/>
          <w:b/>
          <w:bCs/>
          <w:color w:val="0F0F0F"/>
          <w:spacing w:val="2"/>
          <w:sz w:val="24"/>
          <w:szCs w:val="24"/>
          <w:lang w:eastAsia="el-GR"/>
        </w:rPr>
        <w:t>Αν επιτρέπεται, στο σχολείο, πώς σας αντιμετώπιζαν;»</w:t>
      </w:r>
      <w:r w:rsidRPr="0090208F">
        <w:rPr>
          <w:rFonts w:eastAsia="Times New Roman" w:cs="Times New Roman"/>
          <w:color w:val="0F0F0F"/>
          <w:spacing w:val="2"/>
          <w:sz w:val="24"/>
          <w:szCs w:val="24"/>
          <w:lang w:eastAsia="el-GR"/>
        </w:rPr>
        <w:t xml:space="preserve"> είχαν </w:t>
      </w:r>
      <w:hyperlink r:id="rId8" w:tgtFrame="_blank" w:history="1">
        <w:r w:rsidRPr="0090208F">
          <w:rPr>
            <w:rFonts w:eastAsia="Times New Roman" w:cs="Times New Roman"/>
            <w:color w:val="0F0F0F"/>
            <w:spacing w:val="2"/>
            <w:sz w:val="24"/>
            <w:szCs w:val="24"/>
            <w:lang w:eastAsia="el-GR"/>
          </w:rPr>
          <w:t xml:space="preserve">ρωτήσει </w:t>
        </w:r>
      </w:hyperlink>
      <w:r w:rsidRPr="0090208F">
        <w:rPr>
          <w:rFonts w:eastAsia="Times New Roman" w:cs="Times New Roman"/>
          <w:color w:val="0F0F0F"/>
          <w:spacing w:val="2"/>
          <w:sz w:val="24"/>
          <w:szCs w:val="24"/>
          <w:lang w:eastAsia="el-GR"/>
        </w:rPr>
        <w:t xml:space="preserve">το 2013 μαθητές του Περιστερίου τον νέο χρυσό </w:t>
      </w:r>
      <w:proofErr w:type="spellStart"/>
      <w:r w:rsidRPr="0090208F">
        <w:rPr>
          <w:rFonts w:eastAsia="Times New Roman" w:cs="Times New Roman"/>
          <w:b/>
          <w:color w:val="0F0F0F"/>
          <w:spacing w:val="2"/>
          <w:sz w:val="24"/>
          <w:szCs w:val="24"/>
          <w:lang w:eastAsia="el-GR"/>
        </w:rPr>
        <w:t>παραολυμπιονίκη</w:t>
      </w:r>
      <w:proofErr w:type="spellEnd"/>
      <w:r w:rsidRPr="0090208F">
        <w:rPr>
          <w:rFonts w:eastAsia="Times New Roman" w:cs="Times New Roman"/>
          <w:color w:val="0F0F0F"/>
          <w:spacing w:val="2"/>
          <w:sz w:val="24"/>
          <w:szCs w:val="24"/>
          <w:lang w:eastAsia="el-GR"/>
        </w:rPr>
        <w:t xml:space="preserve"> της άρσης βαρών κι ο Παύλος </w:t>
      </w:r>
      <w:proofErr w:type="spellStart"/>
      <w:r w:rsidRPr="0090208F">
        <w:rPr>
          <w:rFonts w:eastAsia="Times New Roman" w:cs="Times New Roman"/>
          <w:color w:val="0F0F0F"/>
          <w:spacing w:val="2"/>
          <w:sz w:val="24"/>
          <w:szCs w:val="24"/>
          <w:lang w:eastAsia="el-GR"/>
        </w:rPr>
        <w:t>Μάμαλος</w:t>
      </w:r>
      <w:proofErr w:type="spellEnd"/>
      <w:r w:rsidRPr="0090208F">
        <w:rPr>
          <w:rFonts w:eastAsia="Times New Roman" w:cs="Times New Roman"/>
          <w:color w:val="0F0F0F"/>
          <w:spacing w:val="2"/>
          <w:sz w:val="24"/>
          <w:szCs w:val="24"/>
          <w:lang w:eastAsia="el-GR"/>
        </w:rPr>
        <w:t xml:space="preserve"> είχε απαντήσει:</w:t>
      </w:r>
    </w:p>
    <w:p w:rsidR="00F03631" w:rsidRPr="0090208F" w:rsidRDefault="00F03631" w:rsidP="00F03631">
      <w:pPr>
        <w:shd w:val="clear" w:color="auto" w:fill="FFFFFF"/>
        <w:spacing w:after="0" w:line="240" w:lineRule="auto"/>
        <w:jc w:val="both"/>
        <w:rPr>
          <w:rFonts w:eastAsia="Times New Roman" w:cs="Times New Roman"/>
          <w:color w:val="0F0F0F"/>
          <w:spacing w:val="2"/>
          <w:lang w:eastAsia="el-GR"/>
        </w:rPr>
      </w:pPr>
      <w:r w:rsidRPr="0090208F">
        <w:rPr>
          <w:rFonts w:eastAsia="Times New Roman" w:cs="Times New Roman"/>
          <w:color w:val="0F0F0F"/>
          <w:spacing w:val="2"/>
          <w:sz w:val="24"/>
          <w:szCs w:val="24"/>
          <w:lang w:eastAsia="el-GR"/>
        </w:rPr>
        <w:t> </w:t>
      </w:r>
      <w:r w:rsidRPr="0090208F">
        <w:rPr>
          <w:rFonts w:eastAsia="Times New Roman" w:cs="Times New Roman"/>
          <w:i/>
          <w:iCs/>
          <w:color w:val="0F0F0F"/>
          <w:spacing w:val="2"/>
          <w:lang w:eastAsia="el-GR"/>
        </w:rPr>
        <w:t>«Όταν πήγαινα δημοτικό... μέχρι την πέμπτη δημοτικού... τα παιδιά με κοροϊδεύανε, με λέγανε ανάπηρο, κούτσαβο και τέτοια πράγματα. Εγώ καθόμουν σε μια γωνιά και έκλαιγα… Όταν κτύπαγε το κουδούνι και ανέβαιναν τα παιδιά πάνω, εγώ καθόμουν από κάτω και έκλαιγα... Μου πετούσαν τις τσάντες από το παράθυρο και μου ερχόντουσαν στο κεφάλι και με κορόιδευαν. Δεν με παίρνανε σε εκδρομές, δεν με παίρνανε σε πενταήμερες, δεν με παίρνανε από δω, δε με παίρνανε από κει... Καθόμουν μόνος στο σχολείο μέχρι να γυρίσουν τα άλλα παιδιά...».</w:t>
      </w:r>
      <w:r w:rsidRPr="0090208F">
        <w:rPr>
          <w:rFonts w:eastAsia="Times New Roman" w:cs="Times New Roman"/>
          <w:color w:val="0F0F0F"/>
          <w:spacing w:val="2"/>
          <w:lang w:eastAsia="el-GR"/>
        </w:rPr>
        <w:t xml:space="preserve"> </w:t>
      </w:r>
    </w:p>
    <w:p w:rsidR="00F03631" w:rsidRPr="0090208F" w:rsidRDefault="00F03631" w:rsidP="00F03631">
      <w:pPr>
        <w:shd w:val="clear" w:color="auto" w:fill="FFFFFF"/>
        <w:spacing w:after="0" w:line="240" w:lineRule="auto"/>
        <w:jc w:val="both"/>
        <w:rPr>
          <w:rFonts w:eastAsia="Times New Roman" w:cs="Times New Roman"/>
          <w:color w:val="0F0F0F"/>
          <w:spacing w:val="2"/>
          <w:lang w:eastAsia="el-GR"/>
        </w:rPr>
      </w:pPr>
    </w:p>
    <w:p w:rsidR="00F03631" w:rsidRPr="0090208F" w:rsidRDefault="00F03631" w:rsidP="00F03631">
      <w:pPr>
        <w:shd w:val="clear" w:color="auto" w:fill="FFFFFF"/>
        <w:spacing w:after="0" w:line="240" w:lineRule="auto"/>
        <w:jc w:val="both"/>
        <w:rPr>
          <w:rFonts w:eastAsia="Times New Roman" w:cs="Times New Roman"/>
          <w:color w:val="0F0F0F"/>
          <w:spacing w:val="2"/>
          <w:sz w:val="24"/>
          <w:szCs w:val="24"/>
          <w:lang w:eastAsia="el-GR"/>
        </w:rPr>
      </w:pPr>
      <w:r w:rsidRPr="0090208F">
        <w:rPr>
          <w:rFonts w:eastAsia="Times New Roman" w:cs="Times New Roman"/>
          <w:b/>
          <w:bCs/>
          <w:color w:val="0F0F0F"/>
          <w:spacing w:val="2"/>
          <w:sz w:val="24"/>
          <w:szCs w:val="24"/>
          <w:lang w:eastAsia="el-GR"/>
        </w:rPr>
        <w:t>Και έτσι κάποτε,</w:t>
      </w:r>
      <w:r w:rsidRPr="0090208F">
        <w:rPr>
          <w:rFonts w:eastAsia="Times New Roman" w:cs="Times New Roman"/>
          <w:color w:val="0F0F0F"/>
          <w:spacing w:val="2"/>
          <w:sz w:val="24"/>
          <w:szCs w:val="24"/>
          <w:lang w:eastAsia="el-GR"/>
        </w:rPr>
        <w:t xml:space="preserve"> όταν έφτασε στην έκτη δημοτικού, παράτησε το σχολείο τελείως και δεν πήγε γυμνάσιο. Σταμάτησε τις κοινωνικές επαφές και κλείστηκε στο σπίτι του μέχρι τα 27 του. Ήταν χάρη στον </w:t>
      </w:r>
      <w:r w:rsidRPr="0090208F">
        <w:rPr>
          <w:rFonts w:eastAsia="Times New Roman" w:cs="Times New Roman"/>
          <w:b/>
          <w:color w:val="0F0F0F"/>
          <w:spacing w:val="2"/>
          <w:sz w:val="24"/>
          <w:szCs w:val="24"/>
          <w:lang w:eastAsia="el-GR"/>
        </w:rPr>
        <w:t xml:space="preserve">αθλητισμό </w:t>
      </w:r>
      <w:r w:rsidRPr="0090208F">
        <w:rPr>
          <w:rFonts w:eastAsia="Times New Roman" w:cs="Times New Roman"/>
          <w:color w:val="0F0F0F"/>
          <w:spacing w:val="2"/>
          <w:sz w:val="24"/>
          <w:szCs w:val="24"/>
          <w:lang w:eastAsia="el-GR"/>
        </w:rPr>
        <w:t xml:space="preserve">που βρήκε ένα κίνητρο για ζωή. Ξεκίνησε με την άρση βαρών πριν τους </w:t>
      </w:r>
      <w:proofErr w:type="spellStart"/>
      <w:r w:rsidRPr="0090208F">
        <w:rPr>
          <w:rFonts w:eastAsia="Times New Roman" w:cs="Times New Roman"/>
          <w:color w:val="0F0F0F"/>
          <w:spacing w:val="2"/>
          <w:sz w:val="24"/>
          <w:szCs w:val="24"/>
          <w:lang w:eastAsia="el-GR"/>
        </w:rPr>
        <w:t>Παραολυμπιακούς</w:t>
      </w:r>
      <w:proofErr w:type="spellEnd"/>
      <w:r w:rsidRPr="0090208F">
        <w:rPr>
          <w:rFonts w:eastAsia="Times New Roman" w:cs="Times New Roman"/>
          <w:color w:val="0F0F0F"/>
          <w:spacing w:val="2"/>
          <w:sz w:val="24"/>
          <w:szCs w:val="24"/>
          <w:lang w:eastAsia="el-GR"/>
        </w:rPr>
        <w:t xml:space="preserve"> Αγώνες της Αθήνας του 2004 (εκεί πήρε την έκτη θέση). Κέρδισε ασημένιο στους Αγώνες του Πεκίνου, χάλκινο στους Ολυμπιακούς του Λονδίνου, και τώρα στο Ρίο κέρδισε το Χρυσό. Ο "κούτσαβος" που τα παιδιά τον έκαναν να κλαίει και του πετούσαν πράγματα στο κεφάλι, θριάμβευσε, τελικά ως μεγάλος, ντροπιάζοντας όχι μόνο τους παλιούς συμμαθητές του, αλλά και κάμποσους ανόητους που θεωρούν τα </w:t>
      </w:r>
      <w:proofErr w:type="spellStart"/>
      <w:r w:rsidRPr="0090208F">
        <w:rPr>
          <w:rFonts w:eastAsia="Times New Roman" w:cs="Times New Roman"/>
          <w:color w:val="0F0F0F"/>
          <w:spacing w:val="2"/>
          <w:sz w:val="24"/>
          <w:szCs w:val="24"/>
          <w:lang w:eastAsia="el-GR"/>
        </w:rPr>
        <w:t>ΑμεΑ</w:t>
      </w:r>
      <w:proofErr w:type="spellEnd"/>
      <w:r w:rsidRPr="0090208F">
        <w:rPr>
          <w:rFonts w:eastAsia="Times New Roman" w:cs="Times New Roman"/>
          <w:color w:val="0F0F0F"/>
          <w:spacing w:val="2"/>
          <w:sz w:val="24"/>
          <w:szCs w:val="24"/>
          <w:lang w:eastAsia="el-GR"/>
        </w:rPr>
        <w:t xml:space="preserve"> «χαμένη υπόθεση». </w:t>
      </w:r>
    </w:p>
    <w:p w:rsidR="00F03631" w:rsidRPr="00226B8F" w:rsidRDefault="00F03631" w:rsidP="00F03631">
      <w:pPr>
        <w:shd w:val="clear" w:color="auto" w:fill="FFFFFF"/>
        <w:spacing w:after="0" w:line="240" w:lineRule="auto"/>
        <w:jc w:val="both"/>
        <w:rPr>
          <w:rFonts w:eastAsia="Times New Roman" w:cs="Times New Roman"/>
          <w:color w:val="0F0F0F"/>
          <w:spacing w:val="2"/>
          <w:sz w:val="24"/>
          <w:szCs w:val="24"/>
          <w:lang w:eastAsia="el-GR"/>
        </w:rPr>
      </w:pPr>
      <w:r w:rsidRPr="00804ADA">
        <w:rPr>
          <w:rFonts w:eastAsia="Times New Roman" w:cs="Times New Roman"/>
          <w:color w:val="0F0F0F"/>
          <w:spacing w:val="2"/>
          <w:sz w:val="24"/>
          <w:szCs w:val="24"/>
          <w:u w:val="single"/>
          <w:lang w:eastAsia="el-GR"/>
        </w:rPr>
        <w:t xml:space="preserve">Απλά φανταστείτε ότι ο </w:t>
      </w:r>
      <w:proofErr w:type="spellStart"/>
      <w:r w:rsidRPr="00804ADA">
        <w:rPr>
          <w:rFonts w:eastAsia="Times New Roman" w:cs="Times New Roman"/>
          <w:color w:val="0F0F0F"/>
          <w:spacing w:val="2"/>
          <w:sz w:val="24"/>
          <w:szCs w:val="24"/>
          <w:u w:val="single"/>
          <w:lang w:eastAsia="el-GR"/>
        </w:rPr>
        <w:t>Μάμαλος</w:t>
      </w:r>
      <w:proofErr w:type="spellEnd"/>
      <w:r w:rsidRPr="00804ADA">
        <w:rPr>
          <w:rFonts w:eastAsia="Times New Roman" w:cs="Times New Roman"/>
          <w:color w:val="0F0F0F"/>
          <w:spacing w:val="2"/>
          <w:sz w:val="24"/>
          <w:szCs w:val="24"/>
          <w:u w:val="single"/>
          <w:lang w:eastAsia="el-GR"/>
        </w:rPr>
        <w:t xml:space="preserve"> είναι απ' τα τυχερά </w:t>
      </w:r>
      <w:proofErr w:type="spellStart"/>
      <w:r w:rsidRPr="00804ADA">
        <w:rPr>
          <w:rFonts w:eastAsia="Times New Roman" w:cs="Times New Roman"/>
          <w:color w:val="0F0F0F"/>
          <w:spacing w:val="2"/>
          <w:sz w:val="24"/>
          <w:szCs w:val="24"/>
          <w:u w:val="single"/>
          <w:lang w:eastAsia="el-GR"/>
        </w:rPr>
        <w:t>ΑμεΑ</w:t>
      </w:r>
      <w:proofErr w:type="spellEnd"/>
      <w:r w:rsidRPr="00804ADA">
        <w:rPr>
          <w:rFonts w:eastAsia="Times New Roman" w:cs="Times New Roman"/>
          <w:color w:val="0F0F0F"/>
          <w:spacing w:val="2"/>
          <w:sz w:val="24"/>
          <w:szCs w:val="24"/>
          <w:u w:val="single"/>
          <w:lang w:eastAsia="el-GR"/>
        </w:rPr>
        <w:t>, επειδή πήγε στο δημοτικό</w:t>
      </w:r>
      <w:r w:rsidRPr="00804ADA">
        <w:rPr>
          <w:rFonts w:eastAsia="Times New Roman" w:cs="Times New Roman"/>
          <w:color w:val="0F0F0F"/>
          <w:spacing w:val="2"/>
          <w:sz w:val="24"/>
          <w:szCs w:val="24"/>
          <w:lang w:eastAsia="el-GR"/>
        </w:rPr>
        <w:t xml:space="preserve">. Όπως έγραψα πρόσφατα, σύμφωνα με τα αποτελέσματα της </w:t>
      </w:r>
      <w:r w:rsidRPr="00804ADA">
        <w:rPr>
          <w:rFonts w:eastAsia="Times New Roman" w:cs="Times New Roman"/>
          <w:b/>
          <w:color w:val="0F0F0F"/>
          <w:spacing w:val="2"/>
          <w:sz w:val="24"/>
          <w:szCs w:val="24"/>
          <w:lang w:eastAsia="el-GR"/>
        </w:rPr>
        <w:t>δημοσκόπησης</w:t>
      </w:r>
      <w:r w:rsidRPr="00804ADA">
        <w:rPr>
          <w:rFonts w:eastAsia="Times New Roman" w:cs="Times New Roman"/>
          <w:color w:val="0F0F0F"/>
          <w:spacing w:val="2"/>
          <w:sz w:val="24"/>
          <w:szCs w:val="24"/>
          <w:lang w:eastAsia="el-GR"/>
        </w:rPr>
        <w:t xml:space="preserve"> που επιμελήθηκε για την </w:t>
      </w:r>
      <w:proofErr w:type="spellStart"/>
      <w:r w:rsidRPr="00804ADA">
        <w:rPr>
          <w:rFonts w:eastAsia="Times New Roman" w:cs="Times New Roman"/>
          <w:b/>
          <w:color w:val="0F0F0F"/>
          <w:spacing w:val="2"/>
          <w:sz w:val="24"/>
          <w:szCs w:val="24"/>
          <w:lang w:eastAsia="el-GR"/>
        </w:rPr>
        <w:t>Actionaid</w:t>
      </w:r>
      <w:proofErr w:type="spellEnd"/>
      <w:r w:rsidRPr="00804ADA">
        <w:rPr>
          <w:rFonts w:eastAsia="Times New Roman" w:cs="Times New Roman"/>
          <w:color w:val="0F0F0F"/>
          <w:spacing w:val="2"/>
          <w:sz w:val="24"/>
          <w:szCs w:val="24"/>
          <w:lang w:eastAsia="el-GR"/>
        </w:rPr>
        <w:t xml:space="preserve"> η Πωλίνα Παπανικολάου,  μόλις</w:t>
      </w:r>
      <w:r w:rsidRPr="00E62E83">
        <w:rPr>
          <w:rFonts w:eastAsia="Times New Roman" w:cs="Times New Roman"/>
          <w:color w:val="0F0F0F"/>
          <w:spacing w:val="2"/>
          <w:sz w:val="24"/>
          <w:szCs w:val="24"/>
          <w:lang w:eastAsia="el-GR"/>
        </w:rPr>
        <w:t xml:space="preserve"> το 15% περίπου των παιδιών με αναπηρία στην Ελλάδα έχει </w:t>
      </w:r>
      <w:r w:rsidRPr="00E62E83">
        <w:rPr>
          <w:rFonts w:eastAsia="Times New Roman" w:cs="Times New Roman"/>
          <w:b/>
          <w:color w:val="0F0F0F"/>
          <w:spacing w:val="2"/>
          <w:sz w:val="24"/>
          <w:szCs w:val="24"/>
          <w:lang w:eastAsia="el-GR"/>
        </w:rPr>
        <w:t xml:space="preserve">πρόσβαση </w:t>
      </w:r>
      <w:r w:rsidRPr="00E62E83">
        <w:rPr>
          <w:rFonts w:eastAsia="Times New Roman" w:cs="Times New Roman"/>
          <w:color w:val="0F0F0F"/>
          <w:spacing w:val="2"/>
          <w:sz w:val="24"/>
          <w:szCs w:val="24"/>
          <w:lang w:eastAsia="el-GR"/>
        </w:rPr>
        <w:t xml:space="preserve">στην εκπαίδευση. Παρότι η εκπαίδευση είναι υποχρεωτική για όλα τα παιδιά στην Ελλάδα και </w:t>
      </w:r>
      <w:r>
        <w:rPr>
          <w:rFonts w:eastAsia="Times New Roman" w:cs="Times New Roman"/>
          <w:color w:val="0F0F0F"/>
          <w:spacing w:val="2"/>
          <w:sz w:val="24"/>
          <w:szCs w:val="24"/>
          <w:lang w:eastAsia="el-GR"/>
        </w:rPr>
        <w:t xml:space="preserve">είναι </w:t>
      </w:r>
      <w:r w:rsidRPr="00E62E83">
        <w:rPr>
          <w:rFonts w:eastAsia="Times New Roman" w:cs="Times New Roman"/>
          <w:color w:val="0F0F0F"/>
          <w:spacing w:val="2"/>
          <w:sz w:val="24"/>
          <w:szCs w:val="24"/>
          <w:lang w:eastAsia="el-GR"/>
        </w:rPr>
        <w:t xml:space="preserve">ένα από τα θεμελιώδη δικαιώματά τους, όμως, εντέλει, τα παιδιά με αναπηρία είναι αόρατα ως προς αυτό. Η ελληνική </w:t>
      </w:r>
      <w:r w:rsidRPr="000259E2">
        <w:rPr>
          <w:rFonts w:eastAsia="Times New Roman" w:cs="Times New Roman"/>
          <w:b/>
          <w:color w:val="0F0F0F"/>
          <w:spacing w:val="2"/>
          <w:sz w:val="24"/>
          <w:szCs w:val="24"/>
          <w:lang w:eastAsia="el-GR"/>
        </w:rPr>
        <w:t>δημοκρατική</w:t>
      </w:r>
      <w:r>
        <w:rPr>
          <w:rFonts w:eastAsia="Times New Roman" w:cs="Times New Roman"/>
          <w:color w:val="0F0F0F"/>
          <w:spacing w:val="2"/>
          <w:sz w:val="24"/>
          <w:szCs w:val="24"/>
          <w:lang w:eastAsia="el-GR"/>
        </w:rPr>
        <w:t xml:space="preserve"> </w:t>
      </w:r>
      <w:r w:rsidRPr="00E62E83">
        <w:rPr>
          <w:rFonts w:eastAsia="Times New Roman" w:cs="Times New Roman"/>
          <w:color w:val="0F0F0F"/>
          <w:spacing w:val="2"/>
          <w:sz w:val="24"/>
          <w:szCs w:val="24"/>
          <w:lang w:eastAsia="el-GR"/>
        </w:rPr>
        <w:t xml:space="preserve">πολιτεία σχεδιάζει πολιτικές και κάνει </w:t>
      </w:r>
      <w:r w:rsidRPr="00FB392F">
        <w:rPr>
          <w:rFonts w:eastAsia="Times New Roman" w:cs="Times New Roman"/>
          <w:b/>
          <w:color w:val="0F0F0F"/>
          <w:spacing w:val="2"/>
          <w:sz w:val="24"/>
          <w:szCs w:val="24"/>
          <w:lang w:eastAsia="el-GR"/>
        </w:rPr>
        <w:t>προϋπολογισμούς</w:t>
      </w:r>
      <w:r>
        <w:rPr>
          <w:rFonts w:eastAsia="Times New Roman" w:cs="Times New Roman"/>
          <w:b/>
          <w:color w:val="0F0F0F"/>
          <w:spacing w:val="2"/>
          <w:sz w:val="24"/>
          <w:szCs w:val="24"/>
          <w:lang w:eastAsia="el-GR"/>
        </w:rPr>
        <w:t>,</w:t>
      </w:r>
      <w:r w:rsidRPr="00E62E83">
        <w:rPr>
          <w:rFonts w:eastAsia="Times New Roman" w:cs="Times New Roman"/>
          <w:color w:val="0F0F0F"/>
          <w:spacing w:val="2"/>
          <w:sz w:val="24"/>
          <w:szCs w:val="24"/>
          <w:lang w:eastAsia="el-GR"/>
        </w:rPr>
        <w:t xml:space="preserve"> χωρίς να γνωρίζει ούτε πόσα ακριβώς είναι αυτά τα παιδιά ούτε ποιες είναι οι ανάγκες τους. Στη συντριπτική πλειοψηφία τους τα σχολεία δεν είναι </w:t>
      </w:r>
      <w:proofErr w:type="spellStart"/>
      <w:r w:rsidRPr="00E62E83">
        <w:rPr>
          <w:rFonts w:eastAsia="Times New Roman" w:cs="Times New Roman"/>
          <w:color w:val="0F0F0F"/>
          <w:spacing w:val="2"/>
          <w:sz w:val="24"/>
          <w:szCs w:val="24"/>
          <w:lang w:eastAsia="el-GR"/>
        </w:rPr>
        <w:t>προσβάσιμα</w:t>
      </w:r>
      <w:proofErr w:type="spellEnd"/>
      <w:r w:rsidRPr="00E62E83">
        <w:rPr>
          <w:rFonts w:eastAsia="Times New Roman" w:cs="Times New Roman"/>
          <w:color w:val="0F0F0F"/>
          <w:spacing w:val="2"/>
          <w:sz w:val="24"/>
          <w:szCs w:val="24"/>
          <w:lang w:eastAsia="el-GR"/>
        </w:rPr>
        <w:t xml:space="preserve"> σε μαθητές με αναπηρία: δεν υπάρχουν επαρκείς υπηρεσίες μεταφοράς των μαθητών στο </w:t>
      </w:r>
      <w:r w:rsidRPr="00E62E83">
        <w:rPr>
          <w:rFonts w:eastAsia="Times New Roman" w:cs="Times New Roman"/>
          <w:b/>
          <w:color w:val="0F0F0F"/>
          <w:spacing w:val="2"/>
          <w:sz w:val="24"/>
          <w:szCs w:val="24"/>
          <w:lang w:eastAsia="el-GR"/>
        </w:rPr>
        <w:t>σχολείο,</w:t>
      </w:r>
      <w:r w:rsidRPr="00E62E83">
        <w:rPr>
          <w:rFonts w:eastAsia="Times New Roman" w:cs="Times New Roman"/>
          <w:color w:val="0F0F0F"/>
          <w:spacing w:val="2"/>
          <w:sz w:val="24"/>
          <w:szCs w:val="24"/>
          <w:lang w:eastAsia="el-GR"/>
        </w:rPr>
        <w:t xml:space="preserve"> </w:t>
      </w:r>
      <w:r w:rsidRPr="000F5F7C">
        <w:rPr>
          <w:rFonts w:eastAsia="Times New Roman" w:cs="Times New Roman"/>
          <w:color w:val="0F0F0F"/>
          <w:spacing w:val="2"/>
          <w:sz w:val="24"/>
          <w:szCs w:val="24"/>
          <w:lang w:eastAsia="el-GR"/>
        </w:rPr>
        <w:t>τα κτήρια</w:t>
      </w:r>
      <w:r w:rsidRPr="00E62E83">
        <w:rPr>
          <w:rFonts w:eastAsia="Times New Roman" w:cs="Times New Roman"/>
          <w:color w:val="0F0F0F"/>
          <w:spacing w:val="2"/>
          <w:sz w:val="24"/>
          <w:szCs w:val="24"/>
          <w:lang w:eastAsia="el-GR"/>
        </w:rPr>
        <w:t xml:space="preserve"> δεν είναι προσαρμοσμένα για να δεχτούν μαθητές με αναπηρία, το </w:t>
      </w:r>
      <w:r w:rsidRPr="00E62E83">
        <w:rPr>
          <w:rFonts w:eastAsia="Times New Roman" w:cs="Times New Roman"/>
          <w:b/>
          <w:color w:val="0F0F0F"/>
          <w:spacing w:val="2"/>
          <w:sz w:val="24"/>
          <w:szCs w:val="24"/>
          <w:lang w:eastAsia="el-GR"/>
        </w:rPr>
        <w:t>εποπτικό υλικό</w:t>
      </w:r>
      <w:r w:rsidRPr="00E62E83">
        <w:rPr>
          <w:rFonts w:eastAsia="Times New Roman" w:cs="Times New Roman"/>
          <w:color w:val="0F0F0F"/>
          <w:spacing w:val="2"/>
          <w:sz w:val="24"/>
          <w:szCs w:val="24"/>
          <w:lang w:eastAsia="el-GR"/>
        </w:rPr>
        <w:t xml:space="preserve"> είναι ανεπαρκές και το ανθρώπινο δυναμικό συχνά δεν φτάνει για να καλύψει τις ανάγκες. Επιπλέον, δεν υπάρχει σταθερή και </w:t>
      </w:r>
      <w:r w:rsidRPr="00E62E83">
        <w:rPr>
          <w:rFonts w:eastAsia="Times New Roman" w:cs="Times New Roman"/>
          <w:color w:val="0F0F0F"/>
          <w:spacing w:val="2"/>
          <w:sz w:val="24"/>
          <w:szCs w:val="24"/>
          <w:lang w:eastAsia="el-GR"/>
        </w:rPr>
        <w:lastRenderedPageBreak/>
        <w:t xml:space="preserve">επαρκής </w:t>
      </w:r>
      <w:r w:rsidRPr="00465E66">
        <w:rPr>
          <w:rFonts w:eastAsia="Times New Roman" w:cs="Times New Roman"/>
          <w:b/>
          <w:color w:val="0F0F0F"/>
          <w:spacing w:val="2"/>
          <w:sz w:val="24"/>
          <w:szCs w:val="24"/>
          <w:lang w:eastAsia="el-GR"/>
        </w:rPr>
        <w:t>χρηματοδότηση</w:t>
      </w:r>
      <w:r w:rsidRPr="00E62E83">
        <w:rPr>
          <w:rFonts w:eastAsia="Times New Roman" w:cs="Times New Roman"/>
          <w:color w:val="0F0F0F"/>
          <w:spacing w:val="2"/>
          <w:sz w:val="24"/>
          <w:szCs w:val="24"/>
          <w:lang w:eastAsia="el-GR"/>
        </w:rPr>
        <w:t xml:space="preserve"> της Ειδικής Εκπαίδευσης. Τα τελευταία </w:t>
      </w:r>
      <w:r w:rsidRPr="000F5F7C">
        <w:rPr>
          <w:rFonts w:eastAsia="Times New Roman" w:cs="Times New Roman"/>
          <w:color w:val="0F0F0F"/>
          <w:spacing w:val="2"/>
          <w:sz w:val="24"/>
          <w:szCs w:val="24"/>
          <w:lang w:eastAsia="el-GR"/>
        </w:rPr>
        <w:t>χρόνια δε, οι</w:t>
      </w:r>
      <w:r w:rsidRPr="00E62E83">
        <w:rPr>
          <w:rFonts w:eastAsia="Times New Roman" w:cs="Times New Roman"/>
          <w:color w:val="0F0F0F"/>
          <w:spacing w:val="2"/>
          <w:sz w:val="24"/>
          <w:szCs w:val="24"/>
          <w:lang w:eastAsia="el-GR"/>
        </w:rPr>
        <w:t xml:space="preserve"> πόροι έχουν </w:t>
      </w:r>
      <w:r w:rsidRPr="00E62E83">
        <w:rPr>
          <w:rFonts w:eastAsia="Times New Roman" w:cs="Times New Roman"/>
          <w:b/>
          <w:color w:val="0F0F0F"/>
          <w:spacing w:val="2"/>
          <w:sz w:val="24"/>
          <w:szCs w:val="24"/>
          <w:lang w:eastAsia="el-GR"/>
        </w:rPr>
        <w:t>μειωθεί</w:t>
      </w:r>
      <w:r w:rsidRPr="00E62E83">
        <w:rPr>
          <w:rFonts w:eastAsia="Times New Roman" w:cs="Times New Roman"/>
          <w:color w:val="0F0F0F"/>
          <w:spacing w:val="2"/>
          <w:sz w:val="24"/>
          <w:szCs w:val="24"/>
          <w:lang w:eastAsia="el-GR"/>
        </w:rPr>
        <w:t>, με αποτέλεσμα η κρίση να έχει χειροτερέψει την κατάσταση για τα παιδιά με αναπηρία.</w:t>
      </w:r>
      <w:r w:rsidRPr="00CF2559">
        <w:rPr>
          <w:rFonts w:eastAsia="Times New Roman" w:cs="Times New Roman"/>
          <w:color w:val="0F0F0F"/>
          <w:spacing w:val="2"/>
          <w:sz w:val="24"/>
          <w:szCs w:val="24"/>
          <w:lang w:eastAsia="el-GR"/>
        </w:rPr>
        <w:t xml:space="preserve"> </w:t>
      </w:r>
      <w:r w:rsidRPr="00226B8F">
        <w:rPr>
          <w:rFonts w:eastAsia="Times New Roman" w:cs="Times New Roman"/>
          <w:b/>
          <w:bCs/>
          <w:color w:val="0F0F0F"/>
          <w:spacing w:val="2"/>
          <w:sz w:val="24"/>
          <w:szCs w:val="24"/>
          <w:lang w:eastAsia="el-GR"/>
        </w:rPr>
        <w:t xml:space="preserve">Ο </w:t>
      </w:r>
      <w:proofErr w:type="spellStart"/>
      <w:r w:rsidRPr="00226B8F">
        <w:rPr>
          <w:rFonts w:eastAsia="Times New Roman" w:cs="Times New Roman"/>
          <w:b/>
          <w:bCs/>
          <w:color w:val="0F0F0F"/>
          <w:spacing w:val="2"/>
          <w:sz w:val="24"/>
          <w:szCs w:val="24"/>
          <w:lang w:eastAsia="el-GR"/>
        </w:rPr>
        <w:t>Μάμαλος</w:t>
      </w:r>
      <w:proofErr w:type="spellEnd"/>
      <w:r w:rsidRPr="00226B8F">
        <w:rPr>
          <w:rFonts w:eastAsia="Times New Roman" w:cs="Times New Roman"/>
          <w:b/>
          <w:bCs/>
          <w:color w:val="0F0F0F"/>
          <w:spacing w:val="2"/>
          <w:sz w:val="24"/>
          <w:szCs w:val="24"/>
          <w:lang w:eastAsia="el-GR"/>
        </w:rPr>
        <w:t xml:space="preserve"> ήταν τυχερός μέσα στην ατυχία του</w:t>
      </w:r>
      <w:r>
        <w:rPr>
          <w:rFonts w:eastAsia="Times New Roman" w:cs="Times New Roman"/>
          <w:b/>
          <w:bCs/>
          <w:color w:val="0F0F0F"/>
          <w:spacing w:val="2"/>
          <w:sz w:val="24"/>
          <w:szCs w:val="24"/>
          <w:lang w:eastAsia="el-GR"/>
        </w:rPr>
        <w:t>,</w:t>
      </w:r>
      <w:r w:rsidRPr="00226B8F">
        <w:rPr>
          <w:rFonts w:eastAsia="Times New Roman" w:cs="Times New Roman"/>
          <w:color w:val="0F0F0F"/>
          <w:spacing w:val="2"/>
          <w:sz w:val="24"/>
          <w:szCs w:val="24"/>
          <w:lang w:eastAsia="el-GR"/>
        </w:rPr>
        <w:t xml:space="preserve"> επειδή ανήκε στο μικροσκοπικό ποσοστό των </w:t>
      </w:r>
      <w:proofErr w:type="spellStart"/>
      <w:r w:rsidRPr="00226B8F">
        <w:rPr>
          <w:rFonts w:eastAsia="Times New Roman" w:cs="Times New Roman"/>
          <w:b/>
          <w:color w:val="0F0F0F"/>
          <w:spacing w:val="2"/>
          <w:sz w:val="24"/>
          <w:szCs w:val="24"/>
          <w:lang w:eastAsia="el-GR"/>
        </w:rPr>
        <w:t>ΑμεΑ</w:t>
      </w:r>
      <w:proofErr w:type="spellEnd"/>
      <w:r w:rsidRPr="00226B8F">
        <w:rPr>
          <w:rFonts w:eastAsia="Times New Roman" w:cs="Times New Roman"/>
          <w:color w:val="0F0F0F"/>
          <w:spacing w:val="2"/>
          <w:sz w:val="24"/>
          <w:szCs w:val="24"/>
          <w:lang w:eastAsia="el-GR"/>
        </w:rPr>
        <w:t xml:space="preserve"> που μπόρεσαν να πάνε σχολείο, όμως είδαμε ότι ακόμα κι αυτοί οι λίγοι που τα καταφέρνουν</w:t>
      </w:r>
      <w:r>
        <w:rPr>
          <w:rFonts w:eastAsia="Times New Roman" w:cs="Times New Roman"/>
          <w:color w:val="0F0F0F"/>
          <w:spacing w:val="2"/>
          <w:sz w:val="24"/>
          <w:szCs w:val="24"/>
          <w:lang w:eastAsia="el-GR"/>
        </w:rPr>
        <w:t>,</w:t>
      </w:r>
      <w:r w:rsidRPr="00226B8F">
        <w:rPr>
          <w:rFonts w:eastAsia="Times New Roman" w:cs="Times New Roman"/>
          <w:color w:val="0F0F0F"/>
          <w:spacing w:val="2"/>
          <w:sz w:val="24"/>
          <w:szCs w:val="24"/>
          <w:lang w:eastAsia="el-GR"/>
        </w:rPr>
        <w:t xml:space="preserve"> συχνά</w:t>
      </w:r>
      <w:r>
        <w:rPr>
          <w:rFonts w:eastAsia="Times New Roman" w:cs="Times New Roman"/>
          <w:color w:val="0F0F0F"/>
          <w:spacing w:val="2"/>
          <w:sz w:val="24"/>
          <w:szCs w:val="24"/>
          <w:lang w:eastAsia="el-GR"/>
        </w:rPr>
        <w:t>,</w:t>
      </w:r>
      <w:r w:rsidRPr="00226B8F">
        <w:rPr>
          <w:rFonts w:eastAsia="Times New Roman" w:cs="Times New Roman"/>
          <w:color w:val="0F0F0F"/>
          <w:spacing w:val="2"/>
          <w:sz w:val="24"/>
          <w:szCs w:val="24"/>
          <w:lang w:eastAsia="el-GR"/>
        </w:rPr>
        <w:t xml:space="preserve"> περνούν σχολική ζωή μαρτύριο.</w:t>
      </w:r>
    </w:p>
    <w:p w:rsidR="00F03631" w:rsidRDefault="00F03631" w:rsidP="00F03631">
      <w:pPr>
        <w:shd w:val="clear" w:color="auto" w:fill="FFFFFF"/>
        <w:spacing w:after="0" w:line="384" w:lineRule="atLeast"/>
        <w:jc w:val="right"/>
        <w:rPr>
          <w:rFonts w:ascii="FedraSansNormal" w:eastAsia="Times New Roman" w:hAnsi="FedraSansNormal" w:cs="Times New Roman"/>
          <w:color w:val="0F0F0F"/>
          <w:spacing w:val="2"/>
          <w:lang w:eastAsia="el-GR"/>
        </w:rPr>
      </w:pPr>
      <w:r w:rsidRPr="00782D55">
        <w:rPr>
          <w:rFonts w:ascii="FedraSansNormal" w:eastAsia="Times New Roman" w:hAnsi="FedraSansNormal" w:cs="Times New Roman"/>
          <w:color w:val="0F0F0F"/>
          <w:spacing w:val="2"/>
          <w:lang w:eastAsia="el-GR"/>
        </w:rPr>
        <w:t> </w:t>
      </w:r>
    </w:p>
    <w:p w:rsidR="00F03631" w:rsidRPr="006E213C" w:rsidRDefault="00F03631" w:rsidP="00F03631">
      <w:pPr>
        <w:spacing w:after="0" w:line="240" w:lineRule="auto"/>
        <w:jc w:val="right"/>
        <w:rPr>
          <w:sz w:val="20"/>
          <w:szCs w:val="20"/>
        </w:rPr>
      </w:pPr>
      <w:r>
        <w:rPr>
          <w:sz w:val="20"/>
          <w:szCs w:val="20"/>
        </w:rPr>
        <w:t>(</w:t>
      </w:r>
      <w:r w:rsidRPr="006E213C">
        <w:rPr>
          <w:sz w:val="20"/>
          <w:szCs w:val="20"/>
        </w:rPr>
        <w:t>Διασκευή</w:t>
      </w:r>
      <w:r>
        <w:rPr>
          <w:sz w:val="20"/>
          <w:szCs w:val="20"/>
        </w:rPr>
        <w:t>)</w:t>
      </w:r>
    </w:p>
    <w:p w:rsidR="00F03631" w:rsidRDefault="00F03631" w:rsidP="00F03631">
      <w:pPr>
        <w:spacing w:after="0" w:line="240" w:lineRule="auto"/>
        <w:jc w:val="right"/>
        <w:rPr>
          <w:sz w:val="20"/>
          <w:szCs w:val="20"/>
        </w:rPr>
      </w:pPr>
      <w:r>
        <w:rPr>
          <w:sz w:val="20"/>
          <w:szCs w:val="20"/>
        </w:rPr>
        <w:t>Ημερομηνία λήψης αρχείου:</w:t>
      </w:r>
      <w:r w:rsidRPr="006E213C">
        <w:rPr>
          <w:sz w:val="20"/>
          <w:szCs w:val="20"/>
        </w:rPr>
        <w:t xml:space="preserve"> 20 Σεπτεμβρίου 2016</w:t>
      </w:r>
    </w:p>
    <w:p w:rsidR="00F03631" w:rsidRPr="006034A8" w:rsidRDefault="00F03631" w:rsidP="00F03631">
      <w:pPr>
        <w:spacing w:after="0" w:line="240" w:lineRule="auto"/>
        <w:ind w:left="5040"/>
        <w:outlineLvl w:val="1"/>
        <w:rPr>
          <w:rFonts w:eastAsia="Times New Roman" w:cs="Times New Roman"/>
          <w:bCs/>
          <w:sz w:val="20"/>
          <w:szCs w:val="20"/>
          <w:lang w:eastAsia="el-GR"/>
        </w:rPr>
      </w:pPr>
      <w:r>
        <w:rPr>
          <w:rFonts w:eastAsia="Times New Roman" w:cs="Times New Roman"/>
          <w:bCs/>
          <w:sz w:val="20"/>
          <w:szCs w:val="20"/>
          <w:lang w:eastAsia="el-GR"/>
        </w:rPr>
        <w:t xml:space="preserve">          </w:t>
      </w:r>
      <w:r w:rsidRPr="006034A8">
        <w:rPr>
          <w:rFonts w:eastAsia="Times New Roman" w:cs="Times New Roman"/>
          <w:bCs/>
          <w:sz w:val="20"/>
          <w:szCs w:val="20"/>
          <w:lang w:eastAsia="el-GR"/>
        </w:rPr>
        <w:t xml:space="preserve">Ημερομηνία δημοσίευσης αρχείου: 17 </w:t>
      </w:r>
      <w:r w:rsidRPr="006034A8">
        <w:rPr>
          <w:sz w:val="20"/>
          <w:szCs w:val="20"/>
        </w:rPr>
        <w:t>Σεπτεμβρίου 2016</w:t>
      </w:r>
    </w:p>
    <w:p w:rsidR="00F03631" w:rsidRDefault="00F03631" w:rsidP="00F03631">
      <w:pPr>
        <w:spacing w:after="0" w:line="240" w:lineRule="auto"/>
        <w:jc w:val="right"/>
      </w:pPr>
      <w:r>
        <w:rPr>
          <w:rFonts w:eastAsiaTheme="minorEastAsia"/>
          <w:color w:val="000000" w:themeColor="text1"/>
          <w:kern w:val="24"/>
          <w:sz w:val="20"/>
          <w:szCs w:val="20"/>
          <w:lang w:eastAsia="el-GR"/>
        </w:rPr>
        <w:t xml:space="preserve">Ηλεκτρονική Διεύθυνση: </w:t>
      </w:r>
      <w:hyperlink r:id="rId9" w:history="1">
        <w:r w:rsidRPr="008A7FD1">
          <w:rPr>
            <w:rStyle w:val="-"/>
            <w:rFonts w:eastAsiaTheme="minorEastAsia"/>
            <w:kern w:val="24"/>
            <w:sz w:val="20"/>
            <w:szCs w:val="20"/>
            <w:lang w:eastAsia="el-GR"/>
          </w:rPr>
          <w:t>http://www.lifo.gr/articles/people_articles/114451</w:t>
        </w:r>
      </w:hyperlink>
    </w:p>
    <w:p w:rsidR="009B2922" w:rsidRDefault="009B2922" w:rsidP="00F03631">
      <w:pPr>
        <w:spacing w:after="0" w:line="240" w:lineRule="auto"/>
        <w:jc w:val="right"/>
        <w:rPr>
          <w:rFonts w:eastAsiaTheme="minorEastAsia"/>
          <w:color w:val="000000" w:themeColor="text1"/>
          <w:kern w:val="24"/>
          <w:sz w:val="20"/>
          <w:szCs w:val="20"/>
          <w:lang w:eastAsia="el-GR"/>
        </w:rPr>
      </w:pPr>
    </w:p>
    <w:p w:rsidR="00C04E1D" w:rsidRPr="009B2922" w:rsidRDefault="00F03631" w:rsidP="006205B4">
      <w:pPr>
        <w:pStyle w:val="a3"/>
        <w:shd w:val="clear" w:color="auto" w:fill="BDD6EE" w:themeFill="accent5" w:themeFillTint="66"/>
        <w:autoSpaceDE w:val="0"/>
        <w:autoSpaceDN w:val="0"/>
        <w:adjustRightInd w:val="0"/>
        <w:spacing w:after="60" w:line="240" w:lineRule="auto"/>
        <w:ind w:left="0" w:firstLine="720"/>
        <w:jc w:val="both"/>
        <w:rPr>
          <w:rFonts w:cs="Arial"/>
          <w:b/>
          <w:bCs/>
          <w:color w:val="000000"/>
          <w:sz w:val="28"/>
          <w:szCs w:val="28"/>
        </w:rPr>
      </w:pPr>
      <w:r w:rsidRPr="00C831B4">
        <w:rPr>
          <w:rFonts w:cs="Arial"/>
          <w:b/>
          <w:bCs/>
          <w:color w:val="000000"/>
          <w:sz w:val="28"/>
          <w:szCs w:val="28"/>
        </w:rPr>
        <w:t>ΚΑΤΑΝΟΗΣΗ ΠΕΡΙΕΧΟΜΕΝΟΥ</w:t>
      </w:r>
    </w:p>
    <w:p w:rsidR="00F03631" w:rsidRPr="00DC4811" w:rsidRDefault="00F03631" w:rsidP="006205B4">
      <w:pPr>
        <w:pStyle w:val="a3"/>
        <w:numPr>
          <w:ilvl w:val="1"/>
          <w:numId w:val="1"/>
        </w:numPr>
        <w:shd w:val="clear" w:color="auto" w:fill="BDD6EE" w:themeFill="accent5" w:themeFillTint="66"/>
        <w:spacing w:after="0" w:line="240" w:lineRule="auto"/>
        <w:ind w:left="567" w:hanging="567"/>
        <w:jc w:val="both"/>
        <w:rPr>
          <w:rFonts w:eastAsiaTheme="minorEastAsia" w:cs="Tahoma"/>
          <w:b/>
          <w:color w:val="000000"/>
          <w:sz w:val="24"/>
          <w:szCs w:val="24"/>
          <w:lang w:eastAsia="el-GR"/>
        </w:rPr>
      </w:pPr>
      <w:r w:rsidRPr="00664AC2">
        <w:rPr>
          <w:rFonts w:eastAsia="Times New Roman" w:cs="Times New Roman"/>
          <w:color w:val="0F0F0F"/>
          <w:spacing w:val="2"/>
          <w:sz w:val="24"/>
          <w:szCs w:val="24"/>
          <w:lang w:eastAsia="el-GR"/>
        </w:rPr>
        <w:t>α.</w:t>
      </w:r>
      <w:r>
        <w:rPr>
          <w:rFonts w:eastAsia="Times New Roman" w:cs="Times New Roman"/>
          <w:color w:val="0F0F0F"/>
          <w:spacing w:val="2"/>
          <w:sz w:val="24"/>
          <w:szCs w:val="24"/>
          <w:lang w:eastAsia="el-GR"/>
        </w:rPr>
        <w:t xml:space="preserve"> Να σχολιάσετε τον τίτλο και τον υπότιτλο του κειμένου 1. </w:t>
      </w:r>
    </w:p>
    <w:p w:rsidR="00F03631" w:rsidRPr="00B87D44" w:rsidRDefault="00F03631" w:rsidP="006205B4">
      <w:pPr>
        <w:pStyle w:val="a3"/>
        <w:shd w:val="clear" w:color="auto" w:fill="BDD6EE" w:themeFill="accent5" w:themeFillTint="66"/>
        <w:spacing w:after="0" w:line="240" w:lineRule="auto"/>
        <w:ind w:left="567"/>
        <w:jc w:val="both"/>
        <w:rPr>
          <w:rFonts w:eastAsiaTheme="minorEastAsia" w:cs="Tahoma"/>
          <w:b/>
          <w:color w:val="000000"/>
          <w:sz w:val="24"/>
          <w:szCs w:val="24"/>
          <w:lang w:eastAsia="el-GR"/>
        </w:rPr>
      </w:pPr>
      <w:r>
        <w:rPr>
          <w:rFonts w:eastAsia="Times New Roman" w:cs="Times New Roman"/>
          <w:color w:val="0F0F0F"/>
          <w:spacing w:val="2"/>
          <w:sz w:val="24"/>
          <w:szCs w:val="24"/>
          <w:lang w:eastAsia="el-GR"/>
        </w:rPr>
        <w:t xml:space="preserve">    </w:t>
      </w:r>
      <w:r w:rsidRPr="00B87D44">
        <w:rPr>
          <w:rFonts w:eastAsia="Times New Roman" w:cs="Times New Roman"/>
          <w:color w:val="0F0F0F"/>
          <w:spacing w:val="2"/>
          <w:sz w:val="24"/>
          <w:szCs w:val="24"/>
          <w:lang w:eastAsia="el-GR"/>
        </w:rPr>
        <w:t>(Κυριολεκτική ή μεταφορική χρήση της γλώσσας.)</w:t>
      </w:r>
    </w:p>
    <w:p w:rsidR="00F03631" w:rsidRDefault="00F03631" w:rsidP="006205B4">
      <w:pPr>
        <w:shd w:val="clear" w:color="auto" w:fill="BDD6EE" w:themeFill="accent5" w:themeFillTint="66"/>
        <w:rPr>
          <w:rFonts w:eastAsia="Times New Roman" w:cs="Times New Roman"/>
          <w:color w:val="0F0F0F"/>
          <w:spacing w:val="2"/>
          <w:sz w:val="24"/>
          <w:szCs w:val="24"/>
          <w:lang w:eastAsia="el-GR"/>
        </w:rPr>
      </w:pPr>
      <w:r>
        <w:rPr>
          <w:rFonts w:eastAsia="Times New Roman" w:cs="Times New Roman"/>
          <w:color w:val="0F0F0F"/>
          <w:spacing w:val="2"/>
          <w:sz w:val="24"/>
          <w:szCs w:val="24"/>
          <w:lang w:eastAsia="el-GR"/>
        </w:rPr>
        <w:t xml:space="preserve">          </w:t>
      </w:r>
      <w:r w:rsidRPr="00664AC2">
        <w:rPr>
          <w:rFonts w:eastAsia="Times New Roman" w:cs="Times New Roman"/>
          <w:color w:val="0F0F0F"/>
          <w:spacing w:val="2"/>
          <w:sz w:val="24"/>
          <w:szCs w:val="24"/>
          <w:lang w:eastAsia="el-GR"/>
        </w:rPr>
        <w:t>β.</w:t>
      </w:r>
      <w:r>
        <w:rPr>
          <w:rFonts w:eastAsia="Times New Roman" w:cs="Times New Roman"/>
          <w:color w:val="0F0F0F"/>
          <w:spacing w:val="2"/>
          <w:sz w:val="24"/>
          <w:szCs w:val="24"/>
          <w:lang w:eastAsia="el-GR"/>
        </w:rPr>
        <w:t xml:space="preserve"> </w:t>
      </w:r>
      <w:r w:rsidRPr="00B87D44">
        <w:rPr>
          <w:rFonts w:eastAsia="Times New Roman" w:cs="Times New Roman"/>
          <w:color w:val="0F0F0F"/>
          <w:spacing w:val="2"/>
          <w:sz w:val="24"/>
          <w:szCs w:val="24"/>
          <w:lang w:eastAsia="el-GR"/>
        </w:rPr>
        <w:t>Πιστεύετε ότι  ανταποκρίνεται στο περιεχόμενο του κειμένου;</w:t>
      </w:r>
    </w:p>
    <w:p w:rsidR="00F03631" w:rsidRDefault="009B2922" w:rsidP="006205B4">
      <w:pPr>
        <w:shd w:val="clear" w:color="auto" w:fill="BDD6EE" w:themeFill="accent5" w:themeFillTint="66"/>
        <w:rPr>
          <w:rFonts w:eastAsia="Times New Roman" w:cs="Times New Roman"/>
          <w:color w:val="0F0F0F"/>
          <w:spacing w:val="2"/>
          <w:sz w:val="24"/>
          <w:szCs w:val="24"/>
          <w:lang w:eastAsia="el-GR"/>
        </w:rPr>
      </w:pPr>
      <w:r>
        <w:rPr>
          <w:rFonts w:eastAsia="Times New Roman" w:cs="Times New Roman"/>
          <w:color w:val="0F0F0F"/>
          <w:spacing w:val="2"/>
          <w:sz w:val="24"/>
          <w:szCs w:val="24"/>
          <w:lang w:eastAsia="el-GR"/>
        </w:rPr>
        <w:t xml:space="preserve">1.2    </w:t>
      </w:r>
      <w:r w:rsidR="00F03631">
        <w:rPr>
          <w:rFonts w:eastAsia="Times New Roman" w:cs="Times New Roman"/>
          <w:color w:val="0F0F0F"/>
          <w:spacing w:val="2"/>
          <w:sz w:val="24"/>
          <w:szCs w:val="24"/>
          <w:lang w:eastAsia="el-GR"/>
        </w:rPr>
        <w:t>Σύμφωνα με τον συντάκτη του Κειμένου 1, τα ελληνικά σχολεία σ</w:t>
      </w:r>
      <w:r w:rsidR="00F03631" w:rsidRPr="00E62E83">
        <w:rPr>
          <w:rFonts w:eastAsia="Times New Roman" w:cs="Times New Roman"/>
          <w:color w:val="0F0F0F"/>
          <w:spacing w:val="2"/>
          <w:sz w:val="24"/>
          <w:szCs w:val="24"/>
          <w:lang w:eastAsia="el-GR"/>
        </w:rPr>
        <w:t xml:space="preserve">τη συντριπτική πλειοψηφία </w:t>
      </w:r>
      <w:r w:rsidR="00F03631">
        <w:rPr>
          <w:rFonts w:eastAsia="Times New Roman" w:cs="Times New Roman"/>
          <w:color w:val="0F0F0F"/>
          <w:spacing w:val="2"/>
          <w:sz w:val="24"/>
          <w:szCs w:val="24"/>
          <w:lang w:eastAsia="el-GR"/>
        </w:rPr>
        <w:t xml:space="preserve"> </w:t>
      </w:r>
      <w:r w:rsidR="00F03631" w:rsidRPr="00E62E83">
        <w:rPr>
          <w:rFonts w:eastAsia="Times New Roman" w:cs="Times New Roman"/>
          <w:color w:val="0F0F0F"/>
          <w:spacing w:val="2"/>
          <w:sz w:val="24"/>
          <w:szCs w:val="24"/>
          <w:lang w:eastAsia="el-GR"/>
        </w:rPr>
        <w:t xml:space="preserve">τους δεν είναι </w:t>
      </w:r>
      <w:proofErr w:type="spellStart"/>
      <w:r w:rsidR="00F03631" w:rsidRPr="00E62E83">
        <w:rPr>
          <w:rFonts w:eastAsia="Times New Roman" w:cs="Times New Roman"/>
          <w:color w:val="0F0F0F"/>
          <w:spacing w:val="2"/>
          <w:sz w:val="24"/>
          <w:szCs w:val="24"/>
          <w:lang w:eastAsia="el-GR"/>
        </w:rPr>
        <w:t>προσβάσιμα</w:t>
      </w:r>
      <w:proofErr w:type="spellEnd"/>
      <w:r w:rsidR="00F03631" w:rsidRPr="00E62E83">
        <w:rPr>
          <w:rFonts w:eastAsia="Times New Roman" w:cs="Times New Roman"/>
          <w:color w:val="0F0F0F"/>
          <w:spacing w:val="2"/>
          <w:sz w:val="24"/>
          <w:szCs w:val="24"/>
          <w:lang w:eastAsia="el-GR"/>
        </w:rPr>
        <w:t xml:space="preserve"> σε μαθητές με αναπηρία</w:t>
      </w:r>
      <w:r w:rsidR="00F03631">
        <w:rPr>
          <w:rFonts w:eastAsia="Times New Roman" w:cs="Times New Roman"/>
          <w:color w:val="0F0F0F"/>
          <w:spacing w:val="2"/>
          <w:sz w:val="24"/>
          <w:szCs w:val="24"/>
          <w:lang w:eastAsia="el-GR"/>
        </w:rPr>
        <w:t xml:space="preserve">. </w:t>
      </w:r>
      <w:r w:rsidR="00F03631" w:rsidRPr="001D538B">
        <w:rPr>
          <w:rFonts w:eastAsia="Times New Roman" w:cs="Times New Roman"/>
          <w:b/>
          <w:color w:val="0F0F0F"/>
          <w:spacing w:val="2"/>
          <w:sz w:val="24"/>
          <w:szCs w:val="24"/>
          <w:lang w:eastAsia="el-GR"/>
        </w:rPr>
        <w:t>Να τεκμηριώσετε</w:t>
      </w:r>
      <w:r w:rsidR="00F03631">
        <w:rPr>
          <w:rFonts w:eastAsia="Times New Roman" w:cs="Times New Roman"/>
          <w:color w:val="0F0F0F"/>
          <w:spacing w:val="2"/>
          <w:sz w:val="24"/>
          <w:szCs w:val="24"/>
          <w:lang w:eastAsia="el-GR"/>
        </w:rPr>
        <w:t xml:space="preserve"> την πιο πάνω θέση κάνοντας αναφορά σε τρία (3) επιχειρήματα του αρθρογράφου.</w:t>
      </w:r>
    </w:p>
    <w:p w:rsidR="009B2922" w:rsidRDefault="009B2922" w:rsidP="006205B4">
      <w:pPr>
        <w:shd w:val="clear" w:color="auto" w:fill="BDD6EE" w:themeFill="accent5" w:themeFillTint="66"/>
        <w:rPr>
          <w:rFonts w:eastAsia="Times New Roman" w:cs="Times New Roman"/>
          <w:color w:val="0F0F0F"/>
          <w:spacing w:val="2"/>
          <w:sz w:val="24"/>
          <w:szCs w:val="24"/>
          <w:lang w:eastAsia="el-GR"/>
        </w:rPr>
      </w:pPr>
    </w:p>
    <w:p w:rsidR="00F03631" w:rsidRDefault="00F03631" w:rsidP="006205B4">
      <w:pPr>
        <w:pStyle w:val="a3"/>
        <w:numPr>
          <w:ilvl w:val="1"/>
          <w:numId w:val="8"/>
        </w:numPr>
        <w:shd w:val="clear" w:color="auto" w:fill="BDD6EE" w:themeFill="accent5" w:themeFillTint="66"/>
        <w:spacing w:after="0" w:line="240" w:lineRule="auto"/>
        <w:jc w:val="both"/>
        <w:rPr>
          <w:rFonts w:eastAsiaTheme="minorEastAsia" w:cs="Tahoma"/>
          <w:color w:val="000000"/>
          <w:sz w:val="24"/>
          <w:szCs w:val="24"/>
          <w:lang w:eastAsia="el-GR"/>
        </w:rPr>
      </w:pPr>
      <w:r w:rsidRPr="009B2922">
        <w:rPr>
          <w:rFonts w:eastAsiaTheme="minorEastAsia" w:cs="Tahoma"/>
          <w:color w:val="000000"/>
          <w:sz w:val="24"/>
          <w:szCs w:val="24"/>
          <w:lang w:eastAsia="el-GR"/>
        </w:rPr>
        <w:t xml:space="preserve">Ποια άποψη διατυπώνεται στην τρίτη </w:t>
      </w:r>
      <w:r w:rsidRPr="009B2922">
        <w:rPr>
          <w:sz w:val="24"/>
          <w:szCs w:val="24"/>
        </w:rPr>
        <w:t>(§3</w:t>
      </w:r>
      <w:r w:rsidRPr="009B2922">
        <w:rPr>
          <w:sz w:val="24"/>
          <w:szCs w:val="24"/>
          <w:vertAlign w:val="superscript"/>
        </w:rPr>
        <w:t>η</w:t>
      </w:r>
      <w:r w:rsidRPr="009B2922">
        <w:rPr>
          <w:sz w:val="24"/>
          <w:szCs w:val="24"/>
        </w:rPr>
        <w:t xml:space="preserve">) </w:t>
      </w:r>
      <w:r w:rsidRPr="009B2922">
        <w:rPr>
          <w:rFonts w:eastAsiaTheme="minorEastAsia" w:cs="Tahoma"/>
          <w:color w:val="000000"/>
          <w:sz w:val="24"/>
          <w:szCs w:val="24"/>
          <w:lang w:eastAsia="el-GR"/>
        </w:rPr>
        <w:t>παράγραφο του κειμένου 1 και πώς την αιτιολογεί ο συντάκτης;</w:t>
      </w:r>
    </w:p>
    <w:p w:rsidR="009B2922" w:rsidRDefault="009B2922" w:rsidP="009B2922">
      <w:pPr>
        <w:pStyle w:val="a3"/>
        <w:spacing w:after="0" w:line="240" w:lineRule="auto"/>
        <w:ind w:left="502"/>
        <w:jc w:val="both"/>
        <w:rPr>
          <w:rFonts w:eastAsiaTheme="minorEastAsia" w:cs="Tahoma"/>
          <w:color w:val="000000"/>
          <w:sz w:val="24"/>
          <w:szCs w:val="24"/>
          <w:lang w:eastAsia="el-GR"/>
        </w:rPr>
      </w:pPr>
    </w:p>
    <w:p w:rsidR="009B2922" w:rsidRPr="009B2922" w:rsidRDefault="009B2922" w:rsidP="009B2922">
      <w:pPr>
        <w:pStyle w:val="a3"/>
        <w:spacing w:after="0" w:line="240" w:lineRule="auto"/>
        <w:ind w:left="502"/>
        <w:jc w:val="both"/>
        <w:rPr>
          <w:rFonts w:eastAsiaTheme="minorEastAsia" w:cs="Tahoma"/>
          <w:color w:val="000000"/>
          <w:sz w:val="24"/>
          <w:szCs w:val="24"/>
          <w:lang w:eastAsia="el-GR"/>
        </w:rPr>
      </w:pPr>
    </w:p>
    <w:p w:rsidR="00F03631" w:rsidRPr="006205B4" w:rsidRDefault="006205B4" w:rsidP="006205B4">
      <w:pPr>
        <w:shd w:val="clear" w:color="auto" w:fill="F7CAAC" w:themeFill="accent2" w:themeFillTint="66"/>
        <w:spacing w:after="0" w:line="240" w:lineRule="auto"/>
        <w:jc w:val="both"/>
        <w:rPr>
          <w:sz w:val="24"/>
          <w:szCs w:val="24"/>
        </w:rPr>
      </w:pPr>
      <w:r>
        <w:rPr>
          <w:sz w:val="24"/>
          <w:szCs w:val="24"/>
        </w:rPr>
        <w:t xml:space="preserve">2.1 </w:t>
      </w:r>
      <w:r w:rsidR="00F03631" w:rsidRPr="006205B4">
        <w:rPr>
          <w:sz w:val="24"/>
          <w:szCs w:val="24"/>
        </w:rPr>
        <w:t xml:space="preserve">Να απαντήσετε στα πιο κάτω </w:t>
      </w:r>
      <w:r w:rsidR="00F03631" w:rsidRPr="006205B4">
        <w:rPr>
          <w:b/>
          <w:sz w:val="24"/>
          <w:szCs w:val="24"/>
        </w:rPr>
        <w:t>ερωτήματα αιτιολογώντας</w:t>
      </w:r>
      <w:r w:rsidR="00F03631" w:rsidRPr="006205B4">
        <w:rPr>
          <w:sz w:val="24"/>
          <w:szCs w:val="24"/>
        </w:rPr>
        <w:t xml:space="preserve"> την άποψή σας. (προφορικά)</w:t>
      </w:r>
    </w:p>
    <w:p w:rsidR="00F03631" w:rsidRPr="006205B4" w:rsidRDefault="00F03631" w:rsidP="006205B4">
      <w:pPr>
        <w:pStyle w:val="a3"/>
        <w:numPr>
          <w:ilvl w:val="0"/>
          <w:numId w:val="9"/>
        </w:numPr>
        <w:shd w:val="clear" w:color="auto" w:fill="F7CAAC" w:themeFill="accent2" w:themeFillTint="66"/>
        <w:spacing w:after="0" w:line="240" w:lineRule="auto"/>
        <w:jc w:val="both"/>
        <w:rPr>
          <w:sz w:val="24"/>
          <w:szCs w:val="24"/>
        </w:rPr>
      </w:pPr>
      <w:r w:rsidRPr="006205B4">
        <w:rPr>
          <w:sz w:val="24"/>
          <w:szCs w:val="24"/>
        </w:rPr>
        <w:t xml:space="preserve">Σε ποια </w:t>
      </w:r>
      <w:r w:rsidR="009B2922" w:rsidRPr="006205B4">
        <w:rPr>
          <w:sz w:val="24"/>
          <w:szCs w:val="24"/>
        </w:rPr>
        <w:t>ευρύτερη θεματολογία ανήκουν  το κείμενο</w:t>
      </w:r>
      <w:r w:rsidRPr="006205B4">
        <w:rPr>
          <w:sz w:val="24"/>
          <w:szCs w:val="24"/>
        </w:rPr>
        <w:t xml:space="preserve">; </w:t>
      </w:r>
    </w:p>
    <w:p w:rsidR="00F03631" w:rsidRPr="006205B4" w:rsidRDefault="00F03631" w:rsidP="006205B4">
      <w:pPr>
        <w:pStyle w:val="a3"/>
        <w:numPr>
          <w:ilvl w:val="0"/>
          <w:numId w:val="9"/>
        </w:numPr>
        <w:shd w:val="clear" w:color="auto" w:fill="F7CAAC" w:themeFill="accent2" w:themeFillTint="66"/>
        <w:spacing w:after="0" w:line="240" w:lineRule="auto"/>
        <w:jc w:val="both"/>
        <w:rPr>
          <w:rFonts w:eastAsia="Times New Roman" w:cs="Times New Roman"/>
          <w:lang w:eastAsia="el-GR"/>
        </w:rPr>
      </w:pPr>
      <w:r w:rsidRPr="006205B4">
        <w:rPr>
          <w:sz w:val="24"/>
          <w:szCs w:val="24"/>
        </w:rPr>
        <w:t>Πώς ονομάζονται τα κείμενα τα οποία συνδυάζουν λόγο και εικόνα; Ποιος πιστεύετε είναι</w:t>
      </w:r>
      <w:r w:rsidR="009B2922" w:rsidRPr="006205B4">
        <w:rPr>
          <w:sz w:val="24"/>
          <w:szCs w:val="24"/>
        </w:rPr>
        <w:t xml:space="preserve"> ο ρόλος των εικόνων στο κείμενο</w:t>
      </w:r>
      <w:r w:rsidRPr="006205B4">
        <w:rPr>
          <w:sz w:val="24"/>
          <w:szCs w:val="24"/>
        </w:rPr>
        <w:t xml:space="preserve">;  </w:t>
      </w:r>
    </w:p>
    <w:p w:rsidR="00F03631" w:rsidRPr="006205B4" w:rsidRDefault="00F03631" w:rsidP="006205B4">
      <w:pPr>
        <w:pStyle w:val="a3"/>
        <w:numPr>
          <w:ilvl w:val="0"/>
          <w:numId w:val="9"/>
        </w:numPr>
        <w:shd w:val="clear" w:color="auto" w:fill="F7CAAC" w:themeFill="accent2" w:themeFillTint="66"/>
        <w:spacing w:after="0" w:line="240" w:lineRule="auto"/>
        <w:jc w:val="both"/>
        <w:rPr>
          <w:rFonts w:eastAsia="Times New Roman" w:cs="Times New Roman"/>
          <w:lang w:eastAsia="el-GR"/>
        </w:rPr>
      </w:pPr>
      <w:r w:rsidRPr="006205B4">
        <w:rPr>
          <w:sz w:val="24"/>
          <w:szCs w:val="24"/>
        </w:rPr>
        <w:t>Ποιος πιστεύετε ότι είναι ο σκοπός για τον οποίο</w:t>
      </w:r>
      <w:r w:rsidR="009B2922" w:rsidRPr="006205B4">
        <w:rPr>
          <w:sz w:val="24"/>
          <w:szCs w:val="24"/>
        </w:rPr>
        <w:t xml:space="preserve"> συντάχθηκε</w:t>
      </w:r>
      <w:r w:rsidRPr="006205B4">
        <w:rPr>
          <w:sz w:val="24"/>
          <w:szCs w:val="24"/>
        </w:rPr>
        <w:t xml:space="preserve"> τ</w:t>
      </w:r>
      <w:r w:rsidR="009B2922" w:rsidRPr="006205B4">
        <w:rPr>
          <w:sz w:val="24"/>
          <w:szCs w:val="24"/>
        </w:rPr>
        <w:t>ο κείμενο</w:t>
      </w:r>
      <w:r w:rsidRPr="006205B4">
        <w:rPr>
          <w:sz w:val="24"/>
          <w:szCs w:val="24"/>
        </w:rPr>
        <w:t>;</w:t>
      </w:r>
    </w:p>
    <w:p w:rsidR="00F03631" w:rsidRDefault="00F03631" w:rsidP="006205B4">
      <w:pPr>
        <w:shd w:val="clear" w:color="auto" w:fill="F7CAAC" w:themeFill="accent2" w:themeFillTint="66"/>
        <w:spacing w:after="0" w:line="240" w:lineRule="auto"/>
        <w:contextualSpacing/>
        <w:jc w:val="both"/>
        <w:rPr>
          <w:sz w:val="24"/>
          <w:szCs w:val="24"/>
        </w:rPr>
      </w:pPr>
    </w:p>
    <w:p w:rsidR="00F03631" w:rsidRDefault="006205B4" w:rsidP="006205B4">
      <w:pPr>
        <w:pStyle w:val="BodyText3"/>
        <w:shd w:val="clear" w:color="auto" w:fill="F7CAAC" w:themeFill="accent2" w:themeFillTint="66"/>
        <w:tabs>
          <w:tab w:val="left" w:pos="142"/>
        </w:tabs>
        <w:spacing w:before="0" w:line="278" w:lineRule="exact"/>
        <w:ind w:right="560"/>
        <w:jc w:val="both"/>
        <w:rPr>
          <w:sz w:val="24"/>
          <w:szCs w:val="24"/>
        </w:rPr>
      </w:pPr>
      <w:r>
        <w:rPr>
          <w:rFonts w:asciiTheme="minorHAnsi" w:hAnsiTheme="minorHAnsi"/>
          <w:sz w:val="24"/>
          <w:szCs w:val="24"/>
        </w:rPr>
        <w:t xml:space="preserve">2.2 </w:t>
      </w:r>
      <w:r w:rsidR="00F03631" w:rsidRPr="00551585">
        <w:rPr>
          <w:rFonts w:asciiTheme="minorHAnsi" w:hAnsiTheme="minorHAnsi"/>
          <w:sz w:val="24"/>
          <w:szCs w:val="24"/>
        </w:rPr>
        <w:t>Να παρατη</w:t>
      </w:r>
      <w:r w:rsidR="009B2922">
        <w:rPr>
          <w:rFonts w:asciiTheme="minorHAnsi" w:hAnsiTheme="minorHAnsi"/>
          <w:sz w:val="24"/>
          <w:szCs w:val="24"/>
        </w:rPr>
        <w:t>ρήσετε τον τρόπο με τον οποίο ο συγγραφέας του</w:t>
      </w:r>
      <w:r w:rsidR="00F03631" w:rsidRPr="00551585">
        <w:rPr>
          <w:rFonts w:asciiTheme="minorHAnsi" w:hAnsiTheme="minorHAnsi"/>
          <w:sz w:val="24"/>
          <w:szCs w:val="24"/>
        </w:rPr>
        <w:t xml:space="preserve"> κειμέν</w:t>
      </w:r>
      <w:r w:rsidR="009B2922">
        <w:rPr>
          <w:rFonts w:asciiTheme="minorHAnsi" w:hAnsiTheme="minorHAnsi"/>
          <w:sz w:val="24"/>
          <w:szCs w:val="24"/>
        </w:rPr>
        <w:t>ου οργανώνει και παρουσιάζει το θέμα του</w:t>
      </w:r>
      <w:r w:rsidR="00F03631" w:rsidRPr="00551585">
        <w:rPr>
          <w:rFonts w:asciiTheme="minorHAnsi" w:hAnsiTheme="minorHAnsi"/>
          <w:sz w:val="24"/>
          <w:szCs w:val="24"/>
        </w:rPr>
        <w:t xml:space="preserve">. Ποιοι </w:t>
      </w:r>
      <w:proofErr w:type="spellStart"/>
      <w:r w:rsidR="00F03631" w:rsidRPr="00551585">
        <w:rPr>
          <w:rStyle w:val="BodytextBold"/>
          <w:rFonts w:asciiTheme="minorHAnsi" w:hAnsiTheme="minorHAnsi"/>
          <w:sz w:val="24"/>
          <w:szCs w:val="24"/>
        </w:rPr>
        <w:t>κειμενικοί</w:t>
      </w:r>
      <w:proofErr w:type="spellEnd"/>
      <w:r w:rsidR="00F03631" w:rsidRPr="00551585">
        <w:rPr>
          <w:rStyle w:val="BodytextBold"/>
          <w:rFonts w:asciiTheme="minorHAnsi" w:hAnsiTheme="minorHAnsi"/>
          <w:sz w:val="24"/>
          <w:szCs w:val="24"/>
        </w:rPr>
        <w:t xml:space="preserve"> τύποι </w:t>
      </w:r>
      <w:r w:rsidR="00F03631" w:rsidRPr="00664AC2">
        <w:rPr>
          <w:rFonts w:asciiTheme="minorHAnsi" w:hAnsiTheme="minorHAnsi"/>
          <w:sz w:val="24"/>
          <w:szCs w:val="24"/>
        </w:rPr>
        <w:t>συνυπάρχουν</w:t>
      </w:r>
      <w:r w:rsidR="00F03631">
        <w:rPr>
          <w:rFonts w:asciiTheme="minorHAnsi" w:hAnsiTheme="minorHAnsi"/>
          <w:sz w:val="24"/>
          <w:szCs w:val="24"/>
        </w:rPr>
        <w:t xml:space="preserve"> σ</w:t>
      </w:r>
      <w:r>
        <w:rPr>
          <w:rFonts w:asciiTheme="minorHAnsi" w:hAnsiTheme="minorHAnsi"/>
          <w:sz w:val="24"/>
          <w:szCs w:val="24"/>
        </w:rPr>
        <w:t>το</w:t>
      </w:r>
      <w:r w:rsidR="00F03631" w:rsidRPr="00551585">
        <w:rPr>
          <w:rFonts w:asciiTheme="minorHAnsi" w:hAnsiTheme="minorHAnsi"/>
          <w:sz w:val="24"/>
          <w:szCs w:val="24"/>
        </w:rPr>
        <w:t xml:space="preserve"> κείμενο</w:t>
      </w:r>
      <w:r w:rsidR="00F03631">
        <w:rPr>
          <w:rFonts w:asciiTheme="minorHAnsi" w:hAnsiTheme="minorHAnsi"/>
          <w:sz w:val="24"/>
          <w:szCs w:val="24"/>
        </w:rPr>
        <w:t xml:space="preserve"> </w:t>
      </w:r>
      <w:r w:rsidR="00F03631" w:rsidRPr="00551585">
        <w:rPr>
          <w:rFonts w:asciiTheme="minorHAnsi" w:hAnsiTheme="minorHAnsi"/>
          <w:sz w:val="24"/>
          <w:szCs w:val="24"/>
        </w:rPr>
        <w:t xml:space="preserve">(περιγραφή, αφήγηση, επιχειρηματολογία); Να δικαιολογήσετε την απάντησή σας, αξιοποιώντας </w:t>
      </w:r>
      <w:r w:rsidR="00F03631" w:rsidRPr="00A07070">
        <w:rPr>
          <w:rFonts w:asciiTheme="minorHAnsi" w:hAnsiTheme="minorHAnsi"/>
          <w:sz w:val="24"/>
          <w:szCs w:val="24"/>
        </w:rPr>
        <w:t>στοιχεία τ</w:t>
      </w:r>
      <w:r>
        <w:rPr>
          <w:rFonts w:asciiTheme="minorHAnsi" w:hAnsiTheme="minorHAnsi"/>
          <w:sz w:val="24"/>
          <w:szCs w:val="24"/>
        </w:rPr>
        <w:t>ου κειμένου</w:t>
      </w:r>
      <w:r w:rsidR="00F03631" w:rsidRPr="00A07070">
        <w:rPr>
          <w:rFonts w:asciiTheme="minorHAnsi" w:hAnsiTheme="minorHAnsi"/>
          <w:sz w:val="24"/>
          <w:szCs w:val="24"/>
        </w:rPr>
        <w:t xml:space="preserve"> που αφορούν στη δομή</w:t>
      </w:r>
      <w:r w:rsidR="00F03631" w:rsidRPr="00A07070">
        <w:rPr>
          <w:sz w:val="24"/>
          <w:szCs w:val="24"/>
        </w:rPr>
        <w:t xml:space="preserve">. </w:t>
      </w:r>
    </w:p>
    <w:p w:rsidR="009B2922" w:rsidRPr="009A5D35" w:rsidRDefault="009B2922" w:rsidP="006205B4">
      <w:pPr>
        <w:pStyle w:val="BodyText3"/>
        <w:shd w:val="clear" w:color="auto" w:fill="auto"/>
        <w:tabs>
          <w:tab w:val="left" w:pos="142"/>
        </w:tabs>
        <w:spacing w:before="0" w:line="278" w:lineRule="exact"/>
        <w:ind w:left="1800" w:right="560"/>
        <w:jc w:val="both"/>
        <w:rPr>
          <w:sz w:val="24"/>
          <w:szCs w:val="24"/>
        </w:rPr>
      </w:pPr>
    </w:p>
    <w:p w:rsidR="00F03631" w:rsidRPr="006205B4" w:rsidRDefault="00F03631" w:rsidP="006205B4">
      <w:pPr>
        <w:shd w:val="clear" w:color="auto" w:fill="E2EFD9" w:themeFill="accent6" w:themeFillTint="33"/>
        <w:spacing w:after="0" w:line="240" w:lineRule="auto"/>
        <w:rPr>
          <w:b/>
          <w:sz w:val="28"/>
          <w:szCs w:val="28"/>
        </w:rPr>
      </w:pPr>
      <w:r w:rsidRPr="006205B4">
        <w:rPr>
          <w:b/>
          <w:sz w:val="28"/>
          <w:szCs w:val="28"/>
        </w:rPr>
        <w:t>ΚΑΤΑΝΟΗΣΗ ΜΟΡΦΗΣ</w:t>
      </w:r>
    </w:p>
    <w:p w:rsidR="00F03631" w:rsidRPr="00F40750" w:rsidRDefault="00F03631" w:rsidP="006205B4">
      <w:pPr>
        <w:pStyle w:val="a3"/>
        <w:numPr>
          <w:ilvl w:val="1"/>
          <w:numId w:val="3"/>
        </w:numPr>
        <w:shd w:val="clear" w:color="auto" w:fill="E2EFD9" w:themeFill="accent6" w:themeFillTint="33"/>
        <w:tabs>
          <w:tab w:val="left" w:pos="567"/>
        </w:tabs>
        <w:spacing w:after="0" w:line="240" w:lineRule="auto"/>
        <w:jc w:val="both"/>
        <w:rPr>
          <w:sz w:val="24"/>
          <w:szCs w:val="24"/>
        </w:rPr>
      </w:pPr>
      <w:r w:rsidRPr="00F40750">
        <w:rPr>
          <w:sz w:val="24"/>
          <w:szCs w:val="24"/>
        </w:rPr>
        <w:t xml:space="preserve">Να εντοπίσετε και να υπογραμμίσετε στο Κείμενο </w:t>
      </w:r>
      <w:r w:rsidRPr="006C45E7">
        <w:rPr>
          <w:sz w:val="24"/>
          <w:szCs w:val="24"/>
        </w:rPr>
        <w:t>1,</w:t>
      </w:r>
      <w:r w:rsidRPr="00F40750">
        <w:rPr>
          <w:sz w:val="24"/>
          <w:szCs w:val="24"/>
        </w:rPr>
        <w:t xml:space="preserve"> </w:t>
      </w:r>
      <w:r w:rsidRPr="00F40750">
        <w:rPr>
          <w:b/>
          <w:sz w:val="24"/>
          <w:szCs w:val="24"/>
        </w:rPr>
        <w:t>τα δομικά στοιχεία</w:t>
      </w:r>
      <w:r w:rsidRPr="00F40750">
        <w:rPr>
          <w:sz w:val="24"/>
          <w:szCs w:val="24"/>
        </w:rPr>
        <w:t xml:space="preserve"> της τρίτης παραγράφου  (§3</w:t>
      </w:r>
      <w:r w:rsidRPr="00F40750">
        <w:rPr>
          <w:sz w:val="24"/>
          <w:szCs w:val="24"/>
          <w:vertAlign w:val="superscript"/>
        </w:rPr>
        <w:t>η</w:t>
      </w:r>
      <w:r w:rsidRPr="00F40750">
        <w:rPr>
          <w:sz w:val="24"/>
          <w:szCs w:val="24"/>
        </w:rPr>
        <w:t>).</w:t>
      </w:r>
    </w:p>
    <w:p w:rsidR="00F03631" w:rsidRPr="00F03631" w:rsidRDefault="00F03631" w:rsidP="006205B4">
      <w:pPr>
        <w:pStyle w:val="a3"/>
        <w:shd w:val="clear" w:color="auto" w:fill="E2EFD9" w:themeFill="accent6" w:themeFillTint="33"/>
        <w:spacing w:after="0" w:line="240" w:lineRule="auto"/>
        <w:ind w:left="360"/>
        <w:rPr>
          <w:b/>
          <w:sz w:val="28"/>
          <w:szCs w:val="28"/>
        </w:rPr>
      </w:pPr>
    </w:p>
    <w:p w:rsidR="00F03631" w:rsidRPr="006C45E7" w:rsidRDefault="00F03631" w:rsidP="006205B4">
      <w:pPr>
        <w:pStyle w:val="a3"/>
        <w:numPr>
          <w:ilvl w:val="1"/>
          <w:numId w:val="3"/>
        </w:numPr>
        <w:shd w:val="clear" w:color="auto" w:fill="E2EFD9" w:themeFill="accent6" w:themeFillTint="33"/>
        <w:tabs>
          <w:tab w:val="left" w:pos="284"/>
        </w:tabs>
        <w:spacing w:after="0" w:line="240" w:lineRule="auto"/>
        <w:rPr>
          <w:rFonts w:cstheme="minorHAnsi"/>
          <w:sz w:val="24"/>
          <w:szCs w:val="24"/>
        </w:rPr>
      </w:pPr>
      <w:r w:rsidRPr="006C45E7">
        <w:rPr>
          <w:rFonts w:cstheme="minorHAnsi"/>
          <w:sz w:val="24"/>
          <w:szCs w:val="24"/>
        </w:rPr>
        <w:t xml:space="preserve">α. Να εντοπίσετε στην τελευταία παράγραφο του Κειμένου 1, </w:t>
      </w:r>
      <w:r w:rsidRPr="006C45E7">
        <w:rPr>
          <w:rFonts w:cstheme="minorHAnsi"/>
          <w:b/>
          <w:sz w:val="24"/>
          <w:szCs w:val="24"/>
          <w:u w:val="single"/>
        </w:rPr>
        <w:t>δύο</w:t>
      </w:r>
      <w:r w:rsidRPr="006C45E7">
        <w:rPr>
          <w:rFonts w:cstheme="minorHAnsi"/>
          <w:b/>
          <w:sz w:val="24"/>
          <w:szCs w:val="24"/>
        </w:rPr>
        <w:t xml:space="preserve"> </w:t>
      </w:r>
      <w:r w:rsidRPr="006C45E7">
        <w:rPr>
          <w:rFonts w:cstheme="minorHAnsi"/>
          <w:sz w:val="24"/>
          <w:szCs w:val="24"/>
        </w:rPr>
        <w:t>(</w:t>
      </w:r>
      <w:r w:rsidRPr="006C45E7">
        <w:rPr>
          <w:rFonts w:cstheme="minorHAnsi"/>
          <w:b/>
          <w:sz w:val="24"/>
          <w:szCs w:val="24"/>
        </w:rPr>
        <w:t>2</w:t>
      </w:r>
      <w:r w:rsidRPr="006C45E7">
        <w:rPr>
          <w:rFonts w:cstheme="minorHAnsi"/>
          <w:sz w:val="24"/>
          <w:szCs w:val="24"/>
        </w:rPr>
        <w:t xml:space="preserve">) </w:t>
      </w:r>
      <w:r w:rsidRPr="006C45E7">
        <w:rPr>
          <w:rFonts w:cstheme="minorHAnsi"/>
          <w:b/>
          <w:sz w:val="24"/>
          <w:szCs w:val="24"/>
        </w:rPr>
        <w:t>διαρθρωτικές λέξεις</w:t>
      </w:r>
      <w:r w:rsidRPr="006C45E7">
        <w:rPr>
          <w:rFonts w:cstheme="minorHAnsi"/>
          <w:sz w:val="24"/>
          <w:szCs w:val="24"/>
        </w:rPr>
        <w:t xml:space="preserve"> με τις οποίες συνδέονται οι προτάσεις μεταξύ τους. </w:t>
      </w:r>
    </w:p>
    <w:p w:rsidR="00F03631" w:rsidRDefault="00F03631" w:rsidP="00F03631">
      <w:pPr>
        <w:spacing w:after="0" w:line="240" w:lineRule="auto"/>
        <w:contextualSpacing/>
        <w:jc w:val="both"/>
        <w:rPr>
          <w:rFonts w:eastAsia="Times New Roman" w:cs="Times New Roman"/>
          <w:lang w:eastAsia="el-GR"/>
        </w:rPr>
      </w:pPr>
    </w:p>
    <w:p w:rsidR="00F03631" w:rsidRPr="00AE48BF" w:rsidRDefault="006205B4" w:rsidP="006205B4">
      <w:pPr>
        <w:shd w:val="clear" w:color="auto" w:fill="F4B083" w:themeFill="accent2" w:themeFillTint="99"/>
        <w:rPr>
          <w:b/>
          <w:sz w:val="28"/>
          <w:szCs w:val="28"/>
        </w:rPr>
      </w:pPr>
      <w:r>
        <w:rPr>
          <w:b/>
          <w:sz w:val="28"/>
          <w:szCs w:val="28"/>
        </w:rPr>
        <w:t xml:space="preserve">          </w:t>
      </w:r>
      <w:r w:rsidR="00F03631" w:rsidRPr="00AE48BF">
        <w:rPr>
          <w:b/>
          <w:sz w:val="28"/>
          <w:szCs w:val="28"/>
        </w:rPr>
        <w:t xml:space="preserve">ΜΟΡΦΟΣΥΝΤΑΚΤΙΚΑ </w:t>
      </w:r>
      <w:r w:rsidR="00F03631" w:rsidRPr="004510CB">
        <w:rPr>
          <w:b/>
          <w:sz w:val="28"/>
          <w:szCs w:val="28"/>
        </w:rPr>
        <w:t>ΦΑΙΝΟΜΕΝΑ</w:t>
      </w:r>
    </w:p>
    <w:p w:rsidR="00F03631" w:rsidRPr="004510CB" w:rsidRDefault="006205B4" w:rsidP="006205B4">
      <w:pPr>
        <w:pStyle w:val="BodyText3"/>
        <w:shd w:val="clear" w:color="auto" w:fill="F4B083" w:themeFill="accent2" w:themeFillTint="99"/>
        <w:tabs>
          <w:tab w:val="left" w:pos="567"/>
        </w:tabs>
        <w:spacing w:before="0" w:line="278" w:lineRule="exact"/>
        <w:ind w:left="851" w:right="560" w:hanging="851"/>
        <w:jc w:val="both"/>
        <w:rPr>
          <w:rFonts w:asciiTheme="minorHAnsi" w:hAnsiTheme="minorHAnsi" w:cstheme="minorHAnsi"/>
          <w:sz w:val="24"/>
          <w:szCs w:val="24"/>
        </w:rPr>
      </w:pPr>
      <w:r>
        <w:rPr>
          <w:rFonts w:asciiTheme="minorHAnsi" w:hAnsiTheme="minorHAnsi" w:cstheme="minorHAnsi"/>
          <w:sz w:val="24"/>
          <w:szCs w:val="24"/>
        </w:rPr>
        <w:t xml:space="preserve">           </w:t>
      </w:r>
      <w:r w:rsidR="00F03631" w:rsidRPr="004510CB">
        <w:rPr>
          <w:rFonts w:asciiTheme="minorHAnsi" w:hAnsiTheme="minorHAnsi" w:cstheme="minorHAnsi"/>
          <w:sz w:val="24"/>
          <w:szCs w:val="24"/>
        </w:rPr>
        <w:t>α.  Να μετατρέψετε τη δεύτερη παράγραφο (§2</w:t>
      </w:r>
      <w:r w:rsidR="00F03631" w:rsidRPr="004510CB">
        <w:rPr>
          <w:rFonts w:asciiTheme="minorHAnsi" w:hAnsiTheme="minorHAnsi" w:cstheme="minorHAnsi"/>
          <w:sz w:val="24"/>
          <w:szCs w:val="24"/>
          <w:vertAlign w:val="superscript"/>
        </w:rPr>
        <w:t>η</w:t>
      </w:r>
      <w:r w:rsidR="00F03631" w:rsidRPr="004510CB">
        <w:rPr>
          <w:rFonts w:asciiTheme="minorHAnsi" w:hAnsiTheme="minorHAnsi" w:cstheme="minorHAnsi"/>
          <w:sz w:val="24"/>
          <w:szCs w:val="24"/>
        </w:rPr>
        <w:t xml:space="preserve">) του Κειμένου 2 </w:t>
      </w:r>
      <w:r w:rsidR="00F03631" w:rsidRPr="004510CB">
        <w:rPr>
          <w:rFonts w:asciiTheme="minorHAnsi" w:hAnsiTheme="minorHAnsi" w:cstheme="minorHAnsi"/>
          <w:b/>
          <w:sz w:val="24"/>
          <w:szCs w:val="24"/>
        </w:rPr>
        <w:t>από ευθύ σε πλάγιο λόγο</w:t>
      </w:r>
      <w:r w:rsidR="00F03631" w:rsidRPr="004510CB">
        <w:rPr>
          <w:rFonts w:asciiTheme="minorHAnsi" w:hAnsiTheme="minorHAnsi" w:cstheme="minorHAnsi"/>
          <w:sz w:val="24"/>
          <w:szCs w:val="24"/>
        </w:rPr>
        <w:t xml:space="preserve">,      κάνοντας τις απαραίτητες αλλαγές. </w:t>
      </w:r>
    </w:p>
    <w:p w:rsidR="00F03631" w:rsidRDefault="00F03631" w:rsidP="006205B4">
      <w:pPr>
        <w:pStyle w:val="a4"/>
        <w:shd w:val="clear" w:color="auto" w:fill="F4B083" w:themeFill="accent2" w:themeFillTint="99"/>
        <w:ind w:left="567" w:right="141"/>
        <w:rPr>
          <w:sz w:val="24"/>
          <w:szCs w:val="24"/>
        </w:rPr>
      </w:pPr>
      <w:r w:rsidRPr="004510CB">
        <w:rPr>
          <w:rFonts w:cstheme="minorHAnsi"/>
          <w:sz w:val="24"/>
          <w:szCs w:val="24"/>
        </w:rPr>
        <w:t xml:space="preserve"> β. </w:t>
      </w:r>
      <w:r w:rsidRPr="004510CB">
        <w:rPr>
          <w:sz w:val="24"/>
          <w:szCs w:val="24"/>
        </w:rPr>
        <w:t>Γιατί νομίζετε η αρθρογράφος επέλεξε να παραθέσει απ</w:t>
      </w:r>
      <w:r w:rsidR="006205B4">
        <w:rPr>
          <w:sz w:val="24"/>
          <w:szCs w:val="24"/>
        </w:rPr>
        <w:t>όσπασμα, στο οποίο ο αθλητής</w:t>
      </w:r>
      <w:r w:rsidRPr="004510CB">
        <w:rPr>
          <w:sz w:val="24"/>
          <w:szCs w:val="24"/>
        </w:rPr>
        <w:t xml:space="preserve">  αφηγείται τα παιδικά του χρόνια;</w:t>
      </w:r>
    </w:p>
    <w:p w:rsidR="006205B4" w:rsidRPr="004510CB" w:rsidRDefault="00A5185B" w:rsidP="00F03631">
      <w:pPr>
        <w:pStyle w:val="a4"/>
        <w:ind w:left="851" w:right="141" w:hanging="284"/>
        <w:rPr>
          <w:rFonts w:cstheme="minorHAnsi"/>
          <w:sz w:val="24"/>
          <w:szCs w:val="24"/>
        </w:rPr>
      </w:pPr>
      <w:r w:rsidRPr="00A5185B">
        <w:rPr>
          <w:b/>
          <w:noProof/>
          <w:sz w:val="28"/>
          <w:szCs w:val="28"/>
          <w:lang w:val="en-US"/>
        </w:rPr>
        <w:pict>
          <v:rect id="Rectangle 11" o:spid="_x0000_s1026" style="position:absolute;left:0;text-align:left;margin-left:21.75pt;margin-top:20.4pt;width:449.25pt;height:23.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" fillcolor="#ffe599 [1303]" strokecolor="#1f3763 [1604]" strokeweight="1pt"/>
        </w:pict>
      </w:r>
    </w:p>
    <w:p w:rsidR="00F03631" w:rsidRPr="00551585" w:rsidRDefault="00F03631" w:rsidP="006205B4">
      <w:pPr>
        <w:pStyle w:val="a3"/>
        <w:shd w:val="clear" w:color="auto" w:fill="C5E0B3" w:themeFill="accent6" w:themeFillTint="66"/>
        <w:spacing w:after="0" w:line="276" w:lineRule="auto"/>
        <w:rPr>
          <w:b/>
          <w:sz w:val="28"/>
          <w:szCs w:val="28"/>
        </w:rPr>
      </w:pPr>
      <w:r w:rsidRPr="00551585">
        <w:rPr>
          <w:b/>
          <w:sz w:val="28"/>
          <w:szCs w:val="28"/>
        </w:rPr>
        <w:t xml:space="preserve">ΛΕΞΙΛΟΓΙΚΑ   </w:t>
      </w:r>
    </w:p>
    <w:p w:rsidR="00F03631" w:rsidRDefault="00F03631" w:rsidP="006205B4">
      <w:pPr>
        <w:shd w:val="clear" w:color="auto" w:fill="C5E0B3" w:themeFill="accent6" w:themeFillTint="66"/>
        <w:spacing w:after="0" w:line="240" w:lineRule="auto"/>
        <w:contextualSpacing/>
        <w:jc w:val="both"/>
        <w:rPr>
          <w:rFonts w:eastAsia="Times New Roman" w:cs="Times New Roman"/>
          <w:lang w:eastAsia="el-GR"/>
        </w:rPr>
      </w:pPr>
    </w:p>
    <w:p w:rsidR="00F03631" w:rsidRPr="00426F82" w:rsidRDefault="00F03631" w:rsidP="006205B4">
      <w:pPr>
        <w:pStyle w:val="a3"/>
        <w:numPr>
          <w:ilvl w:val="1"/>
          <w:numId w:val="6"/>
        </w:numPr>
        <w:shd w:val="clear" w:color="auto" w:fill="C5E0B3" w:themeFill="accent6" w:themeFillTint="66"/>
        <w:spacing w:after="0" w:line="276" w:lineRule="auto"/>
        <w:ind w:left="567" w:hanging="567"/>
        <w:jc w:val="both"/>
        <w:rPr>
          <w:sz w:val="24"/>
          <w:szCs w:val="24"/>
        </w:rPr>
      </w:pPr>
      <w:r w:rsidRPr="00426F82">
        <w:rPr>
          <w:rFonts w:cs="ArialMT"/>
          <w:sz w:val="24"/>
          <w:szCs w:val="24"/>
        </w:rPr>
        <w:t xml:space="preserve">Να γράψετε </w:t>
      </w:r>
      <w:r w:rsidRPr="00426F82">
        <w:rPr>
          <w:rFonts w:cs="Arial-BoldMT"/>
          <w:b/>
          <w:bCs/>
          <w:sz w:val="24"/>
          <w:szCs w:val="24"/>
        </w:rPr>
        <w:t xml:space="preserve">ένα παράγωγο ουσιαστικό </w:t>
      </w:r>
      <w:r w:rsidRPr="00426F82">
        <w:rPr>
          <w:rFonts w:cs="ArialMT"/>
          <w:sz w:val="24"/>
          <w:szCs w:val="24"/>
        </w:rPr>
        <w:t xml:space="preserve">και </w:t>
      </w:r>
      <w:r w:rsidRPr="00426F82">
        <w:rPr>
          <w:rFonts w:cs="Arial-BoldMT"/>
          <w:b/>
          <w:bCs/>
          <w:sz w:val="24"/>
          <w:szCs w:val="24"/>
        </w:rPr>
        <w:t xml:space="preserve">ένα παράγωγο επίθετο </w:t>
      </w:r>
      <w:r w:rsidRPr="00426F82">
        <w:rPr>
          <w:rFonts w:cs="ArialMT"/>
          <w:sz w:val="24"/>
          <w:szCs w:val="24"/>
        </w:rPr>
        <w:t xml:space="preserve">για το καθένα από τα πιο κάτω ρήματα (Κείμενο 1). </w:t>
      </w:r>
    </w:p>
    <w:p w:rsidR="00F03631" w:rsidRPr="00B1488D" w:rsidRDefault="00F03631" w:rsidP="006205B4">
      <w:pPr>
        <w:shd w:val="clear" w:color="auto" w:fill="C5E0B3" w:themeFill="accent6" w:themeFillTint="66"/>
        <w:autoSpaceDE w:val="0"/>
        <w:autoSpaceDN w:val="0"/>
        <w:adjustRightInd w:val="0"/>
        <w:spacing w:after="0" w:line="240" w:lineRule="auto"/>
        <w:rPr>
          <w:rFonts w:cs="ArialMT"/>
          <w:sz w:val="23"/>
          <w:szCs w:val="23"/>
        </w:rPr>
      </w:pPr>
    </w:p>
    <w:tbl>
      <w:tblPr>
        <w:tblStyle w:val="a5"/>
        <w:tblW w:w="0" w:type="auto"/>
        <w:tblInd w:w="534" w:type="dxa"/>
        <w:tblLook w:val="04A0"/>
      </w:tblPr>
      <w:tblGrid>
        <w:gridCol w:w="2558"/>
        <w:gridCol w:w="1853"/>
        <w:gridCol w:w="1804"/>
        <w:gridCol w:w="1773"/>
      </w:tblGrid>
      <w:tr w:rsidR="00F03631" w:rsidRPr="00B1488D" w:rsidTr="00F03631">
        <w:tc>
          <w:tcPr>
            <w:tcW w:w="2558" w:type="dxa"/>
            <w:tcBorders>
              <w:top w:val="single" w:sz="4" w:space="0" w:color="auto"/>
              <w:left w:val="single" w:sz="4" w:space="0" w:color="auto"/>
              <w:bottom w:val="single" w:sz="4" w:space="0" w:color="auto"/>
              <w:right w:val="single" w:sz="4" w:space="0" w:color="auto"/>
            </w:tcBorders>
            <w:hideMark/>
          </w:tcPr>
          <w:p w:rsidR="00F03631" w:rsidRPr="00B1488D" w:rsidRDefault="00F03631" w:rsidP="006205B4">
            <w:pPr>
              <w:shd w:val="clear" w:color="auto" w:fill="C5E0B3" w:themeFill="accent6" w:themeFillTint="66"/>
            </w:pPr>
            <w:r w:rsidRPr="00B1488D">
              <w:t>Α/Α</w:t>
            </w:r>
          </w:p>
        </w:tc>
        <w:tc>
          <w:tcPr>
            <w:tcW w:w="1853" w:type="dxa"/>
            <w:tcBorders>
              <w:top w:val="single" w:sz="4" w:space="0" w:color="auto"/>
              <w:left w:val="single" w:sz="4" w:space="0" w:color="auto"/>
              <w:bottom w:val="single" w:sz="4" w:space="0" w:color="auto"/>
              <w:right w:val="single" w:sz="4" w:space="0" w:color="auto"/>
            </w:tcBorders>
            <w:hideMark/>
          </w:tcPr>
          <w:p w:rsidR="00F03631" w:rsidRPr="00B1488D" w:rsidRDefault="00F03631" w:rsidP="006205B4">
            <w:pPr>
              <w:shd w:val="clear" w:color="auto" w:fill="C5E0B3" w:themeFill="accent6" w:themeFillTint="66"/>
              <w:rPr>
                <w:lang w:val="el-GR"/>
              </w:rPr>
            </w:pPr>
            <w:r w:rsidRPr="00B1488D">
              <w:t xml:space="preserve"> </w:t>
            </w:r>
            <w:proofErr w:type="spellStart"/>
            <w:r w:rsidRPr="00B1488D">
              <w:t>Ρήμα</w:t>
            </w:r>
            <w:proofErr w:type="spellEnd"/>
            <w:r w:rsidRPr="00B1488D">
              <w:t xml:space="preserve"> </w:t>
            </w:r>
            <w:r w:rsidRPr="00B1488D">
              <w:rPr>
                <w:lang w:val="el-GR"/>
              </w:rPr>
              <w:t>(Ενεστώτας)</w:t>
            </w:r>
          </w:p>
        </w:tc>
        <w:tc>
          <w:tcPr>
            <w:tcW w:w="1804" w:type="dxa"/>
            <w:tcBorders>
              <w:top w:val="single" w:sz="4" w:space="0" w:color="auto"/>
              <w:left w:val="single" w:sz="4" w:space="0" w:color="auto"/>
              <w:bottom w:val="single" w:sz="4" w:space="0" w:color="auto"/>
              <w:right w:val="single" w:sz="4" w:space="0" w:color="auto"/>
            </w:tcBorders>
            <w:hideMark/>
          </w:tcPr>
          <w:p w:rsidR="00F03631" w:rsidRPr="00B1488D" w:rsidRDefault="00F03631" w:rsidP="006205B4">
            <w:pPr>
              <w:shd w:val="clear" w:color="auto" w:fill="C5E0B3" w:themeFill="accent6" w:themeFillTint="66"/>
            </w:pPr>
            <w:proofErr w:type="spellStart"/>
            <w:r w:rsidRPr="00B1488D">
              <w:t>Παράγωγο</w:t>
            </w:r>
            <w:proofErr w:type="spellEnd"/>
            <w:r w:rsidRPr="00B1488D">
              <w:t xml:space="preserve"> </w:t>
            </w:r>
            <w:proofErr w:type="spellStart"/>
            <w:r w:rsidRPr="00B1488D">
              <w:t>ουσια</w:t>
            </w:r>
            <w:proofErr w:type="spellEnd"/>
            <w:r>
              <w:rPr>
                <w:lang w:val="el-GR"/>
              </w:rPr>
              <w:t>σ</w:t>
            </w:r>
            <w:proofErr w:type="spellStart"/>
            <w:r w:rsidRPr="00B1488D">
              <w:t>τικό</w:t>
            </w:r>
            <w:proofErr w:type="spellEnd"/>
            <w:r w:rsidRPr="00B1488D">
              <w:t xml:space="preserve"> </w:t>
            </w:r>
          </w:p>
        </w:tc>
        <w:tc>
          <w:tcPr>
            <w:tcW w:w="1773" w:type="dxa"/>
            <w:tcBorders>
              <w:top w:val="single" w:sz="4" w:space="0" w:color="auto"/>
              <w:left w:val="single" w:sz="4" w:space="0" w:color="auto"/>
              <w:bottom w:val="single" w:sz="4" w:space="0" w:color="auto"/>
              <w:right w:val="single" w:sz="4" w:space="0" w:color="auto"/>
            </w:tcBorders>
            <w:hideMark/>
          </w:tcPr>
          <w:p w:rsidR="00F03631" w:rsidRPr="00B1488D" w:rsidRDefault="00F03631" w:rsidP="006205B4">
            <w:pPr>
              <w:shd w:val="clear" w:color="auto" w:fill="C5E0B3" w:themeFill="accent6" w:themeFillTint="66"/>
            </w:pPr>
            <w:proofErr w:type="spellStart"/>
            <w:r>
              <w:t>Παράγωγο</w:t>
            </w:r>
            <w:proofErr w:type="spellEnd"/>
            <w:r>
              <w:t xml:space="preserve"> </w:t>
            </w:r>
            <w:proofErr w:type="spellStart"/>
            <w:r>
              <w:t>επ</w:t>
            </w:r>
            <w:proofErr w:type="spellEnd"/>
            <w:r>
              <w:rPr>
                <w:lang w:val="el-GR"/>
              </w:rPr>
              <w:t>ί</w:t>
            </w:r>
            <w:proofErr w:type="spellStart"/>
            <w:r w:rsidRPr="00B1488D">
              <w:t>θετο</w:t>
            </w:r>
            <w:proofErr w:type="spellEnd"/>
          </w:p>
        </w:tc>
      </w:tr>
      <w:tr w:rsidR="00F03631" w:rsidRPr="00B1488D" w:rsidTr="00F03631">
        <w:trPr>
          <w:trHeight w:val="70"/>
        </w:trPr>
        <w:tc>
          <w:tcPr>
            <w:tcW w:w="2558" w:type="dxa"/>
            <w:tcBorders>
              <w:top w:val="single" w:sz="4" w:space="0" w:color="auto"/>
              <w:left w:val="single" w:sz="4" w:space="0" w:color="auto"/>
              <w:bottom w:val="single" w:sz="4" w:space="0" w:color="auto"/>
              <w:right w:val="single" w:sz="4" w:space="0" w:color="auto"/>
            </w:tcBorders>
          </w:tcPr>
          <w:p w:rsidR="00F03631" w:rsidRPr="00EA4B2E" w:rsidRDefault="00F03631" w:rsidP="006205B4">
            <w:pPr>
              <w:pStyle w:val="a3"/>
              <w:numPr>
                <w:ilvl w:val="0"/>
                <w:numId w:val="5"/>
              </w:numPr>
              <w:shd w:val="clear" w:color="auto" w:fill="C5E0B3" w:themeFill="accent6" w:themeFillTint="66"/>
              <w:rPr>
                <w:rFonts w:cstheme="minorHAnsi"/>
                <w:lang w:val="el-GR"/>
              </w:rPr>
            </w:pPr>
            <w:proofErr w:type="spellStart"/>
            <w:r w:rsidRPr="00EA4B2E">
              <w:rPr>
                <w:rFonts w:eastAsia="Times New Roman" w:cstheme="minorHAnsi"/>
                <w:b/>
                <w:color w:val="0F0F0F"/>
                <w:spacing w:val="2"/>
                <w:lang w:eastAsia="el-GR"/>
              </w:rPr>
              <w:t>προστάτευαν</w:t>
            </w:r>
            <w:proofErr w:type="spellEnd"/>
          </w:p>
        </w:tc>
        <w:tc>
          <w:tcPr>
            <w:tcW w:w="1853" w:type="dxa"/>
            <w:tcBorders>
              <w:top w:val="single" w:sz="4" w:space="0" w:color="auto"/>
              <w:left w:val="single" w:sz="4" w:space="0" w:color="auto"/>
              <w:bottom w:val="single" w:sz="4" w:space="0" w:color="auto"/>
              <w:right w:val="single" w:sz="4" w:space="0" w:color="auto"/>
            </w:tcBorders>
          </w:tcPr>
          <w:p w:rsidR="00F03631" w:rsidRPr="00B1488D" w:rsidRDefault="00F03631" w:rsidP="006205B4">
            <w:pPr>
              <w:shd w:val="clear" w:color="auto" w:fill="C5E0B3" w:themeFill="accent6" w:themeFillTint="66"/>
              <w:rPr>
                <w:lang w:val="el-GR"/>
              </w:rPr>
            </w:pPr>
          </w:p>
        </w:tc>
        <w:tc>
          <w:tcPr>
            <w:tcW w:w="1804" w:type="dxa"/>
            <w:tcBorders>
              <w:top w:val="single" w:sz="4" w:space="0" w:color="auto"/>
              <w:left w:val="single" w:sz="4" w:space="0" w:color="auto"/>
              <w:bottom w:val="single" w:sz="4" w:space="0" w:color="auto"/>
              <w:right w:val="single" w:sz="4" w:space="0" w:color="auto"/>
            </w:tcBorders>
          </w:tcPr>
          <w:p w:rsidR="00F03631" w:rsidRPr="00B1488D" w:rsidRDefault="00F03631" w:rsidP="006205B4">
            <w:pPr>
              <w:shd w:val="clear" w:color="auto" w:fill="C5E0B3" w:themeFill="accent6" w:themeFillTint="66"/>
            </w:pPr>
          </w:p>
        </w:tc>
        <w:tc>
          <w:tcPr>
            <w:tcW w:w="1773" w:type="dxa"/>
            <w:tcBorders>
              <w:top w:val="single" w:sz="4" w:space="0" w:color="auto"/>
              <w:left w:val="single" w:sz="4" w:space="0" w:color="auto"/>
              <w:bottom w:val="single" w:sz="4" w:space="0" w:color="auto"/>
              <w:right w:val="single" w:sz="4" w:space="0" w:color="auto"/>
            </w:tcBorders>
          </w:tcPr>
          <w:p w:rsidR="00F03631" w:rsidRPr="00B1488D" w:rsidRDefault="00F03631" w:rsidP="006205B4">
            <w:pPr>
              <w:shd w:val="clear" w:color="auto" w:fill="C5E0B3" w:themeFill="accent6" w:themeFillTint="66"/>
            </w:pPr>
          </w:p>
        </w:tc>
      </w:tr>
      <w:tr w:rsidR="00F03631" w:rsidRPr="00B1488D" w:rsidTr="00F03631">
        <w:trPr>
          <w:trHeight w:val="341"/>
        </w:trPr>
        <w:tc>
          <w:tcPr>
            <w:tcW w:w="2558" w:type="dxa"/>
            <w:tcBorders>
              <w:top w:val="single" w:sz="4" w:space="0" w:color="auto"/>
              <w:left w:val="single" w:sz="4" w:space="0" w:color="auto"/>
              <w:right w:val="single" w:sz="4" w:space="0" w:color="auto"/>
            </w:tcBorders>
          </w:tcPr>
          <w:p w:rsidR="00F03631" w:rsidRPr="00EA4B2E" w:rsidRDefault="00F03631" w:rsidP="006205B4">
            <w:pPr>
              <w:pStyle w:val="a3"/>
              <w:numPr>
                <w:ilvl w:val="0"/>
                <w:numId w:val="5"/>
              </w:numPr>
              <w:shd w:val="clear" w:color="auto" w:fill="C5E0B3" w:themeFill="accent6" w:themeFillTint="66"/>
              <w:rPr>
                <w:rFonts w:cstheme="minorHAnsi"/>
                <w:lang w:val="el-GR"/>
              </w:rPr>
            </w:pPr>
            <w:proofErr w:type="spellStart"/>
            <w:r w:rsidRPr="00EA4B2E">
              <w:rPr>
                <w:rFonts w:eastAsia="Times New Roman" w:cstheme="minorHAnsi"/>
                <w:b/>
                <w:color w:val="0F0F0F"/>
                <w:spacing w:val="2"/>
                <w:lang w:eastAsia="el-GR"/>
              </w:rPr>
              <w:t>μειωθεί</w:t>
            </w:r>
            <w:proofErr w:type="spellEnd"/>
          </w:p>
        </w:tc>
        <w:tc>
          <w:tcPr>
            <w:tcW w:w="1853" w:type="dxa"/>
            <w:tcBorders>
              <w:top w:val="single" w:sz="4" w:space="0" w:color="auto"/>
              <w:left w:val="single" w:sz="4" w:space="0" w:color="auto"/>
              <w:right w:val="single" w:sz="4" w:space="0" w:color="auto"/>
            </w:tcBorders>
          </w:tcPr>
          <w:p w:rsidR="00F03631" w:rsidRPr="00B1488D" w:rsidRDefault="00F03631" w:rsidP="006205B4">
            <w:pPr>
              <w:shd w:val="clear" w:color="auto" w:fill="C5E0B3" w:themeFill="accent6" w:themeFillTint="66"/>
            </w:pPr>
          </w:p>
        </w:tc>
        <w:tc>
          <w:tcPr>
            <w:tcW w:w="1804" w:type="dxa"/>
            <w:tcBorders>
              <w:top w:val="single" w:sz="4" w:space="0" w:color="auto"/>
              <w:left w:val="single" w:sz="4" w:space="0" w:color="auto"/>
              <w:right w:val="single" w:sz="4" w:space="0" w:color="auto"/>
            </w:tcBorders>
          </w:tcPr>
          <w:p w:rsidR="00F03631" w:rsidRPr="00B1488D" w:rsidRDefault="00F03631" w:rsidP="006205B4">
            <w:pPr>
              <w:shd w:val="clear" w:color="auto" w:fill="C5E0B3" w:themeFill="accent6" w:themeFillTint="66"/>
            </w:pPr>
          </w:p>
        </w:tc>
        <w:tc>
          <w:tcPr>
            <w:tcW w:w="1773" w:type="dxa"/>
            <w:tcBorders>
              <w:top w:val="single" w:sz="4" w:space="0" w:color="auto"/>
              <w:left w:val="single" w:sz="4" w:space="0" w:color="auto"/>
              <w:right w:val="single" w:sz="4" w:space="0" w:color="auto"/>
            </w:tcBorders>
          </w:tcPr>
          <w:p w:rsidR="00F03631" w:rsidRPr="00B1488D" w:rsidRDefault="00F03631" w:rsidP="006205B4">
            <w:pPr>
              <w:shd w:val="clear" w:color="auto" w:fill="C5E0B3" w:themeFill="accent6" w:themeFillTint="66"/>
            </w:pPr>
          </w:p>
        </w:tc>
      </w:tr>
    </w:tbl>
    <w:p w:rsidR="006205B4" w:rsidRDefault="006205B4" w:rsidP="006205B4">
      <w:pPr>
        <w:pStyle w:val="a3"/>
        <w:shd w:val="clear" w:color="auto" w:fill="C5E0B3" w:themeFill="accent6" w:themeFillTint="66"/>
        <w:autoSpaceDE w:val="0"/>
        <w:autoSpaceDN w:val="0"/>
        <w:adjustRightInd w:val="0"/>
        <w:spacing w:after="0" w:line="240" w:lineRule="auto"/>
        <w:ind w:left="567"/>
        <w:rPr>
          <w:rFonts w:cs="ArialMT"/>
          <w:sz w:val="24"/>
          <w:szCs w:val="24"/>
        </w:rPr>
      </w:pPr>
    </w:p>
    <w:p w:rsidR="00F03631" w:rsidRPr="00426F82" w:rsidRDefault="00F03631" w:rsidP="006205B4">
      <w:pPr>
        <w:pStyle w:val="a3"/>
        <w:numPr>
          <w:ilvl w:val="1"/>
          <w:numId w:val="6"/>
        </w:numPr>
        <w:shd w:val="clear" w:color="auto" w:fill="C5E0B3" w:themeFill="accent6" w:themeFillTint="66"/>
        <w:autoSpaceDE w:val="0"/>
        <w:autoSpaceDN w:val="0"/>
        <w:adjustRightInd w:val="0"/>
        <w:spacing w:after="0" w:line="240" w:lineRule="auto"/>
        <w:ind w:left="567" w:hanging="567"/>
        <w:rPr>
          <w:rFonts w:cs="ArialMT"/>
          <w:sz w:val="24"/>
          <w:szCs w:val="24"/>
        </w:rPr>
      </w:pPr>
      <w:r w:rsidRPr="00426F82">
        <w:rPr>
          <w:rFonts w:cs="ArialMT"/>
          <w:sz w:val="24"/>
          <w:szCs w:val="24"/>
        </w:rPr>
        <w:t xml:space="preserve">Να γράψετε </w:t>
      </w:r>
      <w:r w:rsidRPr="00426F82">
        <w:rPr>
          <w:rFonts w:cs="Arial-BoldMT"/>
          <w:b/>
          <w:bCs/>
          <w:sz w:val="24"/>
          <w:szCs w:val="24"/>
        </w:rPr>
        <w:t xml:space="preserve">μία ολοκληρωμένη πρόταση </w:t>
      </w:r>
      <w:r w:rsidRPr="00426F82">
        <w:rPr>
          <w:rFonts w:cs="ArialMT"/>
          <w:sz w:val="24"/>
          <w:szCs w:val="24"/>
        </w:rPr>
        <w:t xml:space="preserve">για </w:t>
      </w:r>
      <w:r w:rsidRPr="00426F82">
        <w:rPr>
          <w:rFonts w:cs="Arial-BoldMT"/>
          <w:b/>
          <w:bCs/>
          <w:sz w:val="24"/>
          <w:szCs w:val="24"/>
        </w:rPr>
        <w:t xml:space="preserve">κάθε μία </w:t>
      </w:r>
      <w:r w:rsidRPr="00426F82">
        <w:rPr>
          <w:rFonts w:cs="ArialMT"/>
          <w:sz w:val="24"/>
          <w:szCs w:val="24"/>
        </w:rPr>
        <w:t xml:space="preserve">από τις πιο κάτω </w:t>
      </w:r>
      <w:r w:rsidRPr="00BB3EA4">
        <w:rPr>
          <w:rFonts w:cs="ArialMT"/>
          <w:sz w:val="24"/>
          <w:szCs w:val="24"/>
        </w:rPr>
        <w:t>λέξεις/φράσεις,</w:t>
      </w:r>
      <w:r w:rsidRPr="00426F82">
        <w:rPr>
          <w:rFonts w:cs="ArialMT"/>
          <w:sz w:val="24"/>
          <w:szCs w:val="24"/>
        </w:rPr>
        <w:t xml:space="preserve"> ώστε να </w:t>
      </w:r>
      <w:r>
        <w:rPr>
          <w:rFonts w:cs="ArialMT"/>
          <w:sz w:val="24"/>
          <w:szCs w:val="24"/>
        </w:rPr>
        <w:t xml:space="preserve"> </w:t>
      </w:r>
      <w:r w:rsidRPr="00426F82">
        <w:rPr>
          <w:rFonts w:cs="ArialMT"/>
          <w:sz w:val="24"/>
          <w:szCs w:val="24"/>
        </w:rPr>
        <w:t xml:space="preserve">φαίνεται η σημασία τους (Κείμενο 1). </w:t>
      </w:r>
    </w:p>
    <w:p w:rsidR="00F03631" w:rsidRDefault="006205B4" w:rsidP="006205B4">
      <w:pPr>
        <w:pStyle w:val="a3"/>
        <w:shd w:val="clear" w:color="auto" w:fill="C5E0B3" w:themeFill="accent6" w:themeFillTint="66"/>
        <w:ind w:left="360"/>
        <w:rPr>
          <w:rFonts w:eastAsia="Times New Roman" w:cs="Times New Roman"/>
          <w:b/>
          <w:color w:val="0F0F0F"/>
          <w:spacing w:val="2"/>
          <w:sz w:val="24"/>
          <w:szCs w:val="24"/>
          <w:lang w:eastAsia="el-GR"/>
        </w:rPr>
      </w:pPr>
      <w:r>
        <w:rPr>
          <w:rFonts w:eastAsia="Times New Roman" w:cs="Times New Roman"/>
          <w:b/>
          <w:color w:val="0F0F0F"/>
          <w:spacing w:val="2"/>
          <w:sz w:val="24"/>
          <w:szCs w:val="24"/>
          <w:lang w:eastAsia="el-GR"/>
        </w:rPr>
        <w:t xml:space="preserve">                           </w:t>
      </w:r>
      <w:r w:rsidR="00F03631" w:rsidRPr="00F03631">
        <w:rPr>
          <w:rFonts w:eastAsia="Times New Roman" w:cs="Times New Roman"/>
          <w:b/>
          <w:color w:val="0F0F0F"/>
          <w:spacing w:val="2"/>
          <w:sz w:val="24"/>
          <w:szCs w:val="24"/>
          <w:lang w:eastAsia="el-GR"/>
        </w:rPr>
        <w:t xml:space="preserve">πρόσβαση, εποπτικό υλικό, </w:t>
      </w:r>
      <w:proofErr w:type="spellStart"/>
      <w:r w:rsidR="00F03631" w:rsidRPr="00F03631">
        <w:rPr>
          <w:rFonts w:eastAsia="Times New Roman" w:cs="Times New Roman"/>
          <w:b/>
          <w:color w:val="0F0F0F"/>
          <w:spacing w:val="2"/>
          <w:sz w:val="24"/>
          <w:szCs w:val="24"/>
          <w:lang w:eastAsia="el-GR"/>
        </w:rPr>
        <w:t>ΑμεΑ</w:t>
      </w:r>
      <w:proofErr w:type="spellEnd"/>
    </w:p>
    <w:p w:rsidR="006205B4" w:rsidRPr="00F03631" w:rsidRDefault="006205B4" w:rsidP="006205B4">
      <w:pPr>
        <w:pStyle w:val="a3"/>
        <w:shd w:val="clear" w:color="auto" w:fill="C5E0B3" w:themeFill="accent6" w:themeFillTint="66"/>
        <w:ind w:left="360"/>
        <w:rPr>
          <w:b/>
          <w:sz w:val="24"/>
          <w:szCs w:val="24"/>
        </w:rPr>
      </w:pPr>
    </w:p>
    <w:p w:rsidR="00F03631" w:rsidRPr="00B17261" w:rsidRDefault="00F03631" w:rsidP="006205B4">
      <w:pPr>
        <w:pStyle w:val="a3"/>
        <w:numPr>
          <w:ilvl w:val="1"/>
          <w:numId w:val="6"/>
        </w:numPr>
        <w:shd w:val="clear" w:color="auto" w:fill="C5E0B3" w:themeFill="accent6" w:themeFillTint="66"/>
        <w:tabs>
          <w:tab w:val="left" w:pos="142"/>
        </w:tabs>
        <w:spacing w:after="0" w:line="240" w:lineRule="auto"/>
        <w:ind w:left="567" w:hanging="567"/>
        <w:jc w:val="both"/>
        <w:rPr>
          <w:b/>
          <w:sz w:val="24"/>
          <w:szCs w:val="24"/>
        </w:rPr>
      </w:pPr>
      <w:r w:rsidRPr="00B17261">
        <w:rPr>
          <w:sz w:val="24"/>
          <w:szCs w:val="24"/>
        </w:rPr>
        <w:t xml:space="preserve">Να αντικαταστήσετε τις υπογραμμισμένες λέξεις των φράσεων με </w:t>
      </w:r>
      <w:r w:rsidRPr="00B17261">
        <w:rPr>
          <w:b/>
          <w:sz w:val="24"/>
          <w:szCs w:val="24"/>
        </w:rPr>
        <w:t>ένα (1) συνώνυμο</w:t>
      </w:r>
      <w:r w:rsidRPr="00B17261">
        <w:rPr>
          <w:sz w:val="24"/>
          <w:szCs w:val="24"/>
        </w:rPr>
        <w:t>, συμπληρώνοντας τον πίνακα που ακολουθεί.</w:t>
      </w:r>
    </w:p>
    <w:p w:rsidR="00F03631" w:rsidRPr="006E213C" w:rsidRDefault="00F03631" w:rsidP="006205B4">
      <w:pPr>
        <w:shd w:val="clear" w:color="auto" w:fill="C5E0B3" w:themeFill="accent6" w:themeFillTint="66"/>
        <w:tabs>
          <w:tab w:val="left" w:pos="142"/>
        </w:tabs>
        <w:spacing w:after="0" w:line="240" w:lineRule="auto"/>
        <w:ind w:left="720"/>
        <w:jc w:val="both"/>
        <w:rPr>
          <w:b/>
          <w:sz w:val="24"/>
          <w:szCs w:val="24"/>
        </w:rPr>
      </w:pPr>
    </w:p>
    <w:tbl>
      <w:tblPr>
        <w:tblStyle w:val="a5"/>
        <w:tblW w:w="6950" w:type="dxa"/>
        <w:tblInd w:w="720" w:type="dxa"/>
        <w:tblLook w:val="04A0"/>
      </w:tblPr>
      <w:tblGrid>
        <w:gridCol w:w="639"/>
        <w:gridCol w:w="3828"/>
        <w:gridCol w:w="2483"/>
      </w:tblGrid>
      <w:tr w:rsidR="00F03631" w:rsidRPr="006E213C" w:rsidTr="00531CA2">
        <w:trPr>
          <w:trHeight w:val="201"/>
        </w:trPr>
        <w:tc>
          <w:tcPr>
            <w:tcW w:w="639" w:type="dxa"/>
          </w:tcPr>
          <w:p w:rsidR="00F03631" w:rsidRPr="006E213C" w:rsidRDefault="00F03631" w:rsidP="006205B4">
            <w:pPr>
              <w:shd w:val="clear" w:color="auto" w:fill="C5E0B3" w:themeFill="accent6" w:themeFillTint="66"/>
              <w:tabs>
                <w:tab w:val="left" w:pos="142"/>
              </w:tabs>
              <w:rPr>
                <w:b/>
                <w:sz w:val="24"/>
                <w:szCs w:val="24"/>
              </w:rPr>
            </w:pPr>
            <w:r w:rsidRPr="006E213C">
              <w:rPr>
                <w:b/>
                <w:sz w:val="24"/>
                <w:szCs w:val="24"/>
              </w:rPr>
              <w:t>Α/Α</w:t>
            </w:r>
          </w:p>
        </w:tc>
        <w:tc>
          <w:tcPr>
            <w:tcW w:w="3828" w:type="dxa"/>
          </w:tcPr>
          <w:p w:rsidR="00F03631" w:rsidRPr="006E213C" w:rsidRDefault="00F03631" w:rsidP="006205B4">
            <w:pPr>
              <w:shd w:val="clear" w:color="auto" w:fill="C5E0B3" w:themeFill="accent6" w:themeFillTint="66"/>
              <w:tabs>
                <w:tab w:val="left" w:pos="142"/>
              </w:tabs>
              <w:rPr>
                <w:b/>
                <w:sz w:val="24"/>
                <w:szCs w:val="24"/>
              </w:rPr>
            </w:pPr>
            <w:proofErr w:type="spellStart"/>
            <w:r>
              <w:rPr>
                <w:b/>
                <w:sz w:val="24"/>
                <w:szCs w:val="24"/>
              </w:rPr>
              <w:t>Φράσεις</w:t>
            </w:r>
            <w:proofErr w:type="spellEnd"/>
            <w:r>
              <w:rPr>
                <w:b/>
                <w:sz w:val="24"/>
                <w:szCs w:val="24"/>
              </w:rPr>
              <w:t xml:space="preserve"> </w:t>
            </w:r>
            <w:proofErr w:type="spellStart"/>
            <w:r>
              <w:rPr>
                <w:b/>
                <w:sz w:val="24"/>
                <w:szCs w:val="24"/>
              </w:rPr>
              <w:t>Κ</w:t>
            </w:r>
            <w:r w:rsidRPr="006E213C">
              <w:rPr>
                <w:b/>
                <w:sz w:val="24"/>
                <w:szCs w:val="24"/>
              </w:rPr>
              <w:t>ειμένου</w:t>
            </w:r>
            <w:proofErr w:type="spellEnd"/>
            <w:r w:rsidRPr="006E213C">
              <w:rPr>
                <w:b/>
                <w:sz w:val="24"/>
                <w:szCs w:val="24"/>
              </w:rPr>
              <w:t xml:space="preserve"> 2</w:t>
            </w:r>
          </w:p>
        </w:tc>
        <w:tc>
          <w:tcPr>
            <w:tcW w:w="2483" w:type="dxa"/>
          </w:tcPr>
          <w:p w:rsidR="00F03631" w:rsidRPr="006E213C" w:rsidRDefault="00F03631" w:rsidP="006205B4">
            <w:pPr>
              <w:shd w:val="clear" w:color="auto" w:fill="C5E0B3" w:themeFill="accent6" w:themeFillTint="66"/>
              <w:tabs>
                <w:tab w:val="left" w:pos="142"/>
              </w:tabs>
              <w:rPr>
                <w:b/>
                <w:sz w:val="24"/>
                <w:szCs w:val="24"/>
              </w:rPr>
            </w:pPr>
            <w:proofErr w:type="spellStart"/>
            <w:r w:rsidRPr="006E213C">
              <w:rPr>
                <w:b/>
                <w:sz w:val="24"/>
                <w:szCs w:val="24"/>
              </w:rPr>
              <w:t>Συνώνυμο</w:t>
            </w:r>
            <w:proofErr w:type="spellEnd"/>
          </w:p>
        </w:tc>
      </w:tr>
      <w:tr w:rsidR="00F03631" w:rsidRPr="006E213C" w:rsidTr="00531CA2">
        <w:trPr>
          <w:trHeight w:val="413"/>
        </w:trPr>
        <w:tc>
          <w:tcPr>
            <w:tcW w:w="639" w:type="dxa"/>
          </w:tcPr>
          <w:p w:rsidR="00F03631" w:rsidRPr="006E213C" w:rsidRDefault="00F03631" w:rsidP="006205B4">
            <w:pPr>
              <w:shd w:val="clear" w:color="auto" w:fill="C5E0B3" w:themeFill="accent6" w:themeFillTint="66"/>
              <w:tabs>
                <w:tab w:val="left" w:pos="142"/>
              </w:tabs>
              <w:rPr>
                <w:b/>
                <w:sz w:val="24"/>
                <w:szCs w:val="24"/>
              </w:rPr>
            </w:pPr>
            <w:r w:rsidRPr="006E213C">
              <w:rPr>
                <w:b/>
                <w:sz w:val="24"/>
                <w:szCs w:val="24"/>
              </w:rPr>
              <w:t>1.</w:t>
            </w:r>
          </w:p>
        </w:tc>
        <w:tc>
          <w:tcPr>
            <w:tcW w:w="3828" w:type="dxa"/>
          </w:tcPr>
          <w:p w:rsidR="00F03631" w:rsidRPr="006E213C" w:rsidRDefault="00F03631" w:rsidP="006205B4">
            <w:pPr>
              <w:shd w:val="clear" w:color="auto" w:fill="C5E0B3" w:themeFill="accent6" w:themeFillTint="66"/>
              <w:tabs>
                <w:tab w:val="left" w:pos="142"/>
              </w:tabs>
              <w:rPr>
                <w:b/>
                <w:sz w:val="24"/>
                <w:szCs w:val="24"/>
                <w:lang w:val="el-GR"/>
              </w:rPr>
            </w:pPr>
            <w:r w:rsidRPr="006E213C">
              <w:rPr>
                <w:rFonts w:eastAsia="Times New Roman" w:cs="Times New Roman"/>
                <w:color w:val="000000" w:themeColor="text1"/>
                <w:sz w:val="24"/>
                <w:szCs w:val="24"/>
                <w:lang w:val="el-GR" w:eastAsia="el-GR"/>
              </w:rPr>
              <w:t xml:space="preserve">«…Η εμφάνιση στους Ολυμπιακούς Αγώνες </w:t>
            </w:r>
            <w:r w:rsidRPr="006E213C">
              <w:rPr>
                <w:rFonts w:eastAsia="Times New Roman" w:cs="Times New Roman"/>
                <w:b/>
                <w:color w:val="000000" w:themeColor="text1"/>
                <w:sz w:val="24"/>
                <w:szCs w:val="24"/>
                <w:lang w:val="el-GR" w:eastAsia="el-GR"/>
              </w:rPr>
              <w:t>ανέδειξε</w:t>
            </w:r>
            <w:r w:rsidRPr="006E213C">
              <w:rPr>
                <w:rFonts w:eastAsia="Times New Roman" w:cs="Times New Roman"/>
                <w:color w:val="000000" w:themeColor="text1"/>
                <w:sz w:val="24"/>
                <w:szCs w:val="24"/>
                <w:lang w:val="el-GR" w:eastAsia="el-GR"/>
              </w:rPr>
              <w:t xml:space="preserve"> το άστρο του,…»</w:t>
            </w:r>
          </w:p>
        </w:tc>
        <w:tc>
          <w:tcPr>
            <w:tcW w:w="2483" w:type="dxa"/>
          </w:tcPr>
          <w:p w:rsidR="00F03631" w:rsidRPr="006E213C" w:rsidRDefault="00F03631" w:rsidP="006205B4">
            <w:pPr>
              <w:shd w:val="clear" w:color="auto" w:fill="C5E0B3" w:themeFill="accent6" w:themeFillTint="66"/>
              <w:tabs>
                <w:tab w:val="left" w:pos="142"/>
              </w:tabs>
              <w:rPr>
                <w:b/>
                <w:sz w:val="24"/>
                <w:szCs w:val="24"/>
                <w:lang w:val="el-GR"/>
              </w:rPr>
            </w:pPr>
          </w:p>
        </w:tc>
      </w:tr>
      <w:tr w:rsidR="00F03631" w:rsidRPr="006E213C" w:rsidTr="00531CA2">
        <w:trPr>
          <w:trHeight w:val="201"/>
        </w:trPr>
        <w:tc>
          <w:tcPr>
            <w:tcW w:w="639" w:type="dxa"/>
          </w:tcPr>
          <w:p w:rsidR="00F03631" w:rsidRPr="006E213C" w:rsidRDefault="00F03631" w:rsidP="006205B4">
            <w:pPr>
              <w:shd w:val="clear" w:color="auto" w:fill="C5E0B3" w:themeFill="accent6" w:themeFillTint="66"/>
              <w:tabs>
                <w:tab w:val="left" w:pos="142"/>
              </w:tabs>
              <w:rPr>
                <w:b/>
                <w:sz w:val="24"/>
                <w:szCs w:val="24"/>
              </w:rPr>
            </w:pPr>
            <w:r w:rsidRPr="006E213C">
              <w:rPr>
                <w:b/>
                <w:sz w:val="24"/>
                <w:szCs w:val="24"/>
              </w:rPr>
              <w:t>2.</w:t>
            </w:r>
          </w:p>
        </w:tc>
        <w:tc>
          <w:tcPr>
            <w:tcW w:w="3828" w:type="dxa"/>
          </w:tcPr>
          <w:p w:rsidR="00F03631" w:rsidRPr="006E213C" w:rsidRDefault="00F03631" w:rsidP="006205B4">
            <w:pPr>
              <w:shd w:val="clear" w:color="auto" w:fill="C5E0B3" w:themeFill="accent6" w:themeFillTint="66"/>
              <w:tabs>
                <w:tab w:val="left" w:pos="142"/>
              </w:tabs>
              <w:rPr>
                <w:b/>
                <w:sz w:val="24"/>
                <w:szCs w:val="24"/>
              </w:rPr>
            </w:pPr>
            <w:r w:rsidRPr="006E213C">
              <w:rPr>
                <w:rFonts w:eastAsia="Times New Roman" w:cs="Times New Roman"/>
                <w:color w:val="000000" w:themeColor="text1"/>
                <w:sz w:val="24"/>
                <w:szCs w:val="24"/>
                <w:lang w:eastAsia="el-GR"/>
              </w:rPr>
              <w:t>«…</w:t>
            </w:r>
            <w:proofErr w:type="spellStart"/>
            <w:r w:rsidRPr="006E213C">
              <w:rPr>
                <w:rFonts w:eastAsia="Times New Roman" w:cs="Times New Roman"/>
                <w:color w:val="000000" w:themeColor="text1"/>
                <w:sz w:val="24"/>
                <w:szCs w:val="24"/>
                <w:lang w:eastAsia="el-GR"/>
              </w:rPr>
              <w:t>Όταν</w:t>
            </w:r>
            <w:proofErr w:type="spellEnd"/>
            <w:r w:rsidRPr="006E213C">
              <w:rPr>
                <w:rFonts w:eastAsia="Times New Roman" w:cs="Times New Roman"/>
                <w:color w:val="000000" w:themeColor="text1"/>
                <w:sz w:val="24"/>
                <w:szCs w:val="24"/>
                <w:lang w:eastAsia="el-GR"/>
              </w:rPr>
              <w:t xml:space="preserve"> </w:t>
            </w:r>
            <w:proofErr w:type="spellStart"/>
            <w:r w:rsidRPr="006E213C">
              <w:rPr>
                <w:rFonts w:eastAsia="Times New Roman" w:cs="Times New Roman"/>
                <w:b/>
                <w:color w:val="000000" w:themeColor="text1"/>
                <w:sz w:val="24"/>
                <w:szCs w:val="24"/>
                <w:lang w:eastAsia="el-GR"/>
              </w:rPr>
              <w:t>κόπασαν</w:t>
            </w:r>
            <w:proofErr w:type="spellEnd"/>
            <w:r w:rsidRPr="006E213C">
              <w:rPr>
                <w:rFonts w:eastAsia="Times New Roman" w:cs="Times New Roman"/>
                <w:color w:val="000000" w:themeColor="text1"/>
                <w:sz w:val="24"/>
                <w:szCs w:val="24"/>
                <w:lang w:eastAsia="el-GR"/>
              </w:rPr>
              <w:t xml:space="preserve"> </w:t>
            </w:r>
            <w:proofErr w:type="spellStart"/>
            <w:r w:rsidRPr="006E213C">
              <w:rPr>
                <w:rFonts w:eastAsia="Times New Roman" w:cs="Times New Roman"/>
                <w:color w:val="000000" w:themeColor="text1"/>
                <w:sz w:val="24"/>
                <w:szCs w:val="24"/>
                <w:lang w:eastAsia="el-GR"/>
              </w:rPr>
              <w:t>τα</w:t>
            </w:r>
            <w:proofErr w:type="spellEnd"/>
            <w:r w:rsidRPr="006E213C">
              <w:rPr>
                <w:rFonts w:eastAsia="Times New Roman" w:cs="Times New Roman"/>
                <w:color w:val="000000" w:themeColor="text1"/>
                <w:sz w:val="24"/>
                <w:szCs w:val="24"/>
                <w:lang w:eastAsia="el-GR"/>
              </w:rPr>
              <w:t xml:space="preserve"> </w:t>
            </w:r>
            <w:proofErr w:type="spellStart"/>
            <w:r w:rsidRPr="006E213C">
              <w:rPr>
                <w:rFonts w:eastAsia="Times New Roman" w:cs="Times New Roman"/>
                <w:color w:val="000000" w:themeColor="text1"/>
                <w:sz w:val="24"/>
                <w:szCs w:val="24"/>
                <w:lang w:eastAsia="el-GR"/>
              </w:rPr>
              <w:t>πράγματα</w:t>
            </w:r>
            <w:proofErr w:type="spellEnd"/>
            <w:proofErr w:type="gramStart"/>
            <w:r w:rsidRPr="006E213C">
              <w:rPr>
                <w:rFonts w:eastAsia="Times New Roman" w:cs="Times New Roman"/>
                <w:color w:val="000000" w:themeColor="text1"/>
                <w:sz w:val="24"/>
                <w:szCs w:val="24"/>
                <w:lang w:eastAsia="el-GR"/>
              </w:rPr>
              <w:t>,…</w:t>
            </w:r>
            <w:proofErr w:type="gramEnd"/>
            <w:r w:rsidRPr="006E213C">
              <w:rPr>
                <w:rFonts w:eastAsia="Times New Roman" w:cs="Times New Roman"/>
                <w:color w:val="000000" w:themeColor="text1"/>
                <w:sz w:val="24"/>
                <w:szCs w:val="24"/>
                <w:lang w:eastAsia="el-GR"/>
              </w:rPr>
              <w:t>»</w:t>
            </w:r>
          </w:p>
        </w:tc>
        <w:tc>
          <w:tcPr>
            <w:tcW w:w="2483" w:type="dxa"/>
          </w:tcPr>
          <w:p w:rsidR="00F03631" w:rsidRPr="006E213C" w:rsidRDefault="00F03631" w:rsidP="006205B4">
            <w:pPr>
              <w:shd w:val="clear" w:color="auto" w:fill="C5E0B3" w:themeFill="accent6" w:themeFillTint="66"/>
              <w:tabs>
                <w:tab w:val="left" w:pos="142"/>
              </w:tabs>
              <w:rPr>
                <w:b/>
                <w:sz w:val="24"/>
                <w:szCs w:val="24"/>
              </w:rPr>
            </w:pPr>
          </w:p>
        </w:tc>
      </w:tr>
    </w:tbl>
    <w:p w:rsidR="006205B4" w:rsidRDefault="006205B4" w:rsidP="006205B4">
      <w:pPr>
        <w:shd w:val="clear" w:color="auto" w:fill="FFFFFF" w:themeFill="background1"/>
        <w:spacing w:after="0" w:line="240" w:lineRule="auto"/>
        <w:contextualSpacing/>
        <w:jc w:val="both"/>
        <w:rPr>
          <w:rFonts w:eastAsia="Times New Roman" w:cs="Times New Roman"/>
          <w:lang w:eastAsia="el-GR"/>
        </w:rPr>
      </w:pPr>
    </w:p>
    <w:p w:rsidR="006205B4" w:rsidRDefault="006205B4" w:rsidP="006205B4">
      <w:pPr>
        <w:shd w:val="clear" w:color="auto" w:fill="FFFFFF" w:themeFill="background1"/>
        <w:spacing w:after="0" w:line="240" w:lineRule="auto"/>
        <w:contextualSpacing/>
        <w:jc w:val="both"/>
        <w:rPr>
          <w:rFonts w:eastAsia="Times New Roman" w:cs="Times New Roman"/>
          <w:lang w:eastAsia="el-GR"/>
        </w:rPr>
      </w:pPr>
    </w:p>
    <w:p w:rsidR="006205B4" w:rsidRDefault="006205B4" w:rsidP="006205B4">
      <w:pPr>
        <w:shd w:val="clear" w:color="auto" w:fill="FFFFFF" w:themeFill="background1"/>
        <w:spacing w:after="0" w:line="240" w:lineRule="auto"/>
        <w:contextualSpacing/>
        <w:jc w:val="both"/>
        <w:rPr>
          <w:rFonts w:eastAsia="Times New Roman" w:cs="Times New Roman"/>
          <w:lang w:eastAsia="el-GR"/>
        </w:rPr>
      </w:pPr>
    </w:p>
    <w:p w:rsidR="009B2922" w:rsidRPr="00CD4300" w:rsidRDefault="009B2922" w:rsidP="00CD4300">
      <w:pPr>
        <w:shd w:val="clear" w:color="auto" w:fill="9CC2E5" w:themeFill="accent5" w:themeFillTint="99"/>
        <w:spacing w:after="0" w:line="240" w:lineRule="auto"/>
        <w:contextualSpacing/>
        <w:jc w:val="center"/>
        <w:rPr>
          <w:rFonts w:ascii="Lucida Sans Unicode" w:eastAsia="Times New Roman" w:hAnsi="Lucida Sans Unicode" w:cs="Lucida Sans Unicode"/>
          <w:b/>
          <w:lang w:eastAsia="el-GR"/>
        </w:rPr>
      </w:pPr>
      <w:r w:rsidRPr="00CD4300">
        <w:rPr>
          <w:rFonts w:ascii="Lucida Sans Unicode" w:eastAsia="Times New Roman" w:hAnsi="Lucida Sans Unicode" w:cs="Lucida Sans Unicode"/>
          <w:b/>
          <w:lang w:eastAsia="el-GR"/>
        </w:rPr>
        <w:t>ΠΑΡΑΓΩΓΗ ΓΡΑΠΤΟΥ ΛΟΓΟΥ</w:t>
      </w:r>
    </w:p>
    <w:p w:rsidR="009B2922" w:rsidRPr="00BB3EA4" w:rsidRDefault="009B2922" w:rsidP="006205B4">
      <w:pPr>
        <w:pStyle w:val="a3"/>
        <w:numPr>
          <w:ilvl w:val="1"/>
          <w:numId w:val="7"/>
        </w:numPr>
        <w:shd w:val="clear" w:color="auto" w:fill="9CC2E5" w:themeFill="accent5" w:themeFillTint="99"/>
        <w:tabs>
          <w:tab w:val="left" w:pos="709"/>
        </w:tabs>
        <w:spacing w:after="0" w:line="240" w:lineRule="auto"/>
        <w:ind w:left="567" w:hanging="567"/>
        <w:rPr>
          <w:rFonts w:eastAsiaTheme="minorEastAsia" w:cs="Tahoma"/>
          <w:color w:val="000000"/>
          <w:sz w:val="24"/>
          <w:szCs w:val="24"/>
          <w:lang w:eastAsia="el-GR"/>
        </w:rPr>
      </w:pPr>
      <w:r w:rsidRPr="00BB3EA4">
        <w:rPr>
          <w:rFonts w:eastAsiaTheme="minorEastAsia" w:cs="Tahoma"/>
          <w:color w:val="000000"/>
          <w:sz w:val="24"/>
          <w:szCs w:val="24"/>
          <w:lang w:eastAsia="el-GR"/>
        </w:rPr>
        <w:t xml:space="preserve">Να αποδώσετε </w:t>
      </w:r>
      <w:r w:rsidRPr="00BB3EA4">
        <w:rPr>
          <w:rFonts w:eastAsiaTheme="minorEastAsia" w:cs="Tahoma"/>
          <w:b/>
          <w:color w:val="000000"/>
          <w:sz w:val="24"/>
          <w:szCs w:val="24"/>
          <w:lang w:eastAsia="el-GR"/>
        </w:rPr>
        <w:t xml:space="preserve">περιληπτικά </w:t>
      </w:r>
      <w:r w:rsidRPr="00BB3EA4">
        <w:rPr>
          <w:rFonts w:eastAsiaTheme="minorEastAsia" w:cs="Tahoma"/>
          <w:color w:val="000000"/>
          <w:sz w:val="24"/>
          <w:szCs w:val="24"/>
          <w:lang w:eastAsia="el-GR"/>
        </w:rPr>
        <w:t>το νόημα του  Κειμένου 1 σε 100 - 120 λέξεις. Το κείμενό σας θα  αναρτηθεί στην ηλεκτρονική εφημερίδα του σχολείου σας και συγκεκριμένα στη στήλη:</w:t>
      </w:r>
    </w:p>
    <w:p w:rsidR="009B2922" w:rsidRPr="00BB3EA4" w:rsidRDefault="009B2922" w:rsidP="006205B4">
      <w:pPr>
        <w:pStyle w:val="a3"/>
        <w:shd w:val="clear" w:color="auto" w:fill="9CC2E5" w:themeFill="accent5" w:themeFillTint="99"/>
        <w:tabs>
          <w:tab w:val="left" w:pos="709"/>
        </w:tabs>
        <w:spacing w:after="0" w:line="240" w:lineRule="auto"/>
        <w:ind w:left="567"/>
        <w:rPr>
          <w:rFonts w:eastAsiaTheme="minorEastAsia" w:cs="Tahoma"/>
          <w:color w:val="000000"/>
          <w:sz w:val="24"/>
          <w:szCs w:val="24"/>
          <w:lang w:eastAsia="el-GR"/>
        </w:rPr>
      </w:pPr>
      <w:r w:rsidRPr="00BB3EA4">
        <w:rPr>
          <w:rFonts w:eastAsiaTheme="minorEastAsia" w:cs="Tahoma"/>
          <w:color w:val="000000"/>
          <w:sz w:val="24"/>
          <w:szCs w:val="24"/>
          <w:lang w:eastAsia="el-GR"/>
        </w:rPr>
        <w:t>« Η δύναμη της θέλησης».</w:t>
      </w:r>
    </w:p>
    <w:p w:rsidR="009B2922" w:rsidRPr="00BB3EA4" w:rsidRDefault="009B2922" w:rsidP="009B2922">
      <w:pPr>
        <w:pStyle w:val="a3"/>
        <w:spacing w:after="0" w:line="240" w:lineRule="auto"/>
        <w:ind w:left="709" w:hanging="567"/>
        <w:rPr>
          <w:rFonts w:eastAsiaTheme="minorEastAsia" w:cs="Tahoma"/>
          <w:b/>
          <w:color w:val="000000"/>
          <w:sz w:val="24"/>
          <w:szCs w:val="24"/>
          <w:lang w:eastAsia="el-GR"/>
        </w:rPr>
      </w:pPr>
    </w:p>
    <w:p w:rsidR="009B2922" w:rsidRPr="006E213C" w:rsidRDefault="009B2922" w:rsidP="00F03631">
      <w:pPr>
        <w:spacing w:after="0" w:line="240" w:lineRule="auto"/>
        <w:contextualSpacing/>
        <w:jc w:val="both"/>
        <w:rPr>
          <w:rFonts w:eastAsia="Times New Roman" w:cs="Times New Roman"/>
          <w:lang w:eastAsia="el-GR"/>
        </w:rPr>
      </w:pPr>
    </w:p>
    <w:p w:rsidR="00F03631" w:rsidRPr="00D72F28" w:rsidRDefault="00D72F28" w:rsidP="00F03631">
      <w:pPr>
        <w:rPr>
          <w:b/>
        </w:rPr>
      </w:pPr>
      <w:r w:rsidRPr="00D72F28">
        <w:rPr>
          <w:b/>
        </w:rPr>
        <w:t>ΠΗΓΗ: ΥΠΟΥΡΓΕΙΟ ΠΑΙΔΕΙΑΣ ΚΥΠΡΟΥ</w:t>
      </w:r>
    </w:p>
    <w:sectPr w:rsidR="00F03631" w:rsidRPr="00D72F28" w:rsidSect="00C04E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MT">
    <w:altName w:val="Times New Roman"/>
    <w:panose1 w:val="00000000000000000000"/>
    <w:charset w:val="A1"/>
    <w:family w:val="auto"/>
    <w:notTrueType/>
    <w:pitch w:val="default"/>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FedraSansNormal">
    <w:altName w:val="Times New Roman"/>
    <w:charset w:val="00"/>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MT">
    <w:altName w:val="Times New Roman"/>
    <w:panose1 w:val="00000000000000000000"/>
    <w:charset w:val="A1"/>
    <w:family w:val="auto"/>
    <w:notTrueType/>
    <w:pitch w:val="default"/>
    <w:sig w:usb0="00000083" w:usb1="00000000" w:usb2="00000000" w:usb3="00000000" w:csb0="00000009"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61D"/>
    <w:multiLevelType w:val="multilevel"/>
    <w:tmpl w:val="B036B67C"/>
    <w:lvl w:ilvl="0">
      <w:start w:val="4"/>
      <w:numFmt w:val="decimal"/>
      <w:lvlText w:val="%1."/>
      <w:lvlJc w:val="left"/>
      <w:pPr>
        <w:ind w:left="360" w:hanging="360"/>
      </w:pPr>
      <w:rPr>
        <w:rFonts w:cs="ArialMT" w:hint="default"/>
      </w:rPr>
    </w:lvl>
    <w:lvl w:ilvl="1">
      <w:start w:val="1"/>
      <w:numFmt w:val="decimal"/>
      <w:lvlText w:val="%1.%2."/>
      <w:lvlJc w:val="left"/>
      <w:pPr>
        <w:ind w:left="360" w:hanging="360"/>
      </w:pPr>
      <w:rPr>
        <w:rFonts w:cs="ArialMT" w:hint="default"/>
        <w:b w:val="0"/>
        <w:i w:val="0"/>
      </w:rPr>
    </w:lvl>
    <w:lvl w:ilvl="2">
      <w:start w:val="1"/>
      <w:numFmt w:val="decimal"/>
      <w:lvlText w:val="%1.%2.%3."/>
      <w:lvlJc w:val="left"/>
      <w:pPr>
        <w:ind w:left="720" w:hanging="720"/>
      </w:pPr>
      <w:rPr>
        <w:rFonts w:cs="ArialMT" w:hint="default"/>
        <w:b w:val="0"/>
      </w:rPr>
    </w:lvl>
    <w:lvl w:ilvl="3">
      <w:start w:val="1"/>
      <w:numFmt w:val="decimal"/>
      <w:lvlText w:val="%1.%2.%3.%4."/>
      <w:lvlJc w:val="left"/>
      <w:pPr>
        <w:ind w:left="720" w:hanging="720"/>
      </w:pPr>
      <w:rPr>
        <w:rFonts w:cs="ArialMT" w:hint="default"/>
      </w:rPr>
    </w:lvl>
    <w:lvl w:ilvl="4">
      <w:start w:val="1"/>
      <w:numFmt w:val="decimal"/>
      <w:lvlText w:val="%1.%2.%3.%4.%5."/>
      <w:lvlJc w:val="left"/>
      <w:pPr>
        <w:ind w:left="1080" w:hanging="1080"/>
      </w:pPr>
      <w:rPr>
        <w:rFonts w:cs="ArialMT" w:hint="default"/>
      </w:rPr>
    </w:lvl>
    <w:lvl w:ilvl="5">
      <w:start w:val="1"/>
      <w:numFmt w:val="decimal"/>
      <w:lvlText w:val="%1.%2.%3.%4.%5.%6."/>
      <w:lvlJc w:val="left"/>
      <w:pPr>
        <w:ind w:left="1080" w:hanging="1080"/>
      </w:pPr>
      <w:rPr>
        <w:rFonts w:cs="ArialMT" w:hint="default"/>
      </w:rPr>
    </w:lvl>
    <w:lvl w:ilvl="6">
      <w:start w:val="1"/>
      <w:numFmt w:val="decimal"/>
      <w:lvlText w:val="%1.%2.%3.%4.%5.%6.%7."/>
      <w:lvlJc w:val="left"/>
      <w:pPr>
        <w:ind w:left="1440" w:hanging="1440"/>
      </w:pPr>
      <w:rPr>
        <w:rFonts w:cs="ArialMT" w:hint="default"/>
      </w:rPr>
    </w:lvl>
    <w:lvl w:ilvl="7">
      <w:start w:val="1"/>
      <w:numFmt w:val="decimal"/>
      <w:lvlText w:val="%1.%2.%3.%4.%5.%6.%7.%8."/>
      <w:lvlJc w:val="left"/>
      <w:pPr>
        <w:ind w:left="1440" w:hanging="1440"/>
      </w:pPr>
      <w:rPr>
        <w:rFonts w:cs="ArialMT" w:hint="default"/>
      </w:rPr>
    </w:lvl>
    <w:lvl w:ilvl="8">
      <w:start w:val="1"/>
      <w:numFmt w:val="decimal"/>
      <w:lvlText w:val="%1.%2.%3.%4.%5.%6.%7.%8.%9."/>
      <w:lvlJc w:val="left"/>
      <w:pPr>
        <w:ind w:left="1800" w:hanging="1800"/>
      </w:pPr>
      <w:rPr>
        <w:rFonts w:cs="ArialMT" w:hint="default"/>
      </w:rPr>
    </w:lvl>
  </w:abstractNum>
  <w:abstractNum w:abstractNumId="1">
    <w:nsid w:val="0C5133E8"/>
    <w:multiLevelType w:val="hybridMultilevel"/>
    <w:tmpl w:val="3220802E"/>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nsid w:val="22DA3E81"/>
    <w:multiLevelType w:val="multilevel"/>
    <w:tmpl w:val="F67E00C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185AEC"/>
    <w:multiLevelType w:val="hybridMultilevel"/>
    <w:tmpl w:val="D3DC4F2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5283AC0"/>
    <w:multiLevelType w:val="hybridMultilevel"/>
    <w:tmpl w:val="CAB6670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72C156C"/>
    <w:multiLevelType w:val="multilevel"/>
    <w:tmpl w:val="F92CC39E"/>
    <w:lvl w:ilvl="0">
      <w:start w:val="2"/>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236388"/>
    <w:multiLevelType w:val="multilevel"/>
    <w:tmpl w:val="ABB6F894"/>
    <w:lvl w:ilvl="0">
      <w:start w:val="1"/>
      <w:numFmt w:val="decimal"/>
      <w:lvlText w:val="%1."/>
      <w:lvlJc w:val="left"/>
      <w:pPr>
        <w:ind w:left="360" w:hanging="360"/>
      </w:pPr>
      <w:rPr>
        <w:rFonts w:cs="Times New Roman" w:hint="default"/>
        <w:color w:val="auto"/>
      </w:rPr>
    </w:lvl>
    <w:lvl w:ilvl="1">
      <w:start w:val="1"/>
      <w:numFmt w:val="decimal"/>
      <w:lvlText w:val="%1.%2."/>
      <w:lvlJc w:val="left"/>
      <w:pPr>
        <w:ind w:left="502" w:hanging="360"/>
      </w:pPr>
      <w:rPr>
        <w:rFonts w:cs="Times New Roman" w:hint="default"/>
        <w:b w:val="0"/>
        <w:i w:val="0"/>
        <w:color w:val="auto"/>
        <w:sz w:val="24"/>
        <w:szCs w:val="24"/>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7">
    <w:nsid w:val="4EA71A4F"/>
    <w:multiLevelType w:val="multilevel"/>
    <w:tmpl w:val="E5F8170E"/>
    <w:lvl w:ilvl="0">
      <w:start w:val="1"/>
      <w:numFmt w:val="none"/>
      <w:lvlText w:val="3.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F4031D2"/>
    <w:multiLevelType w:val="multilevel"/>
    <w:tmpl w:val="27F89E1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num>
  <w:num w:numId="2">
    <w:abstractNumId w:val="3"/>
  </w:num>
  <w:num w:numId="3">
    <w:abstractNumId w:val="7"/>
  </w:num>
  <w:num w:numId="4">
    <w:abstractNumId w:val="5"/>
  </w:num>
  <w:num w:numId="5">
    <w:abstractNumId w:val="4"/>
  </w:num>
  <w:num w:numId="6">
    <w:abstractNumId w:val="0"/>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3631"/>
    <w:rsid w:val="00382F28"/>
    <w:rsid w:val="006205B4"/>
    <w:rsid w:val="009B2922"/>
    <w:rsid w:val="00A5185B"/>
    <w:rsid w:val="00C04E1D"/>
    <w:rsid w:val="00C87857"/>
    <w:rsid w:val="00CD4300"/>
    <w:rsid w:val="00D72F28"/>
    <w:rsid w:val="00F036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3631"/>
    <w:rPr>
      <w:color w:val="0563C1" w:themeColor="hyperlink"/>
      <w:u w:val="single"/>
    </w:rPr>
  </w:style>
  <w:style w:type="paragraph" w:styleId="a3">
    <w:name w:val="List Paragraph"/>
    <w:basedOn w:val="a"/>
    <w:uiPriority w:val="34"/>
    <w:qFormat/>
    <w:rsid w:val="00F03631"/>
    <w:pPr>
      <w:ind w:left="720"/>
      <w:contextualSpacing/>
    </w:pPr>
  </w:style>
  <w:style w:type="character" w:customStyle="1" w:styleId="Bodytext">
    <w:name w:val="Body text_"/>
    <w:basedOn w:val="a0"/>
    <w:link w:val="BodyText3"/>
    <w:rsid w:val="00F03631"/>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F03631"/>
    <w:rPr>
      <w:b/>
      <w:bCs/>
      <w:color w:val="000000"/>
      <w:spacing w:val="0"/>
      <w:w w:val="100"/>
      <w:position w:val="0"/>
      <w:lang w:val="el-GR"/>
    </w:rPr>
  </w:style>
  <w:style w:type="paragraph" w:customStyle="1" w:styleId="BodyText3">
    <w:name w:val="Body Text3"/>
    <w:basedOn w:val="a"/>
    <w:link w:val="Bodytext"/>
    <w:rsid w:val="00F03631"/>
    <w:pPr>
      <w:widowControl w:val="0"/>
      <w:shd w:val="clear" w:color="auto" w:fill="FFFFFF"/>
      <w:spacing w:before="240" w:after="0" w:line="274" w:lineRule="exact"/>
    </w:pPr>
    <w:rPr>
      <w:rFonts w:ascii="Times New Roman" w:eastAsia="Times New Roman" w:hAnsi="Times New Roman" w:cs="Times New Roman"/>
      <w:sz w:val="23"/>
      <w:szCs w:val="23"/>
    </w:rPr>
  </w:style>
  <w:style w:type="paragraph" w:styleId="a4">
    <w:name w:val="annotation text"/>
    <w:basedOn w:val="a"/>
    <w:link w:val="Char"/>
    <w:uiPriority w:val="99"/>
    <w:unhideWhenUsed/>
    <w:rsid w:val="00F03631"/>
    <w:pPr>
      <w:spacing w:line="240" w:lineRule="auto"/>
    </w:pPr>
    <w:rPr>
      <w:sz w:val="20"/>
      <w:szCs w:val="20"/>
    </w:rPr>
  </w:style>
  <w:style w:type="character" w:customStyle="1" w:styleId="Char">
    <w:name w:val="Κείμενο σχολίου Char"/>
    <w:basedOn w:val="a0"/>
    <w:link w:val="a4"/>
    <w:uiPriority w:val="99"/>
    <w:rsid w:val="00F03631"/>
    <w:rPr>
      <w:sz w:val="20"/>
      <w:szCs w:val="20"/>
    </w:rPr>
  </w:style>
  <w:style w:type="table" w:styleId="a5">
    <w:name w:val="Table Grid"/>
    <w:basedOn w:val="a1"/>
    <w:uiPriority w:val="59"/>
    <w:rsid w:val="00F03631"/>
    <w:pPr>
      <w:spacing w:after="0" w:line="240" w:lineRule="auto"/>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mogela8gym-perist.blogspot.gr/2013/04/blog-post_11.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fo.gr/uploads/image/1063571/mamalos_1.jpg" TargetMode="External"/><Relationship Id="rId11" Type="http://schemas.openxmlformats.org/officeDocument/2006/relationships/theme" Target="theme/theme1.xml"/><Relationship Id="rId5" Type="http://schemas.openxmlformats.org/officeDocument/2006/relationships/hyperlink" Target="http://www.lifo.gr/authors/42/artic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o.gr/articles/people_articles/1144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961</Words>
  <Characters>5194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npetr</dc:creator>
  <cp:lastModifiedBy>npetr</cp:lastModifiedBy>
  <cp:revision>4</cp:revision>
  <dcterms:created xsi:type="dcterms:W3CDTF">2021-01-24T19:23:00Z</dcterms:created>
  <dcterms:modified xsi:type="dcterms:W3CDTF">2021-01-25T09:48:00Z</dcterms:modified>
</cp:coreProperties>
</file>