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B5" w:rsidRDefault="003E50B5" w:rsidP="00C844BC">
      <w:pPr>
        <w:spacing w:after="0" w:line="240" w:lineRule="auto"/>
        <w:ind w:firstLine="284"/>
        <w:jc w:val="center"/>
      </w:pPr>
      <w:r w:rsidRPr="003E50B5">
        <w:rPr>
          <w:b/>
        </w:rPr>
        <w:t>Ξενοφών</w:t>
      </w:r>
      <w:r w:rsidR="00C844BC">
        <w:rPr>
          <w:b/>
        </w:rPr>
        <w:t>τας</w:t>
      </w:r>
      <w:r>
        <w:t xml:space="preserve"> (430 π.Χ. - 355 π.Χ.)</w:t>
      </w:r>
    </w:p>
    <w:p w:rsidR="00C844BC" w:rsidRDefault="006422AE" w:rsidP="00C844BC">
      <w:pPr>
        <w:spacing w:after="0" w:line="240" w:lineRule="auto"/>
        <w:ind w:firstLine="284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991235" cy="1293495"/>
            <wp:effectExtent l="19050" t="0" r="0" b="0"/>
            <wp:wrapTight wrapText="bothSides">
              <wp:wrapPolygon edited="0">
                <wp:start x="-415" y="0"/>
                <wp:lineTo x="-415" y="21314"/>
                <wp:lineTo x="21586" y="21314"/>
                <wp:lineTo x="21586" y="0"/>
                <wp:lineTo x="-415" y="0"/>
              </wp:wrapPolygon>
            </wp:wrapTight>
            <wp:docPr id="2" name="Εικόνα 2" descr="Xenoph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enophon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 r="-1295" b="14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AA0" w:rsidRDefault="003E50B5" w:rsidP="009537C0">
      <w:pPr>
        <w:spacing w:after="0" w:line="240" w:lineRule="auto"/>
        <w:ind w:firstLine="284"/>
        <w:jc w:val="both"/>
      </w:pPr>
      <w:r>
        <w:t>Ο Ξενοφών</w:t>
      </w:r>
      <w:r w:rsidR="00C844BC">
        <w:t>τας</w:t>
      </w:r>
      <w:r>
        <w:t xml:space="preserve"> γεννήθηκε γύρω στο 430 π.Χ. Καταγόταν από εύπορη οικογένεια. Πιθανότατα υπηρέτησε στο αθηναϊκό ιππικό και συνδέθηκε με τον Σωκράτη, χωρίς ωστόσο να ενταχθεί στον κύκλο των μαθητών του. </w:t>
      </w:r>
    </w:p>
    <w:p w:rsidR="003E50B5" w:rsidRDefault="00A15AA0" w:rsidP="009537C0">
      <w:pPr>
        <w:spacing w:after="0" w:line="240" w:lineRule="auto"/>
        <w:ind w:firstLine="284"/>
        <w:jc w:val="both"/>
      </w:pPr>
      <w:r>
        <w:t>Πήρε</w:t>
      </w:r>
      <w:r w:rsidR="003E50B5">
        <w:t xml:space="preserve"> μέρος στην εκστρατεία του Κύρου εναντίον του αδερφού του Αρταξέρξη. Μετά τον θάνατο του Κύρου ανέλαβε ως αρχηγός του </w:t>
      </w:r>
      <w:r>
        <w:t xml:space="preserve">μισθοφορικού σώματος </w:t>
      </w:r>
      <w:r w:rsidR="003E50B5">
        <w:t xml:space="preserve">να το οδηγήσει πίσω στην Ελλάδα. </w:t>
      </w:r>
      <w:r w:rsidR="00C844BC">
        <w:t>Φτάνοντας</w:t>
      </w:r>
      <w:r w:rsidR="003E50B5">
        <w:t xml:space="preserve"> στη Θράκη προσχώρησε στον σπαρτιατικό στρατό</w:t>
      </w:r>
      <w:r w:rsidR="00C844BC">
        <w:t xml:space="preserve"> που πολεμούσε εναντίον των Περσών</w:t>
      </w:r>
      <w:r w:rsidR="003E50B5">
        <w:t xml:space="preserve">. Αρχηγός των Σπαρτιατών </w:t>
      </w:r>
      <w:r w:rsidR="00C844BC">
        <w:t xml:space="preserve">το 396 </w:t>
      </w:r>
      <w:r w:rsidR="003E50B5">
        <w:t>έγινε ο Αγησίλαος, τον οποίο ο Ξενοφών</w:t>
      </w:r>
      <w:r>
        <w:t>τας</w:t>
      </w:r>
      <w:r w:rsidR="003E50B5">
        <w:t xml:space="preserve"> </w:t>
      </w:r>
      <w:r>
        <w:t xml:space="preserve">εκτίμησε </w:t>
      </w:r>
      <w:r w:rsidR="003E50B5">
        <w:t>ιδιαίτερ</w:t>
      </w:r>
      <w:r>
        <w:t>α.</w:t>
      </w:r>
    </w:p>
    <w:p w:rsidR="003E50B5" w:rsidRDefault="003E50B5" w:rsidP="009537C0">
      <w:pPr>
        <w:spacing w:after="0" w:line="240" w:lineRule="auto"/>
        <w:ind w:firstLine="284"/>
        <w:jc w:val="both"/>
      </w:pPr>
      <w:r>
        <w:t>Το 394 π.Χ. στη μάχη της Κορώνειας βρέθηκαν αντιμέτωποι οι Αθηναίοι με τους Σπαρτιάτες, των οποίων επικεφαλής ήταν ο Αγησίλαος. Ο Ξενοφών</w:t>
      </w:r>
      <w:r w:rsidR="00791F0F">
        <w:t>τας</w:t>
      </w:r>
      <w:r>
        <w:t>, που ακολουθούσε τον στρατό του Αγησ</w:t>
      </w:r>
      <w:r w:rsidR="00C844BC">
        <w:t>ί</w:t>
      </w:r>
      <w:r>
        <w:t>λ</w:t>
      </w:r>
      <w:r w:rsidR="00C844BC">
        <w:t>α</w:t>
      </w:r>
      <w:r>
        <w:t>ου, κατηγορήθηκε για τις σχέσεις του με τη Σπάρτη και εξορίστηκε από την Αθήνα. Εγκαταστάθηκε τότε στον Σκιλλούντα της Ηλείας και έγινε πρόξενος των Σπαρτιατών στην Ολυμπία.</w:t>
      </w:r>
    </w:p>
    <w:p w:rsidR="003E50B5" w:rsidRDefault="00A15AA0" w:rsidP="009537C0">
      <w:pPr>
        <w:spacing w:after="0" w:line="240" w:lineRule="auto"/>
        <w:ind w:firstLine="284"/>
        <w:jc w:val="both"/>
      </w:pPr>
      <w:r>
        <w:t>Τ</w:t>
      </w:r>
      <w:r w:rsidR="003E50B5">
        <w:t xml:space="preserve">ο 371 π.Χ. κατέφυγε στην Κόρινθο και για κάποια περίοδο συμφιλιώθηκε με την Αθήνα. </w:t>
      </w:r>
    </w:p>
    <w:p w:rsidR="003E50B5" w:rsidRDefault="003E50B5" w:rsidP="009537C0">
      <w:pPr>
        <w:spacing w:after="0" w:line="240" w:lineRule="auto"/>
        <w:ind w:firstLine="284"/>
        <w:jc w:val="both"/>
      </w:pPr>
      <w:r>
        <w:t xml:space="preserve">Ο θάνατος του Ξενοφώντα τοποθετείται μετά το 355 π.Χ. </w:t>
      </w:r>
    </w:p>
    <w:p w:rsidR="00BF0DDF" w:rsidRDefault="00A15AA0" w:rsidP="009537C0">
      <w:pPr>
        <w:spacing w:after="0" w:line="240" w:lineRule="auto"/>
        <w:ind w:firstLine="284"/>
        <w:jc w:val="both"/>
      </w:pPr>
      <w:r>
        <w:t>Ως ιστορικός</w:t>
      </w:r>
      <w:r w:rsidRPr="00A15AA0">
        <w:t xml:space="preserve"> υπολείπεται του Θουκυδίδη στην αντικειμενικότητα της εξιστόρησης και στο βάθος των νοημάτων, ως συγγραφέας όμως είναι υποδειγματικός για την ενάργεια, τη φυσικότητα και την παραστατικότητα της αφήγησης.</w:t>
      </w:r>
    </w:p>
    <w:p w:rsidR="00A15AA0" w:rsidRDefault="00A15AA0" w:rsidP="009537C0">
      <w:pPr>
        <w:spacing w:after="0" w:line="240" w:lineRule="auto"/>
        <w:ind w:firstLine="284"/>
        <w:jc w:val="both"/>
      </w:pPr>
    </w:p>
    <w:p w:rsidR="00C844BC" w:rsidRDefault="00A15AA0" w:rsidP="009537C0">
      <w:pPr>
        <w:spacing w:after="0" w:line="240" w:lineRule="auto"/>
        <w:jc w:val="both"/>
      </w:pPr>
      <w:r w:rsidRPr="00A15AA0">
        <w:rPr>
          <w:b/>
        </w:rPr>
        <w:t>Έ</w:t>
      </w:r>
      <w:r w:rsidR="003E50B5" w:rsidRPr="00A15AA0">
        <w:rPr>
          <w:b/>
        </w:rPr>
        <w:t>ργα</w:t>
      </w:r>
      <w:r w:rsidR="00C844BC">
        <w:t>:</w:t>
      </w:r>
      <w:r w:rsidR="003E50B5">
        <w:t xml:space="preserve"> </w:t>
      </w:r>
    </w:p>
    <w:p w:rsidR="00C844BC" w:rsidRDefault="003E50B5" w:rsidP="009537C0">
      <w:pPr>
        <w:spacing w:after="0" w:line="240" w:lineRule="auto"/>
        <w:jc w:val="both"/>
      </w:pPr>
      <w:r w:rsidRPr="003E50B5">
        <w:rPr>
          <w:b/>
          <w:i/>
        </w:rPr>
        <w:t>Κύρου Ανάβασις</w:t>
      </w:r>
      <w:r w:rsidR="00C844BC">
        <w:rPr>
          <w:b/>
          <w:i/>
        </w:rPr>
        <w:t>:</w:t>
      </w:r>
      <w:r>
        <w:t xml:space="preserve"> </w:t>
      </w:r>
      <w:r w:rsidR="00C844BC">
        <w:t xml:space="preserve">εξιστόρηση της εκστρατείας του Κύρου εναντίον του αδερφού του Αρταξέρξη και η </w:t>
      </w:r>
      <w:r w:rsidR="00C844BC">
        <w:rPr>
          <w:b/>
        </w:rPr>
        <w:t>κάθοδος των Μυρίων</w:t>
      </w:r>
      <w:r w:rsidR="00C844BC">
        <w:t xml:space="preserve">, δηλ. η επιστροφή  του Ελλήνων μισθοφόρων. </w:t>
      </w:r>
    </w:p>
    <w:p w:rsidR="00C844BC" w:rsidRDefault="003E50B5" w:rsidP="009537C0">
      <w:pPr>
        <w:spacing w:after="0" w:line="240" w:lineRule="auto"/>
        <w:jc w:val="both"/>
      </w:pPr>
      <w:r w:rsidRPr="003E50B5">
        <w:rPr>
          <w:b/>
          <w:i/>
        </w:rPr>
        <w:t>Ελληνικά</w:t>
      </w:r>
      <w:r w:rsidR="00C844BC">
        <w:rPr>
          <w:b/>
          <w:i/>
        </w:rPr>
        <w:t>:</w:t>
      </w:r>
      <w:r>
        <w:t xml:space="preserve"> </w:t>
      </w:r>
      <w:r w:rsidR="00C844BC" w:rsidRPr="00C844BC">
        <w:t>ιστορία των ελληνικών πόλεων από το 411 π.Χ.</w:t>
      </w:r>
      <w:r w:rsidR="00C844BC">
        <w:t xml:space="preserve"> (συνέχεια</w:t>
      </w:r>
      <w:r>
        <w:t xml:space="preserve"> </w:t>
      </w:r>
      <w:r w:rsidR="00791F0F">
        <w:t>της ιστορίας</w:t>
      </w:r>
      <w:r>
        <w:t xml:space="preserve"> του Θουκυδίδη</w:t>
      </w:r>
      <w:r w:rsidR="00C844BC">
        <w:t>)</w:t>
      </w:r>
      <w:r>
        <w:t xml:space="preserve"> έως τη μάχη της Μαντίνειας</w:t>
      </w:r>
      <w:r w:rsidR="00C844BC">
        <w:t xml:space="preserve"> το 362 π.Χ. </w:t>
      </w:r>
    </w:p>
    <w:p w:rsidR="00214420" w:rsidRDefault="00C844BC" w:rsidP="009537C0">
      <w:pPr>
        <w:spacing w:after="0" w:line="240" w:lineRule="auto"/>
        <w:jc w:val="both"/>
      </w:pPr>
      <w:r w:rsidRPr="00C844BC">
        <w:rPr>
          <w:b/>
        </w:rPr>
        <w:t>Απομνημονεύματα</w:t>
      </w:r>
      <w:r w:rsidRPr="00C844BC">
        <w:t xml:space="preserve">, </w:t>
      </w:r>
      <w:r w:rsidRPr="00C844BC">
        <w:rPr>
          <w:b/>
        </w:rPr>
        <w:t>Απολογία</w:t>
      </w:r>
      <w:r w:rsidRPr="00C844BC">
        <w:t xml:space="preserve"> </w:t>
      </w:r>
      <w:r w:rsidRPr="00C844BC">
        <w:rPr>
          <w:b/>
        </w:rPr>
        <w:t>Σωκράτους</w:t>
      </w:r>
      <w:r w:rsidRPr="00C844BC">
        <w:t xml:space="preserve">, </w:t>
      </w:r>
      <w:r w:rsidRPr="00C844BC">
        <w:rPr>
          <w:b/>
        </w:rPr>
        <w:t>Συμπόσιον</w:t>
      </w:r>
      <w:r w:rsidRPr="00C844BC">
        <w:t xml:space="preserve">. </w:t>
      </w:r>
      <w:r>
        <w:t xml:space="preserve"> Και τα τρία αναφέρονται στον Σωκράτη.</w:t>
      </w:r>
    </w:p>
    <w:p w:rsidR="00E5506C" w:rsidRPr="00214420" w:rsidRDefault="00C844BC" w:rsidP="009537C0">
      <w:pPr>
        <w:spacing w:after="0" w:line="240" w:lineRule="auto"/>
        <w:jc w:val="both"/>
      </w:pPr>
      <w:r w:rsidRPr="00C844BC">
        <w:rPr>
          <w:b/>
        </w:rPr>
        <w:t>Οικονομικός, Ιέρων ή Τυραννικός, Κύρου Παιδεία, Λακεδαιμονίων πολιτεία, Πόροι ή περί προσόδων, Κυνηγετικός, Περί ιππικής, Ιππαρχικός</w:t>
      </w:r>
      <w:r>
        <w:t>.</w:t>
      </w:r>
    </w:p>
    <w:sectPr w:rsidR="00E5506C" w:rsidRPr="00214420" w:rsidSect="0021442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83E" w:rsidRDefault="00B1583E" w:rsidP="00214420">
      <w:pPr>
        <w:spacing w:after="0" w:line="240" w:lineRule="auto"/>
      </w:pPr>
      <w:r>
        <w:separator/>
      </w:r>
    </w:p>
  </w:endnote>
  <w:endnote w:type="continuationSeparator" w:id="1">
    <w:p w:rsidR="00B1583E" w:rsidRDefault="00B1583E" w:rsidP="0021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420" w:rsidRDefault="00214420" w:rsidP="00214420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83E" w:rsidRDefault="00B1583E" w:rsidP="00214420">
      <w:pPr>
        <w:spacing w:after="0" w:line="240" w:lineRule="auto"/>
      </w:pPr>
      <w:r>
        <w:separator/>
      </w:r>
    </w:p>
  </w:footnote>
  <w:footnote w:type="continuationSeparator" w:id="1">
    <w:p w:rsidR="00B1583E" w:rsidRDefault="00B1583E" w:rsidP="00214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E50B5"/>
    <w:rsid w:val="00194624"/>
    <w:rsid w:val="00214420"/>
    <w:rsid w:val="002E02CF"/>
    <w:rsid w:val="00372D12"/>
    <w:rsid w:val="003A1705"/>
    <w:rsid w:val="003E50B5"/>
    <w:rsid w:val="003F619E"/>
    <w:rsid w:val="004C4C4E"/>
    <w:rsid w:val="006422AE"/>
    <w:rsid w:val="006D6466"/>
    <w:rsid w:val="00791F0F"/>
    <w:rsid w:val="009537C0"/>
    <w:rsid w:val="00A15AA0"/>
    <w:rsid w:val="00A27C62"/>
    <w:rsid w:val="00AE6376"/>
    <w:rsid w:val="00B1583E"/>
    <w:rsid w:val="00BF0DDF"/>
    <w:rsid w:val="00C844BC"/>
    <w:rsid w:val="00CC0A6C"/>
    <w:rsid w:val="00D601C7"/>
    <w:rsid w:val="00E4440C"/>
    <w:rsid w:val="00E5506C"/>
    <w:rsid w:val="00E9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42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214420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21442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214420"/>
    <w:rPr>
      <w:sz w:val="22"/>
      <w:szCs w:val="22"/>
      <w:lang w:eastAsia="en-US"/>
    </w:rPr>
  </w:style>
  <w:style w:type="character" w:styleId="a5">
    <w:name w:val="annotation reference"/>
    <w:uiPriority w:val="99"/>
    <w:semiHidden/>
    <w:unhideWhenUsed/>
    <w:rsid w:val="00214420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214420"/>
    <w:rPr>
      <w:sz w:val="20"/>
      <w:szCs w:val="20"/>
    </w:rPr>
  </w:style>
  <w:style w:type="character" w:customStyle="1" w:styleId="Char1">
    <w:name w:val="Κείμενο σχολίου Char"/>
    <w:link w:val="a6"/>
    <w:uiPriority w:val="99"/>
    <w:semiHidden/>
    <w:rsid w:val="00214420"/>
    <w:rPr>
      <w:lang w:eastAsia="en-US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214420"/>
    <w:rPr>
      <w:b/>
      <w:bCs/>
    </w:rPr>
  </w:style>
  <w:style w:type="character" w:customStyle="1" w:styleId="Char2">
    <w:name w:val="Θέμα σχολίου Char"/>
    <w:link w:val="a7"/>
    <w:uiPriority w:val="99"/>
    <w:semiHidden/>
    <w:rsid w:val="00214420"/>
    <w:rPr>
      <w:b/>
      <w:bCs/>
      <w:lang w:eastAsia="en-US"/>
    </w:rPr>
  </w:style>
  <w:style w:type="paragraph" w:styleId="a8">
    <w:name w:val="Balloon Text"/>
    <w:basedOn w:val="a"/>
    <w:link w:val="Char3"/>
    <w:uiPriority w:val="99"/>
    <w:semiHidden/>
    <w:unhideWhenUsed/>
    <w:rsid w:val="0021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link w:val="a8"/>
    <w:uiPriority w:val="99"/>
    <w:semiHidden/>
    <w:rsid w:val="00214420"/>
    <w:rPr>
      <w:rFonts w:ascii="Segoe U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214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upload.wikimedia.org/wikipedia/commons/thumb/8/8e/Xenophon.jpg/220px-Xenophon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Ξενοφών</vt:lpstr>
    </vt:vector>
  </TitlesOfParts>
  <Company/>
  <LinksUpToDate>false</LinksUpToDate>
  <CharactersWithSpaces>1818</CharactersWithSpaces>
  <SharedDoc>false</SharedDoc>
  <HLinks>
    <vt:vector size="6" baseType="variant">
      <vt:variant>
        <vt:i4>851992</vt:i4>
      </vt:variant>
      <vt:variant>
        <vt:i4>-1</vt:i4>
      </vt:variant>
      <vt:variant>
        <vt:i4>1026</vt:i4>
      </vt:variant>
      <vt:variant>
        <vt:i4>1</vt:i4>
      </vt:variant>
      <vt:variant>
        <vt:lpwstr>https://upload.wikimedia.org/wikipedia/commons/thumb/8/8e/Xenophon.jpg/220px-Xenophon.jpg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Ξενοφών</dc:title>
  <dc:creator>GIANNIS PAP</dc:creator>
  <cp:lastModifiedBy>User</cp:lastModifiedBy>
  <cp:revision>2</cp:revision>
  <dcterms:created xsi:type="dcterms:W3CDTF">2021-03-05T06:25:00Z</dcterms:created>
  <dcterms:modified xsi:type="dcterms:W3CDTF">2021-03-05T06:25:00Z</dcterms:modified>
</cp:coreProperties>
</file>