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A1" w:rsidRPr="004030A1" w:rsidRDefault="004030A1" w:rsidP="004030A1">
      <w:pPr>
        <w:spacing w:after="0" w:line="240" w:lineRule="auto"/>
        <w:jc w:val="center"/>
        <w:textAlignment w:val="center"/>
        <w:outlineLvl w:val="0"/>
        <w:rPr>
          <w:rFonts w:eastAsia="Times New Roman" w:cs="Helvetica"/>
          <w:kern w:val="36"/>
          <w:sz w:val="24"/>
          <w:szCs w:val="24"/>
          <w:lang w:eastAsia="el-GR"/>
        </w:rPr>
      </w:pPr>
      <w:r w:rsidRPr="004030A1">
        <w:rPr>
          <w:rFonts w:eastAsia="Times New Roman" w:cs="Helvetica"/>
          <w:kern w:val="36"/>
          <w:sz w:val="24"/>
          <w:szCs w:val="24"/>
          <w:lang w:eastAsia="el-GR"/>
        </w:rPr>
        <w:fldChar w:fldCharType="begin"/>
      </w:r>
      <w:r w:rsidRPr="004030A1">
        <w:rPr>
          <w:rFonts w:eastAsia="Times New Roman" w:cs="Helvetica"/>
          <w:kern w:val="36"/>
          <w:sz w:val="24"/>
          <w:szCs w:val="24"/>
          <w:lang w:eastAsia="el-GR"/>
        </w:rPr>
        <w:instrText xml:space="preserve"> HYPERLINK "http://arxaia3gym.blogspot.com/2013/02/blog-post_15.html" </w:instrText>
      </w:r>
      <w:r w:rsidRPr="004030A1">
        <w:rPr>
          <w:rFonts w:eastAsia="Times New Roman" w:cs="Helvetica"/>
          <w:kern w:val="36"/>
          <w:sz w:val="24"/>
          <w:szCs w:val="24"/>
          <w:lang w:eastAsia="el-GR"/>
        </w:rPr>
        <w:fldChar w:fldCharType="separate"/>
      </w:r>
      <w:r w:rsidRPr="004030A1">
        <w:rPr>
          <w:rFonts w:eastAsia="Times New Roman" w:cs="Helvetica"/>
          <w:kern w:val="36"/>
          <w:sz w:val="24"/>
          <w:szCs w:val="24"/>
          <w:lang w:eastAsia="el-GR"/>
        </w:rPr>
        <w:t>ΑΣΚΗΣΕΙΣ ΣΤΙΣ ΔΕΥΤΕΡΕΥΟΥΣΕΣ ΠΡΟΤΑΣΕΙΣ</w:t>
      </w:r>
      <w:r w:rsidRPr="004030A1">
        <w:rPr>
          <w:rFonts w:eastAsia="Times New Roman" w:cs="Helvetica"/>
          <w:kern w:val="36"/>
          <w:sz w:val="24"/>
          <w:szCs w:val="24"/>
          <w:lang w:eastAsia="el-GR"/>
        </w:rPr>
        <w:fldChar w:fldCharType="end"/>
      </w:r>
    </w:p>
    <w:p w:rsidR="004030A1" w:rsidRPr="004030A1" w:rsidRDefault="004030A1" w:rsidP="004030A1">
      <w:pPr>
        <w:spacing w:after="240" w:line="240" w:lineRule="auto"/>
        <w:rPr>
          <w:rFonts w:eastAsia="Times New Roman" w:cs="Helvetica"/>
          <w:sz w:val="24"/>
          <w:szCs w:val="24"/>
          <w:lang w:eastAsia="el-GR"/>
        </w:rPr>
      </w:pPr>
      <w:r w:rsidRPr="004030A1">
        <w:rPr>
          <w:rFonts w:eastAsia="Times New Roman" w:cs="Helvetica"/>
          <w:b/>
          <w:bCs/>
          <w:i/>
          <w:iCs/>
          <w:sz w:val="24"/>
          <w:szCs w:val="24"/>
          <w:lang w:eastAsia="el-GR"/>
        </w:rPr>
        <w:t>Να αναγνωριστούν οι παρακάτω δευτερεύουσες προτάσεις και να επισημανθεί ο συντακτικός τους ρόλος.</w:t>
      </w:r>
    </w:p>
    <w:p w:rsidR="004030A1" w:rsidRPr="004030A1" w:rsidRDefault="004030A1" w:rsidP="004030A1">
      <w:pPr>
        <w:spacing w:after="0" w:line="315" w:lineRule="atLeast"/>
        <w:rPr>
          <w:rFonts w:eastAsia="Times New Roman" w:cs="Helvetica"/>
          <w:sz w:val="24"/>
          <w:szCs w:val="24"/>
          <w:lang w:eastAsia="el-GR"/>
        </w:rPr>
      </w:pP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Ἔγνωσαν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> 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ὅτι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κενὸς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ὁ φόβος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εἴη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>.</w:t>
      </w:r>
    </w:p>
    <w:p w:rsidR="004030A1" w:rsidRPr="004030A1" w:rsidRDefault="004030A1" w:rsidP="004030A1">
      <w:pPr>
        <w:spacing w:after="0" w:line="240" w:lineRule="auto"/>
        <w:rPr>
          <w:rFonts w:eastAsia="Times New Roman" w:cs="Helvetica"/>
          <w:sz w:val="24"/>
          <w:szCs w:val="24"/>
          <w:lang w:eastAsia="el-GR"/>
        </w:rPr>
      </w:pPr>
    </w:p>
    <w:p w:rsidR="004030A1" w:rsidRPr="004030A1" w:rsidRDefault="004030A1" w:rsidP="004030A1">
      <w:pPr>
        <w:spacing w:after="0" w:line="315" w:lineRule="atLeast"/>
        <w:rPr>
          <w:rFonts w:eastAsia="Times New Roman" w:cs="Helvetica"/>
          <w:sz w:val="24"/>
          <w:szCs w:val="24"/>
          <w:lang w:eastAsia="el-GR"/>
        </w:rPr>
      </w:pP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Παῦσαι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>, 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πρὶν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ὀργῆς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κἀμὲ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μεστῶσαι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λέγων.</w:t>
      </w:r>
    </w:p>
    <w:p w:rsidR="004030A1" w:rsidRPr="004030A1" w:rsidRDefault="004030A1" w:rsidP="004030A1">
      <w:pPr>
        <w:spacing w:after="0" w:line="240" w:lineRule="auto"/>
        <w:rPr>
          <w:rFonts w:eastAsia="Times New Roman" w:cs="Helvetica"/>
          <w:sz w:val="24"/>
          <w:szCs w:val="24"/>
          <w:lang w:eastAsia="el-GR"/>
        </w:rPr>
      </w:pPr>
    </w:p>
    <w:p w:rsidR="004030A1" w:rsidRPr="004030A1" w:rsidRDefault="004030A1" w:rsidP="004030A1">
      <w:pPr>
        <w:spacing w:after="0" w:line="315" w:lineRule="atLeast"/>
        <w:rPr>
          <w:rFonts w:eastAsia="Times New Roman" w:cs="Helvetica"/>
          <w:sz w:val="24"/>
          <w:szCs w:val="24"/>
          <w:lang w:eastAsia="el-GR"/>
        </w:rPr>
      </w:pP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Ἔχω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τριήρεις, 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ὥστε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ἑλεῖν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τὸ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ἐκείνων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πλοῖον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>.</w:t>
      </w:r>
    </w:p>
    <w:p w:rsidR="004030A1" w:rsidRPr="004030A1" w:rsidRDefault="004030A1" w:rsidP="004030A1">
      <w:pPr>
        <w:spacing w:after="0" w:line="240" w:lineRule="auto"/>
        <w:rPr>
          <w:rFonts w:eastAsia="Times New Roman" w:cs="Helvetica"/>
          <w:sz w:val="24"/>
          <w:szCs w:val="24"/>
          <w:lang w:eastAsia="el-GR"/>
        </w:rPr>
      </w:pPr>
    </w:p>
    <w:p w:rsidR="004030A1" w:rsidRPr="004030A1" w:rsidRDefault="004030A1" w:rsidP="004030A1">
      <w:pPr>
        <w:spacing w:after="0" w:line="315" w:lineRule="atLeast"/>
        <w:rPr>
          <w:rFonts w:eastAsia="Times New Roman" w:cs="Helvetica"/>
          <w:sz w:val="24"/>
          <w:szCs w:val="24"/>
          <w:lang w:eastAsia="el-GR"/>
        </w:rPr>
      </w:pP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Φοβοῦνται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> 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μὴ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τὰ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ἔσχατα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πάθωσιν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>.</w:t>
      </w:r>
    </w:p>
    <w:p w:rsidR="004030A1" w:rsidRPr="004030A1" w:rsidRDefault="004030A1" w:rsidP="004030A1">
      <w:pPr>
        <w:spacing w:after="0" w:line="240" w:lineRule="auto"/>
        <w:rPr>
          <w:rFonts w:eastAsia="Times New Roman" w:cs="Helvetica"/>
          <w:sz w:val="24"/>
          <w:szCs w:val="24"/>
          <w:lang w:eastAsia="el-GR"/>
        </w:rPr>
      </w:pPr>
    </w:p>
    <w:p w:rsidR="004030A1" w:rsidRPr="004030A1" w:rsidRDefault="004030A1" w:rsidP="004030A1">
      <w:pPr>
        <w:spacing w:after="0" w:line="315" w:lineRule="atLeast"/>
        <w:rPr>
          <w:rFonts w:eastAsia="Times New Roman" w:cs="Helvetica"/>
          <w:sz w:val="24"/>
          <w:szCs w:val="24"/>
          <w:lang w:eastAsia="el-GR"/>
        </w:rPr>
      </w:pP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Εἰ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μὴ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φυλάξεις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τὰ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μικρά,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ἀπολεῖς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τὰ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μείζονα.</w:t>
      </w:r>
    </w:p>
    <w:p w:rsidR="004030A1" w:rsidRPr="004030A1" w:rsidRDefault="004030A1" w:rsidP="004030A1">
      <w:pPr>
        <w:spacing w:after="0" w:line="240" w:lineRule="auto"/>
        <w:rPr>
          <w:rFonts w:eastAsia="Times New Roman" w:cs="Helvetica"/>
          <w:sz w:val="24"/>
          <w:szCs w:val="24"/>
          <w:lang w:eastAsia="el-GR"/>
        </w:rPr>
      </w:pPr>
    </w:p>
    <w:p w:rsidR="004030A1" w:rsidRPr="004030A1" w:rsidRDefault="004030A1" w:rsidP="004030A1">
      <w:pPr>
        <w:spacing w:after="0" w:line="315" w:lineRule="atLeast"/>
        <w:rPr>
          <w:rFonts w:eastAsia="Times New Roman" w:cs="Helvetica"/>
          <w:sz w:val="24"/>
          <w:szCs w:val="24"/>
          <w:lang w:eastAsia="el-GR"/>
        </w:rPr>
      </w:pPr>
      <w:r w:rsidRPr="004030A1">
        <w:rPr>
          <w:rFonts w:eastAsia="Times New Roman" w:cs="Helvetica"/>
          <w:sz w:val="24"/>
          <w:szCs w:val="24"/>
          <w:lang w:eastAsia="el-GR"/>
        </w:rPr>
        <w:t xml:space="preserve">Δίκαιος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γίγνου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>, 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ἵνα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καὶ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δικαίων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τυγχάνῃς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>.</w:t>
      </w:r>
    </w:p>
    <w:p w:rsidR="004030A1" w:rsidRPr="004030A1" w:rsidRDefault="004030A1" w:rsidP="004030A1">
      <w:pPr>
        <w:spacing w:after="0" w:line="240" w:lineRule="auto"/>
        <w:rPr>
          <w:rFonts w:eastAsia="Times New Roman" w:cs="Helvetica"/>
          <w:sz w:val="24"/>
          <w:szCs w:val="24"/>
          <w:lang w:eastAsia="el-GR"/>
        </w:rPr>
      </w:pPr>
    </w:p>
    <w:p w:rsidR="004030A1" w:rsidRPr="004030A1" w:rsidRDefault="004030A1" w:rsidP="004030A1">
      <w:pPr>
        <w:spacing w:after="0" w:line="315" w:lineRule="atLeast"/>
        <w:rPr>
          <w:rFonts w:eastAsia="Times New Roman" w:cs="Helvetica"/>
          <w:sz w:val="24"/>
          <w:szCs w:val="24"/>
          <w:lang w:eastAsia="el-GR"/>
        </w:rPr>
      </w:pP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Κῦρος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ἐθαύμασε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> 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τὶς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παραγγέλλει.</w:t>
      </w:r>
    </w:p>
    <w:p w:rsidR="004030A1" w:rsidRPr="004030A1" w:rsidRDefault="004030A1" w:rsidP="004030A1">
      <w:pPr>
        <w:spacing w:after="0" w:line="240" w:lineRule="auto"/>
        <w:rPr>
          <w:rFonts w:eastAsia="Times New Roman" w:cs="Helvetica"/>
          <w:sz w:val="24"/>
          <w:szCs w:val="24"/>
          <w:lang w:eastAsia="el-GR"/>
        </w:rPr>
      </w:pPr>
    </w:p>
    <w:p w:rsidR="004030A1" w:rsidRPr="004030A1" w:rsidRDefault="004030A1" w:rsidP="004030A1">
      <w:pPr>
        <w:spacing w:after="0" w:line="315" w:lineRule="atLeast"/>
        <w:rPr>
          <w:rFonts w:eastAsia="Times New Roman" w:cs="Helvetica"/>
          <w:sz w:val="24"/>
          <w:szCs w:val="24"/>
          <w:lang w:eastAsia="el-GR"/>
        </w:rPr>
      </w:pP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Ἐπεὶ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ἀπορία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ἦν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,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ἐλυπεῖτο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σὺν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τοῖς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ἄλλοις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>.</w:t>
      </w:r>
    </w:p>
    <w:p w:rsidR="004030A1" w:rsidRPr="004030A1" w:rsidRDefault="004030A1" w:rsidP="004030A1">
      <w:pPr>
        <w:spacing w:after="0" w:line="240" w:lineRule="auto"/>
        <w:rPr>
          <w:rFonts w:eastAsia="Times New Roman" w:cs="Helvetica"/>
          <w:sz w:val="24"/>
          <w:szCs w:val="24"/>
          <w:lang w:eastAsia="el-GR"/>
        </w:rPr>
      </w:pPr>
    </w:p>
    <w:p w:rsidR="004030A1" w:rsidRPr="004030A1" w:rsidRDefault="004030A1" w:rsidP="004030A1">
      <w:pPr>
        <w:spacing w:after="0" w:line="315" w:lineRule="atLeast"/>
        <w:rPr>
          <w:rFonts w:eastAsia="Times New Roman" w:cs="Helvetica"/>
          <w:sz w:val="24"/>
          <w:szCs w:val="24"/>
          <w:lang w:eastAsia="el-GR"/>
        </w:rPr>
      </w:pP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Μή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γνώτω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η δεξιά σου τι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ποιεῖ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η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ἀριστερά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σου.</w:t>
      </w:r>
    </w:p>
    <w:p w:rsidR="004030A1" w:rsidRPr="004030A1" w:rsidRDefault="004030A1" w:rsidP="004030A1">
      <w:pPr>
        <w:spacing w:after="0" w:line="240" w:lineRule="auto"/>
        <w:rPr>
          <w:rFonts w:eastAsia="Times New Roman" w:cs="Helvetica"/>
          <w:sz w:val="24"/>
          <w:szCs w:val="24"/>
          <w:lang w:eastAsia="el-GR"/>
        </w:rPr>
      </w:pPr>
    </w:p>
    <w:p w:rsidR="004030A1" w:rsidRPr="004030A1" w:rsidRDefault="004030A1" w:rsidP="004030A1">
      <w:pPr>
        <w:spacing w:after="0" w:line="315" w:lineRule="atLeast"/>
        <w:rPr>
          <w:rFonts w:eastAsia="Times New Roman" w:cs="Helvetica"/>
          <w:sz w:val="24"/>
          <w:szCs w:val="24"/>
          <w:lang w:eastAsia="el-GR"/>
        </w:rPr>
      </w:pP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Εἰ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μή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ποιήσουσι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ταῦτα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,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ἔκσπονδοι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ἔσονται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>.</w:t>
      </w:r>
    </w:p>
    <w:p w:rsidR="004030A1" w:rsidRPr="004030A1" w:rsidRDefault="004030A1" w:rsidP="004030A1">
      <w:pPr>
        <w:spacing w:after="0" w:line="240" w:lineRule="auto"/>
        <w:rPr>
          <w:rFonts w:eastAsia="Times New Roman" w:cs="Helvetica"/>
          <w:sz w:val="24"/>
          <w:szCs w:val="24"/>
          <w:lang w:eastAsia="el-GR"/>
        </w:rPr>
      </w:pPr>
    </w:p>
    <w:p w:rsidR="004030A1" w:rsidRPr="004030A1" w:rsidRDefault="004030A1" w:rsidP="004030A1">
      <w:pPr>
        <w:spacing w:after="0" w:line="315" w:lineRule="atLeast"/>
        <w:rPr>
          <w:rFonts w:eastAsia="Times New Roman" w:cs="Helvetica"/>
          <w:sz w:val="24"/>
          <w:szCs w:val="24"/>
          <w:lang w:eastAsia="el-GR"/>
        </w:rPr>
      </w:pPr>
      <w:r w:rsidRPr="004030A1">
        <w:rPr>
          <w:rFonts w:eastAsia="Times New Roman" w:cs="Helvetica"/>
          <w:sz w:val="24"/>
          <w:szCs w:val="24"/>
          <w:lang w:eastAsia="el-GR"/>
        </w:rPr>
        <w:t xml:space="preserve">Δώσω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ὑμῖν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ἡγεμόνα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,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ὅς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ἱμάς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διά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τῶν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ὀρῶν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ἄξει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>.</w:t>
      </w:r>
    </w:p>
    <w:p w:rsidR="004030A1" w:rsidRPr="004030A1" w:rsidRDefault="004030A1" w:rsidP="004030A1">
      <w:pPr>
        <w:spacing w:after="0" w:line="240" w:lineRule="auto"/>
        <w:rPr>
          <w:rFonts w:eastAsia="Times New Roman" w:cs="Helvetica"/>
          <w:sz w:val="24"/>
          <w:szCs w:val="24"/>
          <w:lang w:eastAsia="el-GR"/>
        </w:rPr>
      </w:pPr>
    </w:p>
    <w:p w:rsidR="004030A1" w:rsidRPr="004030A1" w:rsidRDefault="004030A1" w:rsidP="004030A1">
      <w:pPr>
        <w:spacing w:after="0" w:line="315" w:lineRule="atLeast"/>
        <w:rPr>
          <w:rFonts w:eastAsia="Times New Roman" w:cs="Helvetica"/>
          <w:sz w:val="24"/>
          <w:szCs w:val="24"/>
          <w:lang w:eastAsia="el-GR"/>
        </w:rPr>
      </w:pP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Εὖ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ἴσθι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τοῦτο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,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ὅτι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οὐχ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ἑκών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ἐξαμαρτάνω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>.</w:t>
      </w:r>
    </w:p>
    <w:p w:rsidR="004030A1" w:rsidRPr="004030A1" w:rsidRDefault="004030A1" w:rsidP="004030A1">
      <w:pPr>
        <w:spacing w:after="0" w:line="240" w:lineRule="auto"/>
        <w:rPr>
          <w:rFonts w:eastAsia="Times New Roman" w:cs="Helvetica"/>
          <w:sz w:val="24"/>
          <w:szCs w:val="24"/>
          <w:lang w:eastAsia="el-GR"/>
        </w:rPr>
      </w:pPr>
    </w:p>
    <w:p w:rsidR="004030A1" w:rsidRPr="004030A1" w:rsidRDefault="004030A1" w:rsidP="004030A1">
      <w:pPr>
        <w:spacing w:after="0" w:line="315" w:lineRule="atLeast"/>
        <w:rPr>
          <w:rFonts w:eastAsia="Times New Roman" w:cs="Helvetica"/>
          <w:sz w:val="24"/>
          <w:szCs w:val="24"/>
          <w:lang w:eastAsia="el-GR"/>
        </w:rPr>
      </w:pPr>
      <w:r w:rsidRPr="004030A1">
        <w:rPr>
          <w:rFonts w:eastAsia="Times New Roman" w:cs="Helvetica"/>
          <w:sz w:val="24"/>
          <w:szCs w:val="24"/>
          <w:lang w:eastAsia="el-GR"/>
        </w:rPr>
        <w:t xml:space="preserve">Ὁ Πελοπίδας λέγει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ὅτι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ἡ πόλις πολεμήσει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τοῖς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Λακεδαιμονίοις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>.</w:t>
      </w:r>
    </w:p>
    <w:p w:rsidR="004030A1" w:rsidRPr="004030A1" w:rsidRDefault="004030A1" w:rsidP="004030A1">
      <w:pPr>
        <w:spacing w:after="0" w:line="240" w:lineRule="auto"/>
        <w:rPr>
          <w:rFonts w:eastAsia="Times New Roman" w:cs="Helvetica"/>
          <w:sz w:val="24"/>
          <w:szCs w:val="24"/>
          <w:lang w:eastAsia="el-GR"/>
        </w:rPr>
      </w:pPr>
    </w:p>
    <w:p w:rsidR="004030A1" w:rsidRPr="004030A1" w:rsidRDefault="004030A1" w:rsidP="004030A1">
      <w:pPr>
        <w:spacing w:after="0" w:line="315" w:lineRule="atLeast"/>
        <w:rPr>
          <w:rFonts w:eastAsia="Times New Roman" w:cs="Helvetica"/>
          <w:sz w:val="24"/>
          <w:szCs w:val="24"/>
          <w:lang w:eastAsia="el-GR"/>
        </w:rPr>
      </w:pPr>
      <w:r w:rsidRPr="004030A1">
        <w:rPr>
          <w:rFonts w:eastAsia="Times New Roman" w:cs="Helvetica"/>
          <w:sz w:val="24"/>
          <w:szCs w:val="24"/>
          <w:lang w:eastAsia="el-GR"/>
        </w:rPr>
        <w:t> 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Γιγνώσκετε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, ω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ἄνδρες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Ἀθηναῖοι,ὅτι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τό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ψήφισμα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ἐστιν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ἰσχυρότατον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>. </w:t>
      </w:r>
    </w:p>
    <w:p w:rsidR="004030A1" w:rsidRPr="004030A1" w:rsidRDefault="004030A1" w:rsidP="004030A1">
      <w:pPr>
        <w:spacing w:after="0" w:line="240" w:lineRule="auto"/>
        <w:rPr>
          <w:rFonts w:eastAsia="Times New Roman" w:cs="Helvetica"/>
          <w:sz w:val="24"/>
          <w:szCs w:val="24"/>
          <w:lang w:eastAsia="el-GR"/>
        </w:rPr>
      </w:pPr>
    </w:p>
    <w:p w:rsidR="004030A1" w:rsidRPr="004030A1" w:rsidRDefault="004030A1" w:rsidP="004030A1">
      <w:pPr>
        <w:spacing w:after="0" w:line="315" w:lineRule="atLeast"/>
        <w:rPr>
          <w:rFonts w:eastAsia="Times New Roman" w:cs="Helvetica"/>
          <w:sz w:val="24"/>
          <w:szCs w:val="24"/>
          <w:lang w:eastAsia="el-GR"/>
        </w:rPr>
      </w:pPr>
      <w:r w:rsidRPr="004030A1">
        <w:rPr>
          <w:rFonts w:eastAsia="Times New Roman" w:cs="Helvetica"/>
          <w:sz w:val="24"/>
          <w:szCs w:val="24"/>
          <w:lang w:eastAsia="el-GR"/>
        </w:rPr>
        <w:t> 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Οὗτοι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ἔλεγον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ὅτι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Κῦρος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τέθνηκεν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>.</w:t>
      </w:r>
    </w:p>
    <w:p w:rsidR="004030A1" w:rsidRPr="004030A1" w:rsidRDefault="004030A1" w:rsidP="004030A1">
      <w:pPr>
        <w:spacing w:after="0" w:line="240" w:lineRule="auto"/>
        <w:rPr>
          <w:rFonts w:eastAsia="Times New Roman" w:cs="Helvetica"/>
          <w:sz w:val="24"/>
          <w:szCs w:val="24"/>
          <w:lang w:eastAsia="el-GR"/>
        </w:rPr>
      </w:pPr>
    </w:p>
    <w:p w:rsidR="004030A1" w:rsidRPr="004030A1" w:rsidRDefault="004030A1" w:rsidP="004030A1">
      <w:pPr>
        <w:spacing w:after="0" w:line="315" w:lineRule="atLeast"/>
        <w:rPr>
          <w:rFonts w:eastAsia="Times New Roman" w:cs="Helvetica"/>
          <w:sz w:val="24"/>
          <w:szCs w:val="24"/>
          <w:lang w:eastAsia="el-GR"/>
        </w:rPr>
      </w:pPr>
      <w:r w:rsidRPr="004030A1">
        <w:rPr>
          <w:rFonts w:eastAsia="Times New Roman" w:cs="Helvetica"/>
          <w:sz w:val="24"/>
          <w:szCs w:val="24"/>
          <w:lang w:eastAsia="el-GR"/>
        </w:rPr>
        <w:t> 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Ἐφοβεῖτο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μή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τά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ἔσχατα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πάθη. </w:t>
      </w:r>
    </w:p>
    <w:p w:rsidR="004030A1" w:rsidRPr="004030A1" w:rsidRDefault="004030A1" w:rsidP="004030A1">
      <w:pPr>
        <w:spacing w:after="0" w:line="240" w:lineRule="auto"/>
        <w:rPr>
          <w:rFonts w:eastAsia="Times New Roman" w:cs="Helvetica"/>
          <w:sz w:val="24"/>
          <w:szCs w:val="24"/>
          <w:lang w:eastAsia="el-GR"/>
        </w:rPr>
      </w:pPr>
    </w:p>
    <w:p w:rsidR="004030A1" w:rsidRPr="004030A1" w:rsidRDefault="004030A1" w:rsidP="004030A1">
      <w:pPr>
        <w:spacing w:after="0" w:line="315" w:lineRule="atLeast"/>
        <w:rPr>
          <w:rFonts w:eastAsia="Times New Roman" w:cs="Helvetica"/>
          <w:sz w:val="24"/>
          <w:szCs w:val="24"/>
          <w:lang w:eastAsia="el-GR"/>
        </w:rPr>
      </w:pP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Τό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θεῖον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τοιοῦτον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ἐστιν,ὥστε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ἄμα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πάντα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ὁρᾶν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καί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πάντα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ἀκούειν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>. </w:t>
      </w:r>
    </w:p>
    <w:p w:rsidR="004030A1" w:rsidRPr="004030A1" w:rsidRDefault="004030A1" w:rsidP="004030A1">
      <w:pPr>
        <w:spacing w:after="0" w:line="240" w:lineRule="auto"/>
        <w:rPr>
          <w:rFonts w:eastAsia="Times New Roman" w:cs="Helvetica"/>
          <w:sz w:val="24"/>
          <w:szCs w:val="24"/>
          <w:lang w:eastAsia="el-GR"/>
        </w:rPr>
      </w:pPr>
    </w:p>
    <w:p w:rsidR="004030A1" w:rsidRPr="004030A1" w:rsidRDefault="004030A1" w:rsidP="004030A1">
      <w:pPr>
        <w:spacing w:after="0" w:line="315" w:lineRule="atLeast"/>
        <w:rPr>
          <w:rFonts w:eastAsia="Times New Roman" w:cs="Helvetica"/>
          <w:sz w:val="24"/>
          <w:szCs w:val="24"/>
          <w:lang w:eastAsia="el-GR"/>
        </w:rPr>
      </w:pP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Ὅταν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πλεῖστα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τις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ἔχῃ,τότε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πλεῖστοι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τούτῳ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φθονοῦσιν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>. </w:t>
      </w:r>
    </w:p>
    <w:p w:rsidR="004030A1" w:rsidRPr="004030A1" w:rsidRDefault="004030A1" w:rsidP="004030A1">
      <w:pPr>
        <w:spacing w:after="0" w:line="240" w:lineRule="auto"/>
        <w:rPr>
          <w:rFonts w:eastAsia="Times New Roman" w:cs="Helvetica"/>
          <w:sz w:val="24"/>
          <w:szCs w:val="24"/>
          <w:lang w:eastAsia="el-GR"/>
        </w:rPr>
      </w:pPr>
    </w:p>
    <w:p w:rsidR="004030A1" w:rsidRPr="004030A1" w:rsidRDefault="004030A1" w:rsidP="004030A1">
      <w:pPr>
        <w:spacing w:after="0" w:line="315" w:lineRule="atLeast"/>
        <w:rPr>
          <w:rFonts w:eastAsia="Times New Roman" w:cs="Helvetica"/>
          <w:sz w:val="24"/>
          <w:szCs w:val="24"/>
          <w:lang w:eastAsia="el-GR"/>
        </w:rPr>
      </w:pP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Ἐπειδή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ὁμονοοῦμεν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ταῦτα,πέμψατε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ἀπό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λόχον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ἕκαστον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πέντε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ἄνδρας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>. </w:t>
      </w:r>
    </w:p>
    <w:p w:rsidR="004030A1" w:rsidRPr="004030A1" w:rsidRDefault="004030A1" w:rsidP="004030A1">
      <w:pPr>
        <w:spacing w:after="0" w:line="240" w:lineRule="auto"/>
        <w:rPr>
          <w:rFonts w:eastAsia="Times New Roman" w:cs="Helvetica"/>
          <w:sz w:val="24"/>
          <w:szCs w:val="24"/>
          <w:lang w:eastAsia="el-GR"/>
        </w:rPr>
      </w:pPr>
    </w:p>
    <w:p w:rsidR="004030A1" w:rsidRPr="004030A1" w:rsidRDefault="004030A1" w:rsidP="004030A1">
      <w:pPr>
        <w:spacing w:after="0" w:line="315" w:lineRule="atLeast"/>
        <w:rPr>
          <w:rFonts w:eastAsia="Times New Roman" w:cs="Helvetica"/>
          <w:sz w:val="24"/>
          <w:szCs w:val="24"/>
          <w:lang w:eastAsia="el-GR"/>
        </w:rPr>
      </w:pPr>
      <w:r w:rsidRPr="004030A1">
        <w:rPr>
          <w:rFonts w:eastAsia="Times New Roman" w:cs="Helvetica"/>
          <w:sz w:val="24"/>
          <w:szCs w:val="24"/>
          <w:lang w:eastAsia="el-GR"/>
        </w:rPr>
        <w:t> 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Ὅσοι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ἐξ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ἄστεως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ἐστε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>,  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σκέψασθε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>.</w:t>
      </w:r>
    </w:p>
    <w:p w:rsidR="004030A1" w:rsidRPr="004030A1" w:rsidRDefault="004030A1" w:rsidP="004030A1">
      <w:pPr>
        <w:spacing w:after="0" w:line="240" w:lineRule="auto"/>
        <w:rPr>
          <w:rFonts w:eastAsia="Times New Roman" w:cs="Helvetica"/>
          <w:sz w:val="24"/>
          <w:szCs w:val="24"/>
          <w:lang w:eastAsia="el-GR"/>
        </w:rPr>
      </w:pPr>
    </w:p>
    <w:p w:rsidR="004030A1" w:rsidRPr="004030A1" w:rsidRDefault="004030A1" w:rsidP="004030A1">
      <w:pPr>
        <w:spacing w:after="0" w:line="315" w:lineRule="atLeast"/>
        <w:rPr>
          <w:rFonts w:eastAsia="Times New Roman" w:cs="Helvetica"/>
          <w:sz w:val="24"/>
          <w:szCs w:val="24"/>
          <w:lang w:eastAsia="el-GR"/>
        </w:rPr>
      </w:pP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Ἐπεί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ἀπορία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ἦν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,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ἐλυπεῖτο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σύν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τοῖς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ἄλλοις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>.</w:t>
      </w:r>
    </w:p>
    <w:p w:rsidR="004030A1" w:rsidRPr="004030A1" w:rsidRDefault="004030A1" w:rsidP="004030A1">
      <w:pPr>
        <w:spacing w:after="0" w:line="240" w:lineRule="auto"/>
        <w:rPr>
          <w:rFonts w:eastAsia="Times New Roman" w:cs="Helvetica"/>
          <w:sz w:val="24"/>
          <w:szCs w:val="24"/>
          <w:lang w:eastAsia="el-GR"/>
        </w:rPr>
      </w:pPr>
    </w:p>
    <w:p w:rsidR="004030A1" w:rsidRPr="004030A1" w:rsidRDefault="004030A1" w:rsidP="004030A1">
      <w:pPr>
        <w:spacing w:after="0" w:line="315" w:lineRule="atLeast"/>
        <w:rPr>
          <w:rFonts w:eastAsia="Times New Roman" w:cs="Helvetica"/>
          <w:sz w:val="24"/>
          <w:szCs w:val="24"/>
          <w:lang w:eastAsia="el-GR"/>
        </w:rPr>
      </w:pPr>
      <w:r w:rsidRPr="004030A1">
        <w:rPr>
          <w:rFonts w:eastAsia="Times New Roman" w:cs="Helvetica"/>
          <w:sz w:val="24"/>
          <w:szCs w:val="24"/>
          <w:lang w:eastAsia="el-GR"/>
        </w:rPr>
        <w:lastRenderedPageBreak/>
        <w:t> 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Ἠγγέλθη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τοῖς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τῶν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Συρακοσίων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στρατηγοῖς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ὅτι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φεύγοιεν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ὑπό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τοῦ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δήμου</w:t>
      </w:r>
    </w:p>
    <w:p w:rsidR="004030A1" w:rsidRPr="004030A1" w:rsidRDefault="004030A1" w:rsidP="004030A1">
      <w:pPr>
        <w:spacing w:after="0" w:line="240" w:lineRule="auto"/>
        <w:rPr>
          <w:rFonts w:eastAsia="Times New Roman" w:cs="Helvetica"/>
          <w:sz w:val="24"/>
          <w:szCs w:val="24"/>
          <w:lang w:eastAsia="el-GR"/>
        </w:rPr>
      </w:pPr>
    </w:p>
    <w:p w:rsidR="004030A1" w:rsidRPr="004030A1" w:rsidRDefault="004030A1" w:rsidP="004030A1">
      <w:pPr>
        <w:spacing w:after="0" w:line="315" w:lineRule="atLeast"/>
        <w:rPr>
          <w:rFonts w:eastAsia="Times New Roman" w:cs="Helvetica"/>
          <w:sz w:val="24"/>
          <w:szCs w:val="24"/>
          <w:lang w:eastAsia="el-GR"/>
        </w:rPr>
      </w:pPr>
      <w:r w:rsidRPr="004030A1">
        <w:rPr>
          <w:rFonts w:eastAsia="Times New Roman" w:cs="Helvetica"/>
          <w:sz w:val="24"/>
          <w:szCs w:val="24"/>
          <w:lang w:eastAsia="el-GR"/>
        </w:rPr>
        <w:t> 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Τήν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δύναμιν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ἀναληψόμεθα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πάλιν,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ἥν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πρότερον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ἐτυγχάνομεν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ἔχοντες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>.</w:t>
      </w:r>
    </w:p>
    <w:p w:rsidR="004030A1" w:rsidRPr="004030A1" w:rsidRDefault="004030A1" w:rsidP="004030A1">
      <w:pPr>
        <w:spacing w:after="0" w:line="240" w:lineRule="auto"/>
        <w:rPr>
          <w:rFonts w:eastAsia="Times New Roman" w:cs="Helvetica"/>
          <w:sz w:val="24"/>
          <w:szCs w:val="24"/>
          <w:lang w:eastAsia="el-GR"/>
        </w:rPr>
      </w:pPr>
    </w:p>
    <w:p w:rsidR="004030A1" w:rsidRPr="004030A1" w:rsidRDefault="004030A1" w:rsidP="004030A1">
      <w:pPr>
        <w:spacing w:after="0" w:line="315" w:lineRule="atLeast"/>
        <w:rPr>
          <w:rFonts w:eastAsia="Times New Roman" w:cs="Helvetica"/>
          <w:sz w:val="24"/>
          <w:szCs w:val="24"/>
          <w:lang w:eastAsia="el-GR"/>
        </w:rPr>
      </w:pP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Οἱ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δ'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Ἀθηναῖοι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ἐπηκολούθουν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, καίπερ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γιγνώσκοντες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ὅτι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κίνδυνος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εἴη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κυκλωθῆναι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>.</w:t>
      </w:r>
    </w:p>
    <w:p w:rsidR="004030A1" w:rsidRPr="004030A1" w:rsidRDefault="004030A1" w:rsidP="004030A1">
      <w:pPr>
        <w:spacing w:after="0" w:line="240" w:lineRule="auto"/>
        <w:rPr>
          <w:rFonts w:eastAsia="Times New Roman" w:cs="Helvetica"/>
          <w:sz w:val="24"/>
          <w:szCs w:val="24"/>
          <w:lang w:eastAsia="el-GR"/>
        </w:rPr>
      </w:pPr>
    </w:p>
    <w:p w:rsidR="004030A1" w:rsidRPr="004030A1" w:rsidRDefault="004030A1" w:rsidP="004030A1">
      <w:pPr>
        <w:spacing w:after="0" w:line="315" w:lineRule="atLeast"/>
        <w:rPr>
          <w:rFonts w:eastAsia="Times New Roman" w:cs="Helvetica"/>
          <w:sz w:val="24"/>
          <w:szCs w:val="24"/>
          <w:lang w:eastAsia="el-GR"/>
        </w:rPr>
      </w:pPr>
      <w:r w:rsidRPr="004030A1">
        <w:rPr>
          <w:rFonts w:eastAsia="Times New Roman" w:cs="Helvetica"/>
          <w:sz w:val="24"/>
          <w:szCs w:val="24"/>
          <w:lang w:eastAsia="el-GR"/>
        </w:rPr>
        <w:t> 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Ὅτε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ἡ ναυμαχία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ἐγένετο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,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ἔτυχεν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ἐν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Ἀβύδῳ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ὤν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>.</w:t>
      </w:r>
    </w:p>
    <w:p w:rsidR="004030A1" w:rsidRPr="004030A1" w:rsidRDefault="004030A1" w:rsidP="004030A1">
      <w:pPr>
        <w:spacing w:after="0" w:line="240" w:lineRule="auto"/>
        <w:rPr>
          <w:rFonts w:eastAsia="Times New Roman" w:cs="Helvetica"/>
          <w:sz w:val="24"/>
          <w:szCs w:val="24"/>
          <w:lang w:eastAsia="el-GR"/>
        </w:rPr>
      </w:pPr>
    </w:p>
    <w:p w:rsidR="004030A1" w:rsidRPr="004030A1" w:rsidRDefault="004030A1" w:rsidP="004030A1">
      <w:pPr>
        <w:spacing w:after="0" w:line="315" w:lineRule="atLeast"/>
        <w:rPr>
          <w:rFonts w:eastAsia="Times New Roman" w:cs="Helvetica"/>
          <w:sz w:val="24"/>
          <w:szCs w:val="24"/>
          <w:lang w:eastAsia="el-GR"/>
        </w:rPr>
      </w:pPr>
      <w:r w:rsidRPr="004030A1">
        <w:rPr>
          <w:rFonts w:eastAsia="Times New Roman" w:cs="Helvetica"/>
          <w:sz w:val="24"/>
          <w:szCs w:val="24"/>
          <w:lang w:eastAsia="el-GR"/>
        </w:rPr>
        <w:t> 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Ἐάν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ἔχωμεν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χρήματα,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ἕξομεν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φίλους.</w:t>
      </w:r>
    </w:p>
    <w:p w:rsidR="004030A1" w:rsidRPr="004030A1" w:rsidRDefault="004030A1" w:rsidP="004030A1">
      <w:pPr>
        <w:spacing w:after="0" w:line="240" w:lineRule="auto"/>
        <w:rPr>
          <w:rFonts w:eastAsia="Times New Roman" w:cs="Helvetica"/>
          <w:sz w:val="24"/>
          <w:szCs w:val="24"/>
          <w:lang w:eastAsia="el-GR"/>
        </w:rPr>
      </w:pPr>
    </w:p>
    <w:p w:rsidR="004030A1" w:rsidRPr="004030A1" w:rsidRDefault="004030A1" w:rsidP="004030A1">
      <w:pPr>
        <w:spacing w:after="0" w:line="315" w:lineRule="atLeast"/>
        <w:rPr>
          <w:rFonts w:eastAsia="Times New Roman" w:cs="Helvetica"/>
          <w:sz w:val="24"/>
          <w:szCs w:val="24"/>
          <w:lang w:eastAsia="el-GR"/>
        </w:rPr>
      </w:pPr>
      <w:r w:rsidRPr="004030A1">
        <w:rPr>
          <w:rFonts w:eastAsia="Times New Roman" w:cs="Helvetica"/>
          <w:sz w:val="24"/>
          <w:szCs w:val="24"/>
          <w:lang w:eastAsia="el-GR"/>
        </w:rPr>
        <w:t> 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Εἰ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μέν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προσθέν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ἠπιστάμην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,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οὐδ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'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ἄν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συνηκολούθησα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σοι.</w:t>
      </w:r>
    </w:p>
    <w:p w:rsidR="004030A1" w:rsidRPr="004030A1" w:rsidRDefault="004030A1" w:rsidP="004030A1">
      <w:pPr>
        <w:spacing w:after="0" w:line="240" w:lineRule="auto"/>
        <w:rPr>
          <w:rFonts w:eastAsia="Times New Roman" w:cs="Helvetica"/>
          <w:sz w:val="24"/>
          <w:szCs w:val="24"/>
          <w:lang w:eastAsia="el-GR"/>
        </w:rPr>
      </w:pPr>
    </w:p>
    <w:p w:rsidR="004030A1" w:rsidRPr="004030A1" w:rsidRDefault="004030A1" w:rsidP="004030A1">
      <w:pPr>
        <w:spacing w:after="0" w:line="315" w:lineRule="atLeast"/>
        <w:rPr>
          <w:rFonts w:eastAsia="Times New Roman" w:cs="Helvetica"/>
          <w:sz w:val="24"/>
          <w:szCs w:val="24"/>
          <w:lang w:eastAsia="el-GR"/>
        </w:rPr>
      </w:pP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Τούς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Ἕλληνας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ἀπελύσατο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δουλείας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ὥστε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ἐλευθέρους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εἶναι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μέχρι</w:t>
      </w:r>
    </w:p>
    <w:p w:rsidR="004030A1" w:rsidRPr="004030A1" w:rsidRDefault="004030A1" w:rsidP="004030A1">
      <w:pPr>
        <w:spacing w:after="0" w:line="240" w:lineRule="auto"/>
        <w:rPr>
          <w:rFonts w:eastAsia="Times New Roman" w:cs="Helvetica"/>
          <w:sz w:val="24"/>
          <w:szCs w:val="24"/>
          <w:lang w:eastAsia="el-GR"/>
        </w:rPr>
      </w:pPr>
    </w:p>
    <w:p w:rsidR="004030A1" w:rsidRPr="004030A1" w:rsidRDefault="004030A1" w:rsidP="004030A1">
      <w:pPr>
        <w:spacing w:after="0" w:line="315" w:lineRule="atLeast"/>
        <w:rPr>
          <w:rFonts w:eastAsia="Times New Roman" w:cs="Helvetica"/>
          <w:sz w:val="24"/>
          <w:szCs w:val="24"/>
          <w:lang w:eastAsia="el-GR"/>
        </w:rPr>
      </w:pP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Εἰ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τίνας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θορυβουμένους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αἴσθοιτο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,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κατασβεννύναι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τήν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ταραχήν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ἐπειρᾶτο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>.</w:t>
      </w:r>
    </w:p>
    <w:p w:rsidR="004030A1" w:rsidRPr="004030A1" w:rsidRDefault="004030A1" w:rsidP="004030A1">
      <w:pPr>
        <w:spacing w:after="0" w:line="240" w:lineRule="auto"/>
        <w:rPr>
          <w:rFonts w:eastAsia="Times New Roman" w:cs="Helvetica"/>
          <w:sz w:val="24"/>
          <w:szCs w:val="24"/>
          <w:lang w:eastAsia="el-GR"/>
        </w:rPr>
      </w:pPr>
    </w:p>
    <w:p w:rsidR="004030A1" w:rsidRPr="004030A1" w:rsidRDefault="004030A1" w:rsidP="004030A1">
      <w:pPr>
        <w:spacing w:after="0" w:line="315" w:lineRule="atLeast"/>
        <w:rPr>
          <w:rFonts w:eastAsia="Times New Roman" w:cs="Helvetica"/>
          <w:sz w:val="24"/>
          <w:szCs w:val="24"/>
          <w:lang w:eastAsia="el-GR"/>
        </w:rPr>
      </w:pPr>
      <w:r w:rsidRPr="004030A1">
        <w:rPr>
          <w:rFonts w:eastAsia="Times New Roman" w:cs="Helvetica"/>
          <w:sz w:val="24"/>
          <w:szCs w:val="24"/>
          <w:lang w:eastAsia="el-GR"/>
        </w:rPr>
        <w:t> 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Ἡνίκα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δ'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ἄν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τίς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ἡμᾶς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ἀδικῇ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,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ἡμεῖς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ὑπέρ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ὑμῶν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μαχούμεθα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>.</w:t>
      </w:r>
    </w:p>
    <w:p w:rsidR="004030A1" w:rsidRPr="004030A1" w:rsidRDefault="004030A1" w:rsidP="004030A1">
      <w:pPr>
        <w:spacing w:after="0" w:line="240" w:lineRule="auto"/>
        <w:rPr>
          <w:rFonts w:eastAsia="Times New Roman" w:cs="Helvetica"/>
          <w:sz w:val="24"/>
          <w:szCs w:val="24"/>
          <w:lang w:eastAsia="el-GR"/>
        </w:rPr>
      </w:pPr>
    </w:p>
    <w:p w:rsidR="004030A1" w:rsidRPr="004030A1" w:rsidRDefault="004030A1" w:rsidP="004030A1">
      <w:pPr>
        <w:spacing w:after="0" w:line="315" w:lineRule="atLeast"/>
        <w:rPr>
          <w:rFonts w:eastAsia="Times New Roman" w:cs="Helvetica"/>
          <w:sz w:val="24"/>
          <w:szCs w:val="24"/>
          <w:lang w:eastAsia="el-GR"/>
        </w:rPr>
      </w:pPr>
      <w:r w:rsidRPr="004030A1">
        <w:rPr>
          <w:rFonts w:eastAsia="Times New Roman" w:cs="Helvetica"/>
          <w:sz w:val="24"/>
          <w:szCs w:val="24"/>
          <w:lang w:eastAsia="el-GR"/>
        </w:rPr>
        <w:t> 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Ἠγγέλθη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ὅτι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ἡττημένοι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εἶεν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οἱ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Λακεδαιμόνιοι</w:t>
      </w:r>
    </w:p>
    <w:p w:rsidR="004030A1" w:rsidRPr="004030A1" w:rsidRDefault="004030A1" w:rsidP="004030A1">
      <w:pPr>
        <w:spacing w:after="0" w:line="240" w:lineRule="auto"/>
        <w:rPr>
          <w:rFonts w:eastAsia="Times New Roman" w:cs="Helvetica"/>
          <w:sz w:val="24"/>
          <w:szCs w:val="24"/>
          <w:lang w:eastAsia="el-GR"/>
        </w:rPr>
      </w:pPr>
    </w:p>
    <w:p w:rsidR="004030A1" w:rsidRPr="004030A1" w:rsidRDefault="004030A1" w:rsidP="004030A1">
      <w:pPr>
        <w:spacing w:after="0" w:line="315" w:lineRule="atLeast"/>
        <w:rPr>
          <w:rFonts w:eastAsia="Times New Roman" w:cs="Helvetica"/>
          <w:sz w:val="24"/>
          <w:szCs w:val="24"/>
          <w:lang w:eastAsia="el-GR"/>
        </w:rPr>
      </w:pP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Δοκεῖ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μοι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κατακαῦσαι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τάς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ἁμάξας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,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ἵνα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μή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τά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ζεύγη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ἡμῶν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στρατηγῇ</w:t>
      </w:r>
      <w:proofErr w:type="spellEnd"/>
    </w:p>
    <w:p w:rsidR="004030A1" w:rsidRPr="004030A1" w:rsidRDefault="004030A1" w:rsidP="004030A1">
      <w:pPr>
        <w:spacing w:after="0" w:line="240" w:lineRule="auto"/>
        <w:rPr>
          <w:rFonts w:eastAsia="Times New Roman" w:cs="Helvetica"/>
          <w:sz w:val="24"/>
          <w:szCs w:val="24"/>
          <w:lang w:eastAsia="el-GR"/>
        </w:rPr>
      </w:pPr>
    </w:p>
    <w:p w:rsidR="004030A1" w:rsidRPr="004030A1" w:rsidRDefault="004030A1" w:rsidP="004030A1">
      <w:pPr>
        <w:spacing w:after="0" w:line="315" w:lineRule="atLeast"/>
        <w:rPr>
          <w:rFonts w:eastAsia="Times New Roman" w:cs="Helvetica"/>
          <w:sz w:val="24"/>
          <w:szCs w:val="24"/>
          <w:lang w:eastAsia="el-GR"/>
        </w:rPr>
      </w:pPr>
      <w:proofErr w:type="spellStart"/>
      <w:r w:rsidRPr="004030A1">
        <w:rPr>
          <w:rFonts w:eastAsia="Times New Roman" w:cs="Helvetica"/>
          <w:i/>
          <w:iCs/>
          <w:sz w:val="24"/>
          <w:szCs w:val="24"/>
          <w:lang w:eastAsia="el-GR"/>
        </w:rPr>
        <w:t>Ἐν</w:t>
      </w:r>
      <w:proofErr w:type="spellEnd"/>
      <w:r w:rsidRPr="004030A1">
        <w:rPr>
          <w:rFonts w:eastAsia="Times New Roman" w:cs="Helvetica"/>
          <w:i/>
          <w:iCs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i/>
          <w:iCs/>
          <w:sz w:val="24"/>
          <w:szCs w:val="24"/>
          <w:lang w:eastAsia="el-GR"/>
        </w:rPr>
        <w:t>ταῖς</w:t>
      </w:r>
      <w:proofErr w:type="spellEnd"/>
      <w:r w:rsidRPr="004030A1">
        <w:rPr>
          <w:rFonts w:eastAsia="Times New Roman" w:cs="Helvetica"/>
          <w:i/>
          <w:iCs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i/>
          <w:iCs/>
          <w:sz w:val="24"/>
          <w:szCs w:val="24"/>
          <w:lang w:eastAsia="el-GR"/>
        </w:rPr>
        <w:t>μάχαις</w:t>
      </w:r>
      <w:proofErr w:type="spellEnd"/>
      <w:r w:rsidRPr="004030A1">
        <w:rPr>
          <w:rFonts w:eastAsia="Times New Roman" w:cs="Helvetica"/>
          <w:i/>
          <w:iCs/>
          <w:sz w:val="24"/>
          <w:szCs w:val="24"/>
          <w:lang w:eastAsia="el-GR"/>
        </w:rPr>
        <w:t xml:space="preserve"> πολλάκις </w:t>
      </w:r>
      <w:proofErr w:type="spellStart"/>
      <w:r w:rsidRPr="004030A1">
        <w:rPr>
          <w:rFonts w:eastAsia="Times New Roman" w:cs="Helvetica"/>
          <w:i/>
          <w:iCs/>
          <w:sz w:val="24"/>
          <w:szCs w:val="24"/>
          <w:lang w:eastAsia="el-GR"/>
        </w:rPr>
        <w:t>δῆλον</w:t>
      </w:r>
      <w:proofErr w:type="spellEnd"/>
      <w:r w:rsidRPr="004030A1">
        <w:rPr>
          <w:rFonts w:eastAsia="Times New Roman" w:cs="Helvetica"/>
          <w:i/>
          <w:iCs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i/>
          <w:iCs/>
          <w:sz w:val="24"/>
          <w:szCs w:val="24"/>
          <w:lang w:eastAsia="el-GR"/>
        </w:rPr>
        <w:t>γίγνεται</w:t>
      </w:r>
      <w:proofErr w:type="spellEnd"/>
      <w:r w:rsidRPr="004030A1">
        <w:rPr>
          <w:rFonts w:eastAsia="Times New Roman" w:cs="Helvetica"/>
          <w:i/>
          <w:iCs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i/>
          <w:iCs/>
          <w:sz w:val="24"/>
          <w:szCs w:val="24"/>
          <w:lang w:eastAsia="el-GR"/>
        </w:rPr>
        <w:t>ὅτι</w:t>
      </w:r>
      <w:proofErr w:type="spellEnd"/>
      <w:r w:rsidRPr="004030A1">
        <w:rPr>
          <w:rFonts w:eastAsia="Times New Roman" w:cs="Helvetica"/>
          <w:i/>
          <w:iCs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i/>
          <w:iCs/>
          <w:sz w:val="24"/>
          <w:szCs w:val="24"/>
          <w:lang w:eastAsia="el-GR"/>
        </w:rPr>
        <w:t>τό</w:t>
      </w:r>
      <w:proofErr w:type="spellEnd"/>
      <w:r w:rsidRPr="004030A1">
        <w:rPr>
          <w:rFonts w:eastAsia="Times New Roman" w:cs="Helvetica"/>
          <w:i/>
          <w:iCs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i/>
          <w:iCs/>
          <w:sz w:val="24"/>
          <w:szCs w:val="24"/>
          <w:lang w:eastAsia="el-GR"/>
        </w:rPr>
        <w:t>γε</w:t>
      </w:r>
      <w:proofErr w:type="spellEnd"/>
      <w:r w:rsidRPr="004030A1">
        <w:rPr>
          <w:rFonts w:eastAsia="Times New Roman" w:cs="Helvetica"/>
          <w:i/>
          <w:iCs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i/>
          <w:iCs/>
          <w:sz w:val="24"/>
          <w:szCs w:val="24"/>
          <w:lang w:eastAsia="el-GR"/>
        </w:rPr>
        <w:t>ἀποθανεῖν</w:t>
      </w:r>
      <w:proofErr w:type="spellEnd"/>
      <w:r w:rsidRPr="004030A1">
        <w:rPr>
          <w:rFonts w:eastAsia="Times New Roman" w:cs="Helvetica"/>
          <w:i/>
          <w:iCs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i/>
          <w:iCs/>
          <w:sz w:val="24"/>
          <w:szCs w:val="24"/>
          <w:lang w:eastAsia="el-GR"/>
        </w:rPr>
        <w:t>ῥᾷον</w:t>
      </w:r>
      <w:proofErr w:type="spellEnd"/>
      <w:r w:rsidRPr="004030A1">
        <w:rPr>
          <w:rFonts w:eastAsia="Times New Roman" w:cs="Helvetica"/>
          <w:i/>
          <w:iCs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i/>
          <w:iCs/>
          <w:sz w:val="24"/>
          <w:szCs w:val="24"/>
          <w:lang w:eastAsia="el-GR"/>
        </w:rPr>
        <w:t>ἂν</w:t>
      </w:r>
      <w:proofErr w:type="spellEnd"/>
      <w:r w:rsidRPr="004030A1">
        <w:rPr>
          <w:rFonts w:eastAsia="Times New Roman" w:cs="Helvetica"/>
          <w:i/>
          <w:iCs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i/>
          <w:iCs/>
          <w:sz w:val="24"/>
          <w:szCs w:val="24"/>
          <w:lang w:eastAsia="el-GR"/>
        </w:rPr>
        <w:t>τὶς</w:t>
      </w:r>
      <w:proofErr w:type="spellEnd"/>
      <w:r w:rsidRPr="004030A1">
        <w:rPr>
          <w:rFonts w:eastAsia="Times New Roman" w:cs="Helvetica"/>
          <w:i/>
          <w:iCs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i/>
          <w:iCs/>
          <w:sz w:val="24"/>
          <w:szCs w:val="24"/>
          <w:lang w:eastAsia="el-GR"/>
        </w:rPr>
        <w:t>ἐκφύγοι</w:t>
      </w:r>
      <w:proofErr w:type="spellEnd"/>
      <w:r w:rsidRPr="004030A1">
        <w:rPr>
          <w:rFonts w:eastAsia="Times New Roman" w:cs="Helvetica"/>
          <w:i/>
          <w:iCs/>
          <w:sz w:val="24"/>
          <w:szCs w:val="24"/>
          <w:lang w:eastAsia="el-GR"/>
        </w:rPr>
        <w:t>.</w:t>
      </w:r>
    </w:p>
    <w:p w:rsidR="004030A1" w:rsidRPr="004030A1" w:rsidRDefault="004030A1" w:rsidP="004030A1">
      <w:pPr>
        <w:spacing w:after="0" w:line="240" w:lineRule="auto"/>
        <w:rPr>
          <w:rFonts w:eastAsia="Times New Roman" w:cs="Helvetica"/>
          <w:sz w:val="24"/>
          <w:szCs w:val="24"/>
          <w:lang w:eastAsia="el-GR"/>
        </w:rPr>
      </w:pPr>
    </w:p>
    <w:p w:rsidR="004030A1" w:rsidRPr="004030A1" w:rsidRDefault="004030A1" w:rsidP="004030A1">
      <w:pPr>
        <w:spacing w:after="0" w:line="315" w:lineRule="atLeast"/>
        <w:rPr>
          <w:rFonts w:eastAsia="Times New Roman" w:cs="Helvetica"/>
          <w:sz w:val="24"/>
          <w:szCs w:val="24"/>
          <w:lang w:eastAsia="el-GR"/>
        </w:rPr>
      </w:pP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Εὐλαβοῦ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τάς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διαβολάς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,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κἄν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ψευδεῖς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------- (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εἰμί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,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ἐνεστῶτας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>).</w:t>
      </w:r>
    </w:p>
    <w:p w:rsidR="004030A1" w:rsidRPr="004030A1" w:rsidRDefault="004030A1" w:rsidP="004030A1">
      <w:pPr>
        <w:spacing w:after="0" w:line="240" w:lineRule="auto"/>
        <w:rPr>
          <w:rFonts w:eastAsia="Times New Roman" w:cs="Helvetica"/>
          <w:sz w:val="24"/>
          <w:szCs w:val="24"/>
          <w:lang w:eastAsia="el-GR"/>
        </w:rPr>
      </w:pPr>
    </w:p>
    <w:p w:rsidR="004030A1" w:rsidRPr="004030A1" w:rsidRDefault="004030A1" w:rsidP="004030A1">
      <w:pPr>
        <w:spacing w:after="0" w:line="315" w:lineRule="atLeast"/>
        <w:rPr>
          <w:rFonts w:eastAsia="Times New Roman" w:cs="Helvetica"/>
          <w:sz w:val="24"/>
          <w:szCs w:val="24"/>
          <w:lang w:eastAsia="el-GR"/>
        </w:rPr>
      </w:pP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Τοῖς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παισί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συμβουλεύουσιν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,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ἵνα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Ὁμήρου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ποίησιν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-------- (σπουδάζω,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ἐνεστῶτας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>).</w:t>
      </w:r>
    </w:p>
    <w:p w:rsidR="004030A1" w:rsidRPr="004030A1" w:rsidRDefault="004030A1" w:rsidP="004030A1">
      <w:pPr>
        <w:spacing w:after="0" w:line="240" w:lineRule="auto"/>
        <w:rPr>
          <w:rFonts w:eastAsia="Times New Roman" w:cs="Helvetica"/>
          <w:sz w:val="24"/>
          <w:szCs w:val="24"/>
          <w:lang w:eastAsia="el-GR"/>
        </w:rPr>
      </w:pPr>
    </w:p>
    <w:p w:rsidR="004030A1" w:rsidRPr="004030A1" w:rsidRDefault="004030A1" w:rsidP="004030A1">
      <w:pPr>
        <w:spacing w:after="0" w:line="315" w:lineRule="atLeast"/>
        <w:rPr>
          <w:rFonts w:eastAsia="Times New Roman" w:cs="Helvetica"/>
          <w:sz w:val="24"/>
          <w:szCs w:val="24"/>
          <w:lang w:eastAsia="el-GR"/>
        </w:rPr>
      </w:pPr>
      <w:r w:rsidRPr="004030A1">
        <w:rPr>
          <w:rFonts w:eastAsia="Times New Roman" w:cs="Helvetica"/>
          <w:sz w:val="24"/>
          <w:szCs w:val="24"/>
          <w:lang w:eastAsia="el-GR"/>
        </w:rPr>
        <w:t xml:space="preserve">Πρόθυμοι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εἰσίν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,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ἵνα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πᾶσαν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φυλακήν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---------- (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φυλάττομαι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,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ἀόριστος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>).</w:t>
      </w:r>
    </w:p>
    <w:p w:rsidR="004030A1" w:rsidRPr="004030A1" w:rsidRDefault="004030A1" w:rsidP="004030A1">
      <w:pPr>
        <w:spacing w:after="0" w:line="240" w:lineRule="auto"/>
        <w:rPr>
          <w:rFonts w:eastAsia="Times New Roman" w:cs="Helvetica"/>
          <w:sz w:val="24"/>
          <w:szCs w:val="24"/>
          <w:lang w:eastAsia="el-GR"/>
        </w:rPr>
      </w:pPr>
    </w:p>
    <w:p w:rsidR="004030A1" w:rsidRPr="004030A1" w:rsidRDefault="004030A1" w:rsidP="004030A1">
      <w:pPr>
        <w:spacing w:after="75" w:line="315" w:lineRule="atLeast"/>
        <w:rPr>
          <w:rFonts w:eastAsia="Times New Roman" w:cs="Helvetica"/>
          <w:sz w:val="24"/>
          <w:szCs w:val="24"/>
          <w:lang w:eastAsia="el-GR"/>
        </w:rPr>
      </w:pPr>
      <w:r w:rsidRPr="004030A1">
        <w:rPr>
          <w:rFonts w:eastAsia="Times New Roman" w:cs="Helvetica"/>
          <w:sz w:val="24"/>
          <w:szCs w:val="24"/>
          <w:lang w:eastAsia="el-GR"/>
        </w:rPr>
        <w:t xml:space="preserve">'Επίορκοι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ἔσεσθε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,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ἤν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τάς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σπουδάς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 xml:space="preserve"> ---------- (λύω, </w:t>
      </w:r>
      <w:proofErr w:type="spellStart"/>
      <w:r w:rsidRPr="004030A1">
        <w:rPr>
          <w:rFonts w:eastAsia="Times New Roman" w:cs="Helvetica"/>
          <w:sz w:val="24"/>
          <w:szCs w:val="24"/>
          <w:lang w:eastAsia="el-GR"/>
        </w:rPr>
        <w:t>ἀόριστος</w:t>
      </w:r>
      <w:proofErr w:type="spellEnd"/>
      <w:r w:rsidRPr="004030A1">
        <w:rPr>
          <w:rFonts w:eastAsia="Times New Roman" w:cs="Helvetica"/>
          <w:sz w:val="24"/>
          <w:szCs w:val="24"/>
          <w:lang w:eastAsia="el-GR"/>
        </w:rPr>
        <w:t>)</w:t>
      </w:r>
    </w:p>
    <w:p w:rsidR="00C96240" w:rsidRDefault="00C96240"/>
    <w:sectPr w:rsidR="00C96240" w:rsidSect="00C962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030A1"/>
    <w:rsid w:val="004030A1"/>
    <w:rsid w:val="00C96240"/>
    <w:rsid w:val="00D94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40"/>
  </w:style>
  <w:style w:type="paragraph" w:styleId="1">
    <w:name w:val="heading 1"/>
    <w:basedOn w:val="a"/>
    <w:link w:val="1Char"/>
    <w:uiPriority w:val="9"/>
    <w:qFormat/>
    <w:rsid w:val="004030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030A1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4030A1"/>
    <w:rPr>
      <w:color w:val="0000FF"/>
      <w:u w:val="single"/>
    </w:rPr>
  </w:style>
  <w:style w:type="character" w:styleId="a3">
    <w:name w:val="Strong"/>
    <w:basedOn w:val="a0"/>
    <w:uiPriority w:val="22"/>
    <w:qFormat/>
    <w:rsid w:val="004030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4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99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2021-04-03T20:14:00Z</dcterms:created>
  <dcterms:modified xsi:type="dcterms:W3CDTF">2021-04-03T20:38:00Z</dcterms:modified>
</cp:coreProperties>
</file>