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650" w:rsidRPr="002605CE" w:rsidRDefault="00746989" w:rsidP="00746989">
      <w:pPr>
        <w:pStyle w:val="a3"/>
        <w:jc w:val="center"/>
        <w:rPr>
          <w:b/>
          <w:sz w:val="32"/>
          <w:szCs w:val="32"/>
        </w:rPr>
      </w:pPr>
      <w:r w:rsidRPr="002605CE">
        <w:rPr>
          <w:b/>
          <w:sz w:val="32"/>
          <w:szCs w:val="32"/>
        </w:rPr>
        <w:t>Φύλλο εργασίας στην Ομήρου Οδύσσεια</w:t>
      </w:r>
    </w:p>
    <w:p w:rsidR="00746989" w:rsidRPr="002605CE" w:rsidRDefault="00746989" w:rsidP="00746989">
      <w:pPr>
        <w:pStyle w:val="a3"/>
        <w:jc w:val="center"/>
        <w:rPr>
          <w:b/>
          <w:sz w:val="32"/>
          <w:szCs w:val="32"/>
        </w:rPr>
      </w:pPr>
      <w:r w:rsidRPr="002605CE">
        <w:rPr>
          <w:b/>
          <w:sz w:val="32"/>
          <w:szCs w:val="32"/>
        </w:rPr>
        <w:t xml:space="preserve">ε, </w:t>
      </w:r>
      <w:r w:rsidR="00112668">
        <w:rPr>
          <w:b/>
          <w:sz w:val="32"/>
          <w:szCs w:val="32"/>
        </w:rPr>
        <w:t>16</w:t>
      </w:r>
      <w:r w:rsidR="00C6106D">
        <w:rPr>
          <w:b/>
          <w:sz w:val="32"/>
          <w:szCs w:val="32"/>
        </w:rPr>
        <w:t>5</w:t>
      </w:r>
      <w:r w:rsidR="00632A96" w:rsidRPr="002605CE">
        <w:rPr>
          <w:b/>
          <w:sz w:val="32"/>
          <w:szCs w:val="32"/>
        </w:rPr>
        <w:t xml:space="preserve"> </w:t>
      </w:r>
      <w:r w:rsidRPr="002605CE">
        <w:rPr>
          <w:b/>
          <w:sz w:val="32"/>
          <w:szCs w:val="32"/>
        </w:rPr>
        <w:t xml:space="preserve">- </w:t>
      </w:r>
      <w:r w:rsidR="00C6106D">
        <w:rPr>
          <w:b/>
          <w:sz w:val="32"/>
          <w:szCs w:val="32"/>
        </w:rPr>
        <w:t>251</w:t>
      </w:r>
    </w:p>
    <w:p w:rsidR="00632A96" w:rsidRDefault="00DC18EB" w:rsidP="00746989">
      <w:r>
        <w:rPr>
          <w:noProof/>
          <w:lang w:eastAsia="el-GR"/>
        </w:rPr>
        <w:pict>
          <v:roundrect id="_x0000_s1027" style="position:absolute;margin-left:242.95pt;margin-top:7.45pt;width:182.1pt;height:68.75pt;z-index:251659264" arcsize="10923f" fillcolor="white [3201]" strokecolor="#8064a2 [3207]" strokeweight="1.5pt">
            <v:stroke dashstyle="dash"/>
            <v:shadow color="#868686"/>
            <v:textbox style="mso-next-textbox:#_x0000_s1027">
              <w:txbxContent>
                <w:p w:rsidR="00E95EDE" w:rsidRPr="00421AD2" w:rsidRDefault="00E95EDE" w:rsidP="00E95EDE">
                  <w:pPr>
                    <w:spacing w:after="0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>
                    <w:rPr>
                      <w:rFonts w:asciiTheme="majorHAnsi" w:hAnsiTheme="majorHAnsi"/>
                      <w:b/>
                      <w:color w:val="333333"/>
                      <w:sz w:val="36"/>
                      <w:szCs w:val="36"/>
                    </w:rPr>
                    <w:t>Β</w:t>
                  </w:r>
                  <w:r w:rsidRPr="00142216">
                    <w:rPr>
                      <w:rFonts w:asciiTheme="majorHAnsi" w:hAnsiTheme="majorHAnsi"/>
                      <w:b/>
                      <w:color w:val="333333"/>
                      <w:sz w:val="36"/>
                      <w:szCs w:val="36"/>
                    </w:rPr>
                    <w:t>.</w:t>
                  </w:r>
                  <w:r>
                    <w:rPr>
                      <w:rFonts w:asciiTheme="majorHAnsi" w:hAnsiTheme="majorHAnsi"/>
                      <w:color w:val="333333"/>
                    </w:rPr>
                    <w:t xml:space="preserve">  </w:t>
                  </w:r>
                  <w:r w:rsidRPr="00421AD2">
                    <w:rPr>
                      <w:rFonts w:asciiTheme="majorHAnsi" w:hAnsiTheme="majorHAnsi"/>
                      <w:sz w:val="24"/>
                      <w:szCs w:val="24"/>
                    </w:rPr>
                    <w:t xml:space="preserve">Η </w:t>
                  </w:r>
                  <w:r w:rsidR="00C0346A">
                    <w:rPr>
                      <w:rFonts w:asciiTheme="majorHAnsi" w:hAnsiTheme="majorHAnsi"/>
                      <w:sz w:val="24"/>
                      <w:szCs w:val="24"/>
                    </w:rPr>
                    <w:t>τελευταία πρόταση της Καλυψώς και η απάντηση του Οδυσσέα</w:t>
                  </w:r>
                  <w:r w:rsidRPr="00421AD2">
                    <w:rPr>
                      <w:rFonts w:asciiTheme="majorHAnsi" w:hAnsiTheme="majorHAnsi"/>
                      <w:sz w:val="24"/>
                      <w:szCs w:val="24"/>
                    </w:rPr>
                    <w:t xml:space="preserve">( στίχοι </w:t>
                  </w:r>
                  <w:r w:rsidR="00C0346A">
                    <w:rPr>
                      <w:rFonts w:asciiTheme="majorHAnsi" w:hAnsiTheme="majorHAnsi"/>
                      <w:sz w:val="24"/>
                      <w:szCs w:val="24"/>
                    </w:rPr>
                    <w:t>221</w:t>
                  </w:r>
                  <w:r w:rsidRPr="00421AD2">
                    <w:rPr>
                      <w:rFonts w:asciiTheme="majorHAnsi" w:hAnsiTheme="majorHAnsi"/>
                      <w:sz w:val="24"/>
                      <w:szCs w:val="24"/>
                    </w:rPr>
                    <w:t xml:space="preserve">- </w:t>
                  </w:r>
                  <w:r w:rsidR="00C0346A">
                    <w:rPr>
                      <w:rFonts w:asciiTheme="majorHAnsi" w:hAnsiTheme="majorHAnsi"/>
                      <w:sz w:val="24"/>
                      <w:szCs w:val="24"/>
                    </w:rPr>
                    <w:t>251</w:t>
                  </w:r>
                  <w:r w:rsidRPr="00421AD2">
                    <w:rPr>
                      <w:rFonts w:asciiTheme="majorHAnsi" w:hAnsiTheme="majorHAnsi"/>
                      <w:sz w:val="24"/>
                      <w:szCs w:val="24"/>
                    </w:rPr>
                    <w:t xml:space="preserve">) </w:t>
                  </w:r>
                </w:p>
              </w:txbxContent>
            </v:textbox>
          </v:roundrect>
        </w:pict>
      </w:r>
      <w:r>
        <w:rPr>
          <w:noProof/>
          <w:lang w:eastAsia="el-GR"/>
        </w:rPr>
        <w:pict>
          <v:roundrect id="_x0000_s1026" style="position:absolute;margin-left:-17.3pt;margin-top:5.1pt;width:189.7pt;height:71.1pt;z-index:251658240" arcsize="10923f" fillcolor="white [3201]" strokecolor="#8064a2 [3207]" strokeweight="1.5pt">
            <v:stroke dashstyle="dash"/>
            <v:shadow color="#868686"/>
            <v:textbox style="mso-next-textbox:#_x0000_s1026">
              <w:txbxContent>
                <w:p w:rsidR="00421AD2" w:rsidRDefault="00746989" w:rsidP="00E95EDE">
                  <w:pPr>
                    <w:spacing w:after="0"/>
                    <w:rPr>
                      <w:rFonts w:asciiTheme="majorHAnsi" w:hAnsiTheme="majorHAnsi"/>
                      <w:sz w:val="24"/>
                      <w:szCs w:val="24"/>
                    </w:rPr>
                  </w:pPr>
                  <w:r w:rsidRPr="004D5AD6">
                    <w:rPr>
                      <w:rFonts w:asciiTheme="majorHAnsi" w:hAnsiTheme="majorHAnsi"/>
                      <w:b/>
                      <w:sz w:val="36"/>
                      <w:szCs w:val="36"/>
                    </w:rPr>
                    <w:t>Α.</w:t>
                  </w:r>
                  <w:r w:rsidRPr="004D5AD6">
                    <w:rPr>
                      <w:rFonts w:asciiTheme="majorHAnsi" w:hAnsiTheme="majorHAnsi"/>
                    </w:rPr>
                    <w:t xml:space="preserve">  </w:t>
                  </w:r>
                  <w:r w:rsidR="00C0346A">
                    <w:rPr>
                      <w:rFonts w:asciiTheme="majorHAnsi" w:hAnsiTheme="majorHAnsi"/>
                      <w:sz w:val="24"/>
                      <w:szCs w:val="24"/>
                    </w:rPr>
                    <w:t>Συνάντηση της Καλυψώς με τον Οδυσσέα</w:t>
                  </w:r>
                  <w:r w:rsidR="00632A96" w:rsidRPr="00421AD2">
                    <w:rPr>
                      <w:rFonts w:asciiTheme="majorHAnsi" w:hAnsiTheme="majorHAnsi"/>
                      <w:sz w:val="24"/>
                      <w:szCs w:val="24"/>
                    </w:rPr>
                    <w:t xml:space="preserve"> </w:t>
                  </w:r>
                </w:p>
                <w:p w:rsidR="00E95EDE" w:rsidRPr="004D5AD6" w:rsidRDefault="00E95EDE" w:rsidP="00E95EDE">
                  <w:pPr>
                    <w:spacing w:after="0"/>
                    <w:rPr>
                      <w:rFonts w:asciiTheme="majorHAnsi" w:hAnsiTheme="majorHAnsi"/>
                      <w:sz w:val="20"/>
                      <w:szCs w:val="20"/>
                    </w:rPr>
                  </w:pPr>
                  <w:r w:rsidRPr="00421AD2">
                    <w:rPr>
                      <w:rFonts w:asciiTheme="majorHAnsi" w:hAnsiTheme="majorHAnsi"/>
                      <w:sz w:val="24"/>
                      <w:szCs w:val="24"/>
                    </w:rPr>
                    <w:t xml:space="preserve">( στίχοι </w:t>
                  </w:r>
                  <w:r w:rsidR="00C0346A">
                    <w:rPr>
                      <w:rFonts w:asciiTheme="majorHAnsi" w:hAnsiTheme="majorHAnsi"/>
                      <w:sz w:val="24"/>
                      <w:szCs w:val="24"/>
                    </w:rPr>
                    <w:t>165</w:t>
                  </w:r>
                  <w:r w:rsidRPr="00421AD2">
                    <w:rPr>
                      <w:rFonts w:asciiTheme="majorHAnsi" w:hAnsiTheme="majorHAnsi"/>
                      <w:sz w:val="24"/>
                      <w:szCs w:val="24"/>
                    </w:rPr>
                    <w:t xml:space="preserve">- </w:t>
                  </w:r>
                  <w:r w:rsidR="00C0346A">
                    <w:rPr>
                      <w:rFonts w:asciiTheme="majorHAnsi" w:hAnsiTheme="majorHAnsi"/>
                      <w:sz w:val="24"/>
                      <w:szCs w:val="24"/>
                    </w:rPr>
                    <w:t>220</w:t>
                  </w:r>
                  <w:r w:rsidRPr="00421AD2">
                    <w:rPr>
                      <w:rFonts w:asciiTheme="majorHAnsi" w:hAnsiTheme="majorHAnsi"/>
                      <w:sz w:val="24"/>
                      <w:szCs w:val="24"/>
                    </w:rPr>
                    <w:t>)</w:t>
                  </w:r>
                  <w:r w:rsidRPr="004D5AD6">
                    <w:rPr>
                      <w:rFonts w:asciiTheme="majorHAnsi" w:hAnsiTheme="majorHAnsi"/>
                      <w:sz w:val="20"/>
                      <w:szCs w:val="20"/>
                    </w:rPr>
                    <w:t xml:space="preserve"> </w:t>
                  </w:r>
                </w:p>
              </w:txbxContent>
            </v:textbox>
          </v:roundrect>
        </w:pict>
      </w:r>
    </w:p>
    <w:p w:rsidR="00632A96" w:rsidRPr="00632A96" w:rsidRDefault="00632A96" w:rsidP="00632A96"/>
    <w:p w:rsidR="00632A96" w:rsidRPr="00632A96" w:rsidRDefault="00632A96" w:rsidP="00632A96"/>
    <w:p w:rsidR="002605CE" w:rsidRDefault="00232AE8" w:rsidP="00632A96">
      <w:r>
        <w:rPr>
          <w:noProof/>
          <w:lang w:eastAsia="el-G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4681855</wp:posOffset>
            </wp:positionH>
            <wp:positionV relativeFrom="margin">
              <wp:posOffset>1800225</wp:posOffset>
            </wp:positionV>
            <wp:extent cx="1012825" cy="1116330"/>
            <wp:effectExtent l="19050" t="0" r="0" b="0"/>
            <wp:wrapSquare wrapText="bothSides"/>
            <wp:docPr id="5" name="4 - Εικόνα" descr="Οδυσσέας στο ακρογιάλι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Οδυσσέας στο ακρογιάλι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2825" cy="1116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2A96" w:rsidRPr="00C0346A" w:rsidRDefault="00632A96" w:rsidP="00C0346A">
      <w:pPr>
        <w:jc w:val="center"/>
      </w:pPr>
      <w:r w:rsidRPr="00EE4CA2">
        <w:rPr>
          <w:rFonts w:asciiTheme="majorHAnsi" w:hAnsiTheme="majorHAnsi"/>
          <w:b/>
          <w:sz w:val="28"/>
          <w:szCs w:val="28"/>
        </w:rPr>
        <w:t>Ερωτήσεις – Δραστηριότητες</w:t>
      </w:r>
    </w:p>
    <w:p w:rsidR="00632A96" w:rsidRPr="00EE4CA2" w:rsidRDefault="00DC18EB" w:rsidP="004D5AD6">
      <w:pPr>
        <w:jc w:val="both"/>
        <w:rPr>
          <w:rFonts w:asciiTheme="majorHAnsi" w:hAnsiTheme="majorHAnsi"/>
        </w:rPr>
      </w:pPr>
      <w:r w:rsidRPr="00DC18E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383.4pt;margin-top:36.7pt;width:75.4pt;height:31.8pt;z-index:251669504" stroked="f">
            <v:textbox style="mso-next-textbox:#_x0000_s1031" inset="0,0,0,0">
              <w:txbxContent>
                <w:p w:rsidR="00E13479" w:rsidRPr="00E13479" w:rsidRDefault="00E13479" w:rsidP="00E13479">
                  <w:pPr>
                    <w:pStyle w:val="a6"/>
                    <w:rPr>
                      <w:rFonts w:asciiTheme="majorHAnsi" w:hAnsiTheme="majorHAnsi"/>
                      <w:noProof/>
                      <w:u w:val="thick"/>
                    </w:rPr>
                  </w:pPr>
                  <w:r>
                    <w:t xml:space="preserve">Δ. </w:t>
                  </w:r>
                  <w:proofErr w:type="spellStart"/>
                  <w:r>
                    <w:t>Κοκκινίδης</w:t>
                  </w:r>
                  <w:proofErr w:type="spellEnd"/>
                  <w:r>
                    <w:t xml:space="preserve">, </w:t>
                  </w:r>
                  <w:r w:rsidRPr="00E13479">
                    <w:rPr>
                      <w:u w:val="thick"/>
                    </w:rPr>
                    <w:t>Ο Οδυσσέας στο ακρογιάλι</w:t>
                  </w:r>
                </w:p>
              </w:txbxContent>
            </v:textbox>
            <w10:wrap type="square"/>
          </v:shape>
        </w:pict>
      </w:r>
      <w:r w:rsidR="00632A96" w:rsidRPr="00EE4CA2">
        <w:rPr>
          <w:rFonts w:asciiTheme="majorHAnsi" w:hAnsiTheme="majorHAnsi"/>
        </w:rPr>
        <w:t xml:space="preserve">Α. </w:t>
      </w:r>
      <w:r w:rsidR="004D5AD6" w:rsidRPr="00EE4CA2">
        <w:rPr>
          <w:rFonts w:asciiTheme="majorHAnsi" w:hAnsiTheme="majorHAnsi"/>
        </w:rPr>
        <w:t xml:space="preserve">1) </w:t>
      </w:r>
      <w:r w:rsidR="00C0346A">
        <w:rPr>
          <w:rFonts w:asciiTheme="majorHAnsi" w:hAnsiTheme="majorHAnsi"/>
        </w:rPr>
        <w:t xml:space="preserve">Βρισκόμαστε στην έβδομη ημέρα της Οδύσσειας κι ήρθε επιτέλους η στιγμή να συναντήσουμε τον κεντρικό μας ήρωα, τον Οδυσσέα. Πού βρίσκεται; Ποια ήταν η ψυχολογική του κατάσταση; </w:t>
      </w:r>
    </w:p>
    <w:p w:rsidR="004D5AD6" w:rsidRDefault="00C0346A" w:rsidP="004D5AD6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D5AD6" w:rsidRPr="00EE4CA2" w:rsidRDefault="004D5AD6" w:rsidP="004D5AD6">
      <w:pPr>
        <w:rPr>
          <w:rFonts w:asciiTheme="majorHAnsi" w:hAnsiTheme="majorHAnsi"/>
        </w:rPr>
      </w:pPr>
      <w:r w:rsidRPr="00EE4CA2">
        <w:t xml:space="preserve">2) </w:t>
      </w:r>
      <w:r w:rsidR="00C0346A">
        <w:rPr>
          <w:rFonts w:asciiTheme="majorHAnsi" w:hAnsiTheme="majorHAnsi"/>
        </w:rPr>
        <w:t>Σ</w:t>
      </w:r>
      <w:r w:rsidR="00232AE8">
        <w:rPr>
          <w:rFonts w:asciiTheme="majorHAnsi" w:hAnsiTheme="majorHAnsi"/>
        </w:rPr>
        <w:t>ου</w:t>
      </w:r>
      <w:r w:rsidR="00C0346A">
        <w:rPr>
          <w:rFonts w:asciiTheme="majorHAnsi" w:hAnsiTheme="majorHAnsi"/>
        </w:rPr>
        <w:t xml:space="preserve"> θυμίζει ο Οδυσσέας τον ήρωα για τον οποίο τόσα έχουμε ακούσει; Γιατί</w:t>
      </w:r>
      <w:r w:rsidRPr="00EE4CA2">
        <w:rPr>
          <w:rFonts w:asciiTheme="majorHAnsi" w:hAnsiTheme="majorHAnsi"/>
        </w:rPr>
        <w:t>;</w:t>
      </w:r>
    </w:p>
    <w:p w:rsidR="00EE4CA2" w:rsidRPr="00EE4CA2" w:rsidRDefault="00EE4CA2" w:rsidP="004D5AD6">
      <w:pPr>
        <w:rPr>
          <w:rFonts w:asciiTheme="majorHAnsi" w:hAnsiTheme="majorHAnsi"/>
        </w:rPr>
      </w:pPr>
      <w:r w:rsidRPr="00EE4CA2"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E4CA2" w:rsidRPr="00EE4CA2" w:rsidRDefault="00EE4CA2" w:rsidP="004D5AD6">
      <w:pPr>
        <w:rPr>
          <w:rFonts w:asciiTheme="majorHAnsi" w:hAnsiTheme="majorHAnsi"/>
        </w:rPr>
      </w:pPr>
      <w:r w:rsidRPr="00EE4CA2">
        <w:rPr>
          <w:rFonts w:asciiTheme="majorHAnsi" w:hAnsiTheme="majorHAnsi"/>
        </w:rPr>
        <w:t xml:space="preserve">3) </w:t>
      </w:r>
      <w:r w:rsidR="00C0346A" w:rsidRPr="00C0346A">
        <w:rPr>
          <w:rFonts w:asciiTheme="majorHAnsi" w:hAnsiTheme="majorHAnsi"/>
        </w:rPr>
        <w:t xml:space="preserve">Η νεράιδα αποκαλεί τον Οδυσσέα δύσμοιρο και του ανακοινώνει </w:t>
      </w:r>
      <w:r w:rsidR="00C0346A" w:rsidRPr="00844C7F">
        <w:rPr>
          <w:rFonts w:asciiTheme="majorHAnsi" w:hAnsiTheme="majorHAnsi"/>
          <w:b/>
        </w:rPr>
        <w:t>ως δική της</w:t>
      </w:r>
      <w:r w:rsidR="00C0346A" w:rsidRPr="00C0346A">
        <w:rPr>
          <w:rFonts w:asciiTheme="majorHAnsi" w:hAnsiTheme="majorHAnsi"/>
        </w:rPr>
        <w:t xml:space="preserve"> την απόφαση της επιστροφής του στην Ιθάκη. «… το πήρα απόφαση θα σε κατευοδώσω…»</w:t>
      </w:r>
      <w:r w:rsidR="00844C7F">
        <w:rPr>
          <w:rFonts w:asciiTheme="majorHAnsi" w:hAnsiTheme="majorHAnsi"/>
        </w:rPr>
        <w:t>.</w:t>
      </w:r>
      <w:r w:rsidR="00C0346A" w:rsidRPr="00C0346A">
        <w:rPr>
          <w:rFonts w:asciiTheme="majorHAnsi" w:hAnsiTheme="majorHAnsi"/>
        </w:rPr>
        <w:t xml:space="preserve"> </w:t>
      </w:r>
      <w:r w:rsidR="00C0346A" w:rsidRPr="00844C7F">
        <w:rPr>
          <w:rFonts w:asciiTheme="majorHAnsi" w:hAnsiTheme="majorHAnsi"/>
          <w:b/>
          <w:i/>
        </w:rPr>
        <w:t xml:space="preserve">Ποιοι </w:t>
      </w:r>
      <w:r w:rsidR="00844C7F">
        <w:rPr>
          <w:rFonts w:asciiTheme="majorHAnsi" w:hAnsiTheme="majorHAnsi"/>
          <w:b/>
          <w:i/>
        </w:rPr>
        <w:t xml:space="preserve"> </w:t>
      </w:r>
      <w:r w:rsidR="00C0346A" w:rsidRPr="00844C7F">
        <w:rPr>
          <w:rFonts w:asciiTheme="majorHAnsi" w:hAnsiTheme="majorHAnsi"/>
          <w:b/>
          <w:i/>
        </w:rPr>
        <w:t>λόγοι</w:t>
      </w:r>
      <w:r w:rsidR="00C0346A" w:rsidRPr="00C0346A">
        <w:rPr>
          <w:rFonts w:asciiTheme="majorHAnsi" w:hAnsiTheme="majorHAnsi"/>
        </w:rPr>
        <w:t xml:space="preserve"> την έκαναν να οικειοποιηθεί την απόφαση του Δία ως δική της και να αποσιωπήσει την επίσκεψη του Ερμή</w:t>
      </w:r>
      <w:r w:rsidR="00844C7F">
        <w:rPr>
          <w:rFonts w:asciiTheme="majorHAnsi" w:hAnsiTheme="majorHAnsi"/>
        </w:rPr>
        <w:t>;</w:t>
      </w:r>
      <w:r w:rsidR="00C0346A">
        <w:rPr>
          <w:rFonts w:ascii="Helvetica" w:hAnsi="Helvetica" w:cs="Helvetica"/>
          <w:color w:val="3B3835"/>
          <w:sz w:val="12"/>
          <w:szCs w:val="12"/>
          <w:shd w:val="clear" w:color="auto" w:fill="EEEEEE"/>
        </w:rPr>
        <w:t xml:space="preserve"> </w:t>
      </w:r>
      <w:r w:rsidRPr="00EE4CA2">
        <w:rPr>
          <w:rFonts w:asciiTheme="majorHAnsi" w:hAnsiTheme="majorHAnsi"/>
        </w:rPr>
        <w:t>……………………………………………………………………………………………………………………………………</w:t>
      </w:r>
      <w:r w:rsidR="001F057F">
        <w:rPr>
          <w:rFonts w:asciiTheme="majorHAnsi" w:hAnsiTheme="majorHAnsi"/>
        </w:rPr>
        <w:t>.......................................................................................................................................................................................</w:t>
      </w:r>
    </w:p>
    <w:p w:rsidR="00DC7368" w:rsidRDefault="00844C7F" w:rsidP="00844C7F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4) </w:t>
      </w:r>
      <w:r w:rsidRPr="00844C7F">
        <w:rPr>
          <w:rFonts w:asciiTheme="majorHAnsi" w:hAnsiTheme="majorHAnsi"/>
        </w:rPr>
        <w:t xml:space="preserve">Του δηλώνει ότι θα του εξασφαλίσει εφόδια για το ταξίδι αλλά όχι και τον βέβαιο νόστο -«…αν βέβαια το </w:t>
      </w:r>
      <w:r>
        <w:rPr>
          <w:rFonts w:asciiTheme="majorHAnsi" w:hAnsiTheme="majorHAnsi"/>
        </w:rPr>
        <w:t>θελήσουν και οι ουράνιοι θεοί…»</w:t>
      </w:r>
      <w:r w:rsidRPr="00844C7F">
        <w:rPr>
          <w:rFonts w:asciiTheme="majorHAnsi" w:hAnsiTheme="majorHAnsi"/>
        </w:rPr>
        <w:t xml:space="preserve">. Άλλη μια φορά ο ποιητής θα κάνει λόγο για την επέμβαση των θεών στα ανθρώπινα πράγματα. Ο νόστος δεν χαρίζεται στον Οδυσσέα - </w:t>
      </w:r>
      <w:r w:rsidRPr="00844C7F">
        <w:rPr>
          <w:rFonts w:asciiTheme="majorHAnsi" w:hAnsiTheme="majorHAnsi"/>
          <w:b/>
        </w:rPr>
        <w:t>θα τον κερδίσει με τον αγώνα του</w:t>
      </w:r>
      <w:r w:rsidRPr="00844C7F">
        <w:rPr>
          <w:rFonts w:asciiTheme="majorHAnsi" w:hAnsiTheme="majorHAnsi"/>
        </w:rPr>
        <w:t>.</w:t>
      </w:r>
      <w:r>
        <w:rPr>
          <w:rFonts w:asciiTheme="majorHAnsi" w:hAnsiTheme="majorHAnsi"/>
        </w:rPr>
        <w:t xml:space="preserve"> Σε τι συμπεράσματα μας οδηγεί η συνέπεια αυτή για </w:t>
      </w:r>
      <w:r w:rsidRPr="00844C7F">
        <w:rPr>
          <w:rFonts w:asciiTheme="majorHAnsi" w:hAnsiTheme="majorHAnsi"/>
          <w:b/>
        </w:rPr>
        <w:t>το χαρακτήρα της Οδύσσειας</w:t>
      </w:r>
      <w:r>
        <w:rPr>
          <w:rFonts w:asciiTheme="majorHAnsi" w:hAnsiTheme="majorHAnsi"/>
        </w:rPr>
        <w:t>;</w:t>
      </w:r>
    </w:p>
    <w:p w:rsidR="00844C7F" w:rsidRDefault="00844C7F" w:rsidP="00844C7F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44C7F" w:rsidRDefault="00844C7F" w:rsidP="00844C7F">
      <w:pPr>
        <w:jc w:val="both"/>
        <w:rPr>
          <w:rFonts w:asciiTheme="majorHAnsi" w:hAnsiTheme="majorHAnsi"/>
        </w:rPr>
      </w:pPr>
      <w:r w:rsidRPr="00844C7F">
        <w:rPr>
          <w:rFonts w:asciiTheme="majorHAnsi" w:hAnsiTheme="majorHAnsi"/>
        </w:rPr>
        <w:t xml:space="preserve">5) </w:t>
      </w:r>
      <w:r>
        <w:rPr>
          <w:rFonts w:asciiTheme="majorHAnsi" w:hAnsiTheme="majorHAnsi"/>
        </w:rPr>
        <w:t>α)</w:t>
      </w:r>
      <w:r w:rsidRPr="00844C7F">
        <w:rPr>
          <w:rFonts w:asciiTheme="majorHAnsi" w:hAnsiTheme="majorHAnsi"/>
        </w:rPr>
        <w:t>Πώς ένιωσε ο Οδυσσέας στο άκουσμα των λόγων της θεάς; Είναι δικαιολογημένη η αντίδρασή του</w:t>
      </w:r>
      <w:r>
        <w:rPr>
          <w:rFonts w:asciiTheme="majorHAnsi" w:hAnsiTheme="majorHAnsi"/>
        </w:rPr>
        <w:t>;</w:t>
      </w:r>
    </w:p>
    <w:p w:rsidR="00844C7F" w:rsidRPr="00844C7F" w:rsidRDefault="00844C7F" w:rsidP="00844C7F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DC7368" w:rsidRDefault="00844C7F" w:rsidP="00EE4CA2">
      <w:pPr>
        <w:rPr>
          <w:rFonts w:asciiTheme="majorHAnsi" w:hAnsiTheme="majorHAnsi"/>
        </w:rPr>
      </w:pPr>
      <w:r>
        <w:rPr>
          <w:rFonts w:asciiTheme="majorHAnsi" w:hAnsiTheme="majorHAnsi"/>
        </w:rPr>
        <w:t>β</w:t>
      </w:r>
      <w:r w:rsidRPr="00844C7F">
        <w:rPr>
          <w:rFonts w:asciiTheme="majorHAnsi" w:hAnsiTheme="majorHAnsi"/>
        </w:rPr>
        <w:t xml:space="preserve">) Με ποια επίθετα θα τον </w:t>
      </w:r>
      <w:r w:rsidR="00232AE8" w:rsidRPr="00844C7F">
        <w:rPr>
          <w:rFonts w:asciiTheme="majorHAnsi" w:hAnsiTheme="majorHAnsi"/>
        </w:rPr>
        <w:t>χαρακτήριζ</w:t>
      </w:r>
      <w:r w:rsidR="00232AE8">
        <w:rPr>
          <w:rFonts w:asciiTheme="majorHAnsi" w:hAnsiTheme="majorHAnsi"/>
        </w:rPr>
        <w:t>ες</w:t>
      </w:r>
      <w:r>
        <w:rPr>
          <w:rFonts w:asciiTheme="majorHAnsi" w:hAnsiTheme="majorHAnsi"/>
        </w:rPr>
        <w:t>;</w:t>
      </w:r>
    </w:p>
    <w:p w:rsidR="00844C7F" w:rsidRPr="00844C7F" w:rsidRDefault="00844C7F" w:rsidP="00EE4CA2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</w:t>
      </w:r>
    </w:p>
    <w:p w:rsidR="00EE4CA2" w:rsidRDefault="00844C7F" w:rsidP="00EE4CA2">
      <w:pPr>
        <w:rPr>
          <w:rFonts w:asciiTheme="majorHAnsi" w:hAnsiTheme="majorHAnsi"/>
        </w:rPr>
      </w:pPr>
      <w:r w:rsidRPr="00844C7F">
        <w:rPr>
          <w:rFonts w:asciiTheme="majorHAnsi" w:hAnsiTheme="majorHAnsi"/>
        </w:rPr>
        <w:lastRenderedPageBreak/>
        <w:t>6)Πώς δέχτηκε η Καλυψώ την αντίδρασή του</w:t>
      </w:r>
      <w:r w:rsidR="0067489A">
        <w:rPr>
          <w:rFonts w:asciiTheme="majorHAnsi" w:hAnsiTheme="majorHAnsi"/>
        </w:rPr>
        <w:t xml:space="preserve">; </w:t>
      </w:r>
    </w:p>
    <w:p w:rsidR="00421AD2" w:rsidRDefault="00421AD2" w:rsidP="00EE4CA2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F057F" w:rsidRDefault="00844C7F" w:rsidP="001F057F">
      <w:pPr>
        <w:spacing w:after="0"/>
        <w:rPr>
          <w:rFonts w:asciiTheme="majorHAnsi" w:hAnsiTheme="majorHAnsi"/>
        </w:rPr>
      </w:pPr>
      <w:r w:rsidRPr="00232AE8">
        <w:rPr>
          <w:rFonts w:asciiTheme="majorHAnsi" w:hAnsiTheme="majorHAnsi"/>
          <w:b/>
        </w:rPr>
        <w:t>Β.</w:t>
      </w:r>
      <w:r w:rsidRPr="00844C7F">
        <w:rPr>
          <w:rFonts w:asciiTheme="majorHAnsi" w:hAnsiTheme="majorHAnsi"/>
        </w:rPr>
        <w:t xml:space="preserve"> 7</w:t>
      </w:r>
      <w:r w:rsidR="0067489A" w:rsidRPr="00844C7F">
        <w:rPr>
          <w:rFonts w:asciiTheme="majorHAnsi" w:hAnsiTheme="majorHAnsi"/>
        </w:rPr>
        <w:t>)</w:t>
      </w:r>
      <w:r w:rsidRPr="00844C7F">
        <w:rPr>
          <w:rFonts w:asciiTheme="majorHAnsi" w:hAnsiTheme="majorHAnsi"/>
        </w:rPr>
        <w:t xml:space="preserve"> Ο Οδυσσέας και η Καλυψώ επιστρέφουν στη σπηλιά. </w:t>
      </w:r>
    </w:p>
    <w:p w:rsidR="00232AE8" w:rsidRDefault="00844C7F" w:rsidP="00EE4CA2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«ένας θνητός και μια θεά» </w:t>
      </w:r>
      <w:r w:rsidRPr="00844C7F">
        <w:rPr>
          <w:rFonts w:asciiTheme="majorHAnsi" w:hAnsiTheme="majorHAnsi"/>
        </w:rPr>
        <w:t xml:space="preserve">→ </w:t>
      </w:r>
      <w:r>
        <w:rPr>
          <w:rFonts w:asciiTheme="majorHAnsi" w:hAnsiTheme="majorHAnsi"/>
        </w:rPr>
        <w:t xml:space="preserve">με το στίχο αυτό </w:t>
      </w:r>
      <w:r w:rsidRPr="00844C7F">
        <w:rPr>
          <w:rFonts w:asciiTheme="majorHAnsi" w:hAnsiTheme="majorHAnsi"/>
        </w:rPr>
        <w:t xml:space="preserve">τονίζεται το χάσμα που τους </w:t>
      </w:r>
      <w:r>
        <w:rPr>
          <w:rFonts w:asciiTheme="majorHAnsi" w:hAnsiTheme="majorHAnsi"/>
        </w:rPr>
        <w:t>χωρίζει. Τι άλλες διαφορές μπορεί</w:t>
      </w:r>
      <w:r w:rsidR="00232AE8">
        <w:rPr>
          <w:rFonts w:asciiTheme="majorHAnsi" w:hAnsiTheme="majorHAnsi"/>
        </w:rPr>
        <w:t>ς</w:t>
      </w:r>
      <w:r>
        <w:rPr>
          <w:rFonts w:asciiTheme="majorHAnsi" w:hAnsiTheme="majorHAnsi"/>
        </w:rPr>
        <w:t xml:space="preserve"> να εντοπίσε</w:t>
      </w:r>
      <w:r w:rsidR="00232AE8">
        <w:rPr>
          <w:rFonts w:asciiTheme="majorHAnsi" w:hAnsiTheme="majorHAnsi"/>
        </w:rPr>
        <w:t>ις</w:t>
      </w:r>
      <w:r>
        <w:rPr>
          <w:rFonts w:asciiTheme="majorHAnsi" w:hAnsiTheme="majorHAnsi"/>
        </w:rPr>
        <w:t xml:space="preserve"> μεταξύ των δύο;</w:t>
      </w:r>
    </w:p>
    <w:p w:rsidR="00844C7F" w:rsidRDefault="00232AE8" w:rsidP="00EE4CA2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</w:t>
      </w:r>
    </w:p>
    <w:p w:rsidR="00383D94" w:rsidRDefault="00232AE8" w:rsidP="00EE4CA2">
      <w:pPr>
        <w:rPr>
          <w:rFonts w:asciiTheme="majorHAnsi" w:hAnsiTheme="majorHAnsi"/>
        </w:rPr>
      </w:pPr>
      <w:r w:rsidRPr="00232AE8">
        <w:rPr>
          <w:rFonts w:asciiTheme="majorHAnsi" w:hAnsiTheme="majorHAnsi"/>
        </w:rPr>
        <w:t>8</w:t>
      </w:r>
      <w:r w:rsidR="00383D94" w:rsidRPr="00232AE8">
        <w:rPr>
          <w:rFonts w:asciiTheme="majorHAnsi" w:hAnsiTheme="majorHAnsi"/>
        </w:rPr>
        <w:t>)</w:t>
      </w:r>
      <w:r w:rsidR="00383D94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Με ποια επιχειρήματα προσπαθεί η Καλυψώ να μεταπείσει τον Οδυσσέα;</w:t>
      </w:r>
    </w:p>
    <w:p w:rsidR="00232AE8" w:rsidRDefault="00232AE8" w:rsidP="00EE4CA2">
      <w:pPr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……………………………………………………………………………………………………………………………………</w:t>
      </w:r>
    </w:p>
    <w:p w:rsidR="00232AE8" w:rsidRDefault="00232AE8" w:rsidP="00232AE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9) </w:t>
      </w:r>
      <w:r w:rsidRPr="00232AE8">
        <w:rPr>
          <w:rFonts w:asciiTheme="majorHAnsi" w:hAnsiTheme="majorHAnsi"/>
        </w:rPr>
        <w:t>Τι επιλέγει και τι απορρίπτει ο Οδυσσέας με την απάντησή του στην πρόταση της Καλυψώς; Ποια ιδανικά-αξίες του εκφράζει η επιλογή του αυτή;</w:t>
      </w:r>
    </w:p>
    <w:p w:rsidR="00232AE8" w:rsidRDefault="00232AE8" w:rsidP="00232AE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…………………………………………………………………………………………………………………………………..</w:t>
      </w:r>
    </w:p>
    <w:p w:rsidR="00232AE8" w:rsidRDefault="00232AE8" w:rsidP="00232AE8">
      <w:pPr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10) Μπορείς να εντοπίσεις τα σημεία όπου υπάρχει ανθρωπομορφισμός και να εξηγήσεις γιατί; </w:t>
      </w:r>
    </w:p>
    <w:p w:rsidR="00232AE8" w:rsidRDefault="00232AE8" w:rsidP="00EE4CA2">
      <w:pPr>
        <w:rPr>
          <w:rFonts w:asciiTheme="majorHAnsi" w:hAnsiTheme="majorHAnsi"/>
        </w:rPr>
      </w:pPr>
    </w:p>
    <w:sectPr w:rsidR="00232AE8" w:rsidSect="0083065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46989"/>
    <w:rsid w:val="00080868"/>
    <w:rsid w:val="00095622"/>
    <w:rsid w:val="00112668"/>
    <w:rsid w:val="001412F6"/>
    <w:rsid w:val="001F057F"/>
    <w:rsid w:val="00232AE8"/>
    <w:rsid w:val="002369C9"/>
    <w:rsid w:val="002474BD"/>
    <w:rsid w:val="002605CE"/>
    <w:rsid w:val="00346CB6"/>
    <w:rsid w:val="00383D94"/>
    <w:rsid w:val="00421AD2"/>
    <w:rsid w:val="004B11FA"/>
    <w:rsid w:val="004B2E8F"/>
    <w:rsid w:val="004D5AD6"/>
    <w:rsid w:val="00577787"/>
    <w:rsid w:val="00632A96"/>
    <w:rsid w:val="0067489A"/>
    <w:rsid w:val="00746989"/>
    <w:rsid w:val="007C1845"/>
    <w:rsid w:val="00804D6A"/>
    <w:rsid w:val="00830650"/>
    <w:rsid w:val="00844C7F"/>
    <w:rsid w:val="00927897"/>
    <w:rsid w:val="00A6462D"/>
    <w:rsid w:val="00AF4602"/>
    <w:rsid w:val="00BE62F2"/>
    <w:rsid w:val="00C0346A"/>
    <w:rsid w:val="00C1305B"/>
    <w:rsid w:val="00C6106D"/>
    <w:rsid w:val="00CA2FF0"/>
    <w:rsid w:val="00DC18EB"/>
    <w:rsid w:val="00DC7368"/>
    <w:rsid w:val="00E13479"/>
    <w:rsid w:val="00E30F51"/>
    <w:rsid w:val="00E95EDE"/>
    <w:rsid w:val="00EC079B"/>
    <w:rsid w:val="00EE4CA2"/>
    <w:rsid w:val="00F0697E"/>
    <w:rsid w:val="00F951E8"/>
    <w:rsid w:val="00FD4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C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74698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">
    <w:name w:val="Τίτλος Char"/>
    <w:basedOn w:val="a0"/>
    <w:link w:val="a3"/>
    <w:uiPriority w:val="10"/>
    <w:rsid w:val="0074698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4">
    <w:name w:val="Table Grid"/>
    <w:basedOn w:val="a1"/>
    <w:uiPriority w:val="59"/>
    <w:rsid w:val="004D5A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Grid Accent 3"/>
    <w:basedOn w:val="a1"/>
    <w:uiPriority w:val="62"/>
    <w:rsid w:val="004D5AD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4D5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pple-converted-space">
    <w:name w:val="apple-converted-space"/>
    <w:basedOn w:val="a0"/>
    <w:rsid w:val="004D5AD6"/>
  </w:style>
  <w:style w:type="character" w:styleId="-">
    <w:name w:val="Hyperlink"/>
    <w:basedOn w:val="a0"/>
    <w:uiPriority w:val="99"/>
    <w:semiHidden/>
    <w:unhideWhenUsed/>
    <w:rsid w:val="004D5AD6"/>
    <w:rPr>
      <w:color w:val="0000FF"/>
      <w:u w:val="single"/>
    </w:rPr>
  </w:style>
  <w:style w:type="table" w:styleId="-5">
    <w:name w:val="Light Grid Accent 5"/>
    <w:basedOn w:val="a1"/>
    <w:uiPriority w:val="62"/>
    <w:rsid w:val="00383D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2">
    <w:name w:val="Light Grid Accent 2"/>
    <w:basedOn w:val="a1"/>
    <w:uiPriority w:val="62"/>
    <w:rsid w:val="00383D9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a5">
    <w:name w:val="Balloon Text"/>
    <w:basedOn w:val="a"/>
    <w:link w:val="Char0"/>
    <w:uiPriority w:val="99"/>
    <w:semiHidden/>
    <w:unhideWhenUsed/>
    <w:rsid w:val="00260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2605CE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E1347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8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FEF21C6B-4960-4FEB-BD79-78710B955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409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ΜΑΙΡΟΥΛΑ</dc:creator>
  <cp:lastModifiedBy>ΜΑΙΡΟΥΛΑ</cp:lastModifiedBy>
  <cp:revision>4</cp:revision>
  <cp:lastPrinted>2015-02-08T17:33:00Z</cp:lastPrinted>
  <dcterms:created xsi:type="dcterms:W3CDTF">2015-02-23T20:38:00Z</dcterms:created>
  <dcterms:modified xsi:type="dcterms:W3CDTF">2018-01-23T20:36:00Z</dcterms:modified>
</cp:coreProperties>
</file>