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F75" w:rsidRDefault="002F3F75" w:rsidP="002F3F75">
      <w:pPr>
        <w:spacing w:after="0" w:line="240" w:lineRule="auto"/>
        <w:jc w:val="center"/>
        <w:rPr>
          <w:b/>
          <w:sz w:val="28"/>
          <w:szCs w:val="28"/>
        </w:rPr>
      </w:pPr>
      <w:r>
        <w:rPr>
          <w:b/>
          <w:sz w:val="28"/>
          <w:szCs w:val="28"/>
          <w:lang w:val="en-US"/>
        </w:rPr>
        <w:t>1</w:t>
      </w:r>
      <w:r w:rsidRPr="002F3F75">
        <w:rPr>
          <w:b/>
          <w:sz w:val="28"/>
          <w:szCs w:val="28"/>
          <w:vertAlign w:val="superscript"/>
        </w:rPr>
        <w:t>ο</w:t>
      </w:r>
      <w:r>
        <w:rPr>
          <w:b/>
          <w:sz w:val="28"/>
          <w:szCs w:val="28"/>
        </w:rPr>
        <w:t xml:space="preserve"> ΚΡΙΤΗΡΙΟ ΕΝΙΑΙΑΣ ΕΞΕΤΑΣΗΣ</w:t>
      </w:r>
    </w:p>
    <w:p w:rsidR="002F3F75" w:rsidRDefault="002F3F75" w:rsidP="002F3F75">
      <w:pPr>
        <w:spacing w:after="0" w:line="240" w:lineRule="auto"/>
        <w:jc w:val="center"/>
        <w:rPr>
          <w:b/>
          <w:sz w:val="28"/>
          <w:szCs w:val="28"/>
        </w:rPr>
      </w:pPr>
      <w:r>
        <w:rPr>
          <w:b/>
          <w:sz w:val="28"/>
          <w:szCs w:val="28"/>
        </w:rPr>
        <w:t>ΕΝΟΤΗΤΑ: ΠΑΙΔΕΙΑ</w:t>
      </w:r>
    </w:p>
    <w:p w:rsidR="002F3F75" w:rsidRDefault="002F3F75" w:rsidP="002F3F75">
      <w:pPr>
        <w:spacing w:after="0" w:line="240" w:lineRule="auto"/>
        <w:jc w:val="center"/>
        <w:rPr>
          <w:b/>
          <w:sz w:val="28"/>
          <w:szCs w:val="28"/>
        </w:rPr>
      </w:pPr>
    </w:p>
    <w:p w:rsidR="002F3F75" w:rsidRDefault="002F3F75" w:rsidP="002F3F75">
      <w:pPr>
        <w:spacing w:after="0" w:line="240" w:lineRule="auto"/>
        <w:jc w:val="center"/>
        <w:rPr>
          <w:b/>
          <w:sz w:val="28"/>
          <w:szCs w:val="28"/>
        </w:rPr>
      </w:pPr>
      <w:r>
        <w:rPr>
          <w:b/>
          <w:sz w:val="28"/>
          <w:szCs w:val="28"/>
        </w:rPr>
        <w:t>ΚΕΙΜΕΝΟ Ι</w:t>
      </w:r>
    </w:p>
    <w:p w:rsidR="002F3F75" w:rsidRDefault="002F3F75" w:rsidP="002F3F75">
      <w:pPr>
        <w:spacing w:after="0" w:line="240" w:lineRule="auto"/>
        <w:jc w:val="center"/>
        <w:rPr>
          <w:b/>
          <w:sz w:val="24"/>
          <w:szCs w:val="24"/>
        </w:rPr>
      </w:pPr>
      <w:r>
        <w:rPr>
          <w:b/>
          <w:sz w:val="24"/>
          <w:szCs w:val="24"/>
        </w:rPr>
        <w:t>Η ετερότητα στα θρανία της εκπαίδευσης</w:t>
      </w:r>
    </w:p>
    <w:p w:rsidR="002F3F75" w:rsidRDefault="002F3F75" w:rsidP="002F3F75">
      <w:pPr>
        <w:spacing w:after="0" w:line="240" w:lineRule="auto"/>
        <w:jc w:val="center"/>
        <w:rPr>
          <w:b/>
          <w:sz w:val="24"/>
          <w:szCs w:val="24"/>
        </w:rPr>
      </w:pPr>
    </w:p>
    <w:p w:rsidR="002F3F75" w:rsidRDefault="002F3F75" w:rsidP="002F3F75">
      <w:pPr>
        <w:spacing w:after="0" w:line="240" w:lineRule="auto"/>
        <w:jc w:val="both"/>
      </w:pPr>
      <w:r>
        <w:rPr>
          <w:b/>
        </w:rPr>
        <w:tab/>
      </w:r>
      <w:r>
        <w:t>Το Σχολείο του 21</w:t>
      </w:r>
      <w:r w:rsidRPr="002F3F75">
        <w:rPr>
          <w:vertAlign w:val="superscript"/>
        </w:rPr>
        <w:t>ου</w:t>
      </w:r>
      <w:r>
        <w:t xml:space="preserve"> αιώνα είναι ένα σχολείο στο οποίο η πολιτισμική ετερότητα είναι ο κανόνας, τόσο στην εγχώρια όσο και στη διεθνή σκηνή. Ο Αυστραλός ιστορικός τέχνης </w:t>
      </w:r>
      <w:r>
        <w:rPr>
          <w:lang w:val="en-US"/>
        </w:rPr>
        <w:t>Robert</w:t>
      </w:r>
      <w:r w:rsidRPr="002F3F75">
        <w:t xml:space="preserve"> </w:t>
      </w:r>
      <w:r>
        <w:rPr>
          <w:lang w:val="en-US"/>
        </w:rPr>
        <w:t>Hughes</w:t>
      </w:r>
      <w:r w:rsidRPr="002F3F75">
        <w:t xml:space="preserve"> </w:t>
      </w:r>
      <w:r>
        <w:t>σημειώνει: «στον κόσμο που έρχεται, αν δε μπορείς να βρεις το δρόμο σου μέσα στη διαφορετικότητα, είσαι χαμένος». Αυτή τη διαφορετικότητα καλούμαστε σήμερα να «διαχειριστούμε», χωρίς φόβο αλλά με πάθος, αφού η μετάδοση της πολιτισμικής μυωπίας στα σχολεία αποτελεί συνταγή κοινωνικής καταστροφής. Οι κινδυνολόγοι που προειδοποιούν για τη διείσδυση του Άλλου (ξένος, τσιγγάνος, μαύρος, φτωχός, παιδί μονογονεϊκής οικογένειας) με τη μορφή των πολυπολιτισμικών αναλυτικών προγραμμάτων αλλά και της δίγλωσσης εκπαίδευσης κλείνουν τα μάτια μπροστά στην επείγουσα ανάγκη για σχολικά προγράμματα που θα προωθούν την ευαισθησία απέναντι στις διαφορετικές πολιτισμικές αντιλήψεις και την κατανόησή τους.</w:t>
      </w:r>
    </w:p>
    <w:p w:rsidR="002F3F75" w:rsidRDefault="002F3F75" w:rsidP="002F3F75">
      <w:pPr>
        <w:spacing w:after="0" w:line="240" w:lineRule="auto"/>
        <w:jc w:val="both"/>
      </w:pPr>
      <w:r>
        <w:tab/>
        <w:t>Το Σχολείο του 21</w:t>
      </w:r>
      <w:r w:rsidRPr="002F3F75">
        <w:rPr>
          <w:vertAlign w:val="superscript"/>
        </w:rPr>
        <w:t>ου</w:t>
      </w:r>
      <w:r>
        <w:t xml:space="preserve"> αιώνα πρέπει να είναι «δημοκρατικό» και «ανθρώπινο»: δημοκρατικό, για να μπορούν να φοιτούν όλα τα παιδιά μαζί, χωρίς έκπτωση στα μορφωτικά αγαθά για κανένα παιδί και με μορφωτικά αγαθά προσανατολισμένα σε εκείνα τα θέματα, των οποίων η γνώση αποτελεί το απαραίτητο κλειδί για την κατανόηση και την «κατάκτηση» του κόσμου. Αυτό ισχύει, δηλαδή, και για τα παιδιά των οποίων η αποτυχία στο Σχολείο φαίνεται μερικές φορές να έχει χαρακτηριστικά νομοτέλειας, όπως συμβαίνει με παιδιά που δεν μιλούν την ελληνική γλώσσα ή ζουν σε περιβάλλον ακραίας φτώχειας ή έχουν μια αναπηρία, για την οποία παραδοσιακά ισχύει η προκατάληψη ότι εμποδίζει την ισότιμη εκπαίδευση. Παράλληλα πρέπει να είναι και ανθρώπινο για να μπορούν τα παιδιά να είναι χαρούμενα και ευτυχισμένα και να έχουν τη δυνατότητα να ζήσουν και να χαρούν την παιδική ηλικία και νεότητά τους. </w:t>
      </w:r>
    </w:p>
    <w:p w:rsidR="002F3F75" w:rsidRDefault="002F3F75" w:rsidP="002F3F75">
      <w:pPr>
        <w:spacing w:after="0" w:line="240" w:lineRule="auto"/>
        <w:jc w:val="both"/>
      </w:pPr>
      <w:r>
        <w:tab/>
        <w:t xml:space="preserve">Οι μαθητές σήμερα δε χρειάζονται απλά έναν πολιτισμικά προσδιορισμένο αλφαβητισμό, αλλά ένα διαπολιτισμικά προσδιορισμένο αλφαβητισμό. Ο «πολιτισμικά προσδιορισμένος αλφαβητισμός» του </w:t>
      </w:r>
      <w:r>
        <w:rPr>
          <w:lang w:val="en-US"/>
        </w:rPr>
        <w:t>Hirsch</w:t>
      </w:r>
      <w:r w:rsidRPr="002F3F75">
        <w:t xml:space="preserve"> </w:t>
      </w:r>
      <w:r>
        <w:t xml:space="preserve">αντιπροσώπευε μια έκκληση για την «ενίσχυση του εθνικού ανοσοποιητικού συστήματος, ώστε να μπορεί να αντιστέκεται με επιτυχία στην εκφυλιστική επίδραση της πολιτισμικής  ετερότητας», όταν η πολιτισμική ετερότητα έγινε ο εσωτερικός εχθρός, πολύ πιο ισχυρός και ύπουλος στην απειλή του από κάθε εξωτερικό </w:t>
      </w:r>
      <w:r w:rsidR="009B1EA6">
        <w:t xml:space="preserve">εχθρό. Έτσι τα πολιτισμικά όρια, συχνά, μετατρέπονται σε πολιτισμικά εμπόδια ή σύνορα στην ειρηνική συνύπαρξη που ως «νέα παγκόσμια τάξη» φάνηκε να γίνεται πραγματικότητα στο τέλος του προηγούμενου αιώνα, όταν οι εκρήξεις βίαιων συγκρούσεων και η βία στα σχολεία και στους δρόμους αποτελεί ένδειξη της τεράστιας πίεσης που υπάρχει κάτω από την επιφάνεια του κοινωνικού μας ιστού. </w:t>
      </w:r>
    </w:p>
    <w:p w:rsidR="009B1EA6" w:rsidRDefault="009B1EA6" w:rsidP="002F3F75">
      <w:pPr>
        <w:spacing w:after="0" w:line="240" w:lineRule="auto"/>
        <w:jc w:val="both"/>
      </w:pPr>
      <w:r>
        <w:tab/>
        <w:t>Ερευνητικά δεδομένα δείχνουν ότι αποφασιστικό ρόλο στην σχολική, επαγγελματική, ακαδημαϊκή επιτυχία – αποτυχία μαθητών, που πολιτισμικά διαφέρουν, δεν παίζουν τόσο οι επί μέρους διδακτικές και τεχνικές όσο η θεμελιώδης αρχή της επιβεβαίωσης της ταυτότητας των μαθητών αυτών. Κατά συνέπεια, στην αντίθετη πλευρά, η εμπειρία της απόρριψης της ταυτότητας μπορεί να γίνει ικανός λόγος αποτυχίας παρά τις οποιεσδήποτε διδακτικές προσπάθειες. Όταν η αναπτυσσόμενη αυτεπίγνωση (</w:t>
      </w:r>
      <w:r>
        <w:rPr>
          <w:lang w:val="en-US"/>
        </w:rPr>
        <w:t>sense</w:t>
      </w:r>
      <w:r w:rsidRPr="009B1EA6">
        <w:t xml:space="preserve"> </w:t>
      </w:r>
      <w:r>
        <w:rPr>
          <w:lang w:val="en-US"/>
        </w:rPr>
        <w:t>of</w:t>
      </w:r>
      <w:r w:rsidRPr="009B1EA6">
        <w:t xml:space="preserve"> </w:t>
      </w:r>
      <w:r>
        <w:rPr>
          <w:lang w:val="en-US"/>
        </w:rPr>
        <w:t>self</w:t>
      </w:r>
      <w:r w:rsidRPr="009B1EA6">
        <w:t xml:space="preserve">) </w:t>
      </w:r>
      <w:r>
        <w:t xml:space="preserve"> των μαθητών επιβεβαιώνεται και διευρύνεται μέσα από τις σχέσεις τους με τους δασκάλους, οι μαθητές έχουν περισσότερες πιθανότητες να καταβάλλουν προσπάθεια για μάθηση και να συμμετέχουν ενεργά στη διδασκαλία. Αντίθετα, όταν η γλώσσα, ο πολιτισμός και η εμπειρία των μαθητών αγνοούνται ή αποκλείονται στις σχέσεις αλληλεπίδρασης μέσα στην τάξη, αισθάνονται ότι η ταυτότητά τους κινδυνεύει από αυτή τη </w:t>
      </w:r>
      <w:r>
        <w:lastRenderedPageBreak/>
        <w:t>διαδικασία υποβάθμισης και έτσι εγκαταλείπουν το σχολείο, προκειμένου να διατηρήσουν την αίσθηση της ταυτότητάς τους. Μέσα στο σχολικό περιβάλλον υπάρχουν πολιτισμικά διαφέροντες μαθητές που αισθάνονται, συνειδητά ή ασυνείδητα, ότι πρέπει να εγκαταλείψουν πλευρές της ταυτότητάς τους και του ιθαγενούς πολιτισμικού τους συστήματος για να φτάσουν στην επιτυχία, όπως αυτή ορίζεται από την κυρίαρχη ομάδα. Η πολιτισμική ακεραιότητά τους θα πρέπει να θυσιαστεί για να τα καταφέρουν.</w:t>
      </w:r>
    </w:p>
    <w:p w:rsidR="009B1EA6" w:rsidRDefault="009B1EA6" w:rsidP="002F3F75">
      <w:pPr>
        <w:spacing w:after="0" w:line="240" w:lineRule="auto"/>
        <w:jc w:val="both"/>
      </w:pPr>
      <w:r>
        <w:tab/>
        <w:t xml:space="preserve">Ο ρόλος του εκπαιδευτικού σε ένα τέτοιο πλαίσιο καθορίζεται από τη δημιουργία διδακτικών πλαισίων μέσα στα οποία και οι μαθητές δεύτερης γλώσσας μπορούν να γίνουν συνεργάτες τους στη μαθησιακή διαδικασία και από το πρίσμα που βλέπουν τον εαυτό τους ως μαθητές. Για τον περιορισμό της σχολικής αποτυχίας, που θα οδηγήσει στην κοινωνική καταστροφή, απαιτείται η υλοποίηση μιας αληθινής εκπαιδευτικής μεταρρύθμισης που δε θα εξαντλείται μόνο σε επίπεδο νομοθεσίας και τεχνοκρατικής πολιτικής, αλλά θα έχει στόχο τη βαθιά αλλαγή των εκπαιδευτικών δομών. Η υλοποίηση αυτής της αλλαγής εξαρτάται και από το βαθμό κατά τον οποίο οι εκπαιδευτικοί τόσο συλλογικά όσο και ατομικά επαναπροσδιορίζουν το ρόλο τους απέναντι στους πολιτισμικά διαφέροντες μαθητές. Οι εκπαιδευτικοί που θεωρούν ότι ο ρόλος τους είναι να βοηθήσουν τους μαθητές να αποκτήσουν μια ακόμη γλώσσα και πολιτισμική  πατρίδα, διατηρώντας παράλληλα την πρώτη γλώσσα και </w:t>
      </w:r>
      <w:r w:rsidR="006F1AC8">
        <w:t>πολιτισμό έχουν μεγαλύτερες πιθανότητες να δημιουργήσουν αλληλεπιδραστικές συνθήκες ενδυνάμωσης ώστε να αναπτύσσουν μια ευρύτερη αντίληψη οι μαθητές για το πώς οι διάφορες γλώσσες χαρτογραφούν τον κόσμο.</w:t>
      </w:r>
    </w:p>
    <w:p w:rsidR="006F1AC8" w:rsidRDefault="006F1AC8" w:rsidP="002F3F75">
      <w:pPr>
        <w:spacing w:after="0" w:line="240" w:lineRule="auto"/>
        <w:jc w:val="both"/>
      </w:pPr>
    </w:p>
    <w:p w:rsidR="006F1AC8" w:rsidRDefault="006F1AC8" w:rsidP="006F1AC8">
      <w:pPr>
        <w:spacing w:after="0" w:line="240" w:lineRule="auto"/>
        <w:jc w:val="right"/>
      </w:pPr>
      <w:r>
        <w:rPr>
          <w:lang w:val="en-US"/>
        </w:rPr>
        <w:t>Jim</w:t>
      </w:r>
      <w:r w:rsidRPr="006F1AC8">
        <w:t xml:space="preserve"> </w:t>
      </w:r>
      <w:r>
        <w:rPr>
          <w:lang w:val="en-US"/>
        </w:rPr>
        <w:t>Cummins</w:t>
      </w:r>
      <w:r w:rsidRPr="006F1AC8">
        <w:t xml:space="preserve">, </w:t>
      </w:r>
      <w:r>
        <w:t xml:space="preserve">«Ταυτότητες υπό Διαπραγμάτευση», εκδ. </w:t>
      </w:r>
      <w:r>
        <w:rPr>
          <w:lang w:val="en-US"/>
        </w:rPr>
        <w:t xml:space="preserve">Gutenberg, 2005, </w:t>
      </w:r>
      <w:r>
        <w:t>διασκευασμένο</w:t>
      </w:r>
    </w:p>
    <w:p w:rsidR="006F1AC8" w:rsidRDefault="006F1AC8" w:rsidP="006F1AC8">
      <w:pPr>
        <w:spacing w:after="0" w:line="240" w:lineRule="auto"/>
        <w:jc w:val="right"/>
      </w:pPr>
    </w:p>
    <w:p w:rsidR="006F1AC8" w:rsidRDefault="006F1AC8" w:rsidP="006F1AC8">
      <w:pPr>
        <w:spacing w:after="0" w:line="240" w:lineRule="auto"/>
        <w:jc w:val="right"/>
      </w:pPr>
    </w:p>
    <w:p w:rsidR="006F1AC8" w:rsidRDefault="006F1AC8" w:rsidP="006F1AC8">
      <w:pPr>
        <w:spacing w:after="0" w:line="240" w:lineRule="auto"/>
        <w:jc w:val="center"/>
        <w:rPr>
          <w:b/>
          <w:sz w:val="28"/>
          <w:szCs w:val="28"/>
        </w:rPr>
      </w:pPr>
      <w:r>
        <w:rPr>
          <w:b/>
          <w:sz w:val="28"/>
          <w:szCs w:val="28"/>
        </w:rPr>
        <w:t>ΚΕΙΜΕΝΟ ΙΙ</w:t>
      </w:r>
    </w:p>
    <w:p w:rsidR="006F1AC8" w:rsidRDefault="006F1AC8" w:rsidP="006F1AC8">
      <w:pPr>
        <w:spacing w:after="0" w:line="240" w:lineRule="auto"/>
        <w:jc w:val="center"/>
        <w:rPr>
          <w:b/>
          <w:sz w:val="24"/>
          <w:szCs w:val="24"/>
        </w:rPr>
      </w:pPr>
      <w:r>
        <w:rPr>
          <w:b/>
          <w:sz w:val="24"/>
          <w:szCs w:val="24"/>
        </w:rPr>
        <w:t>Ελευθερία Κυρίμη, «Η θάλασσα στο χιόνι»</w:t>
      </w:r>
    </w:p>
    <w:p w:rsidR="006F1AC8" w:rsidRDefault="006F1AC8" w:rsidP="006F1AC8">
      <w:pPr>
        <w:spacing w:after="0" w:line="240" w:lineRule="auto"/>
        <w:jc w:val="center"/>
        <w:rPr>
          <w:b/>
          <w:sz w:val="24"/>
          <w:szCs w:val="24"/>
        </w:rPr>
      </w:pPr>
    </w:p>
    <w:p w:rsidR="006F1AC8" w:rsidRDefault="006F1AC8" w:rsidP="006F1AC8">
      <w:pPr>
        <w:spacing w:after="0" w:line="240" w:lineRule="auto"/>
        <w:jc w:val="both"/>
        <w:rPr>
          <w:i/>
          <w:sz w:val="24"/>
          <w:szCs w:val="24"/>
        </w:rPr>
      </w:pPr>
      <w:r>
        <w:rPr>
          <w:b/>
          <w:sz w:val="24"/>
          <w:szCs w:val="24"/>
        </w:rPr>
        <w:t xml:space="preserve">Εισαγωγικό σημείωμα: </w:t>
      </w:r>
      <w:r w:rsidRPr="006F1AC8">
        <w:rPr>
          <w:i/>
          <w:sz w:val="24"/>
          <w:szCs w:val="24"/>
        </w:rPr>
        <w:t>Μια καθηγήτρια πηγαίνει για πρώτη φορά σε μια κωμόπολη λίγα χιλιόμετρα έξω από τη Φλώρινα για να δουλέψει ως αναπληρώτρια σε Επαγγελματικό Λύκειο. Οι ιστορικές της γνώσεις για την περιοχή και η επιθυμία της να καλλιεργήσει την ιστορική συνείδηση των μαθητών της θα την οδηγήσουν στη δημιουργία ενός ομίλου Προφορικής Ιστορίας.</w:t>
      </w:r>
    </w:p>
    <w:p w:rsidR="006F1AC8" w:rsidRDefault="006F1AC8" w:rsidP="006F1AC8">
      <w:pPr>
        <w:spacing w:after="0" w:line="240" w:lineRule="auto"/>
        <w:jc w:val="both"/>
        <w:rPr>
          <w:i/>
          <w:sz w:val="24"/>
          <w:szCs w:val="24"/>
        </w:rPr>
      </w:pPr>
    </w:p>
    <w:p w:rsidR="006F1AC8" w:rsidRDefault="002C0F8E" w:rsidP="006F1AC8">
      <w:pPr>
        <w:spacing w:after="0" w:line="240" w:lineRule="auto"/>
        <w:jc w:val="both"/>
      </w:pPr>
      <w:r>
        <w:tab/>
        <w:t>Μέρες τριγύριζε στο μυαλό μου η σκέψη. Εκείνα τα βαρετά απογεύματα που διάβαζα στο τραπεζάκι ή χάζευα στην τηλεόραση. Αφού τα παιδιά στο ΕΠΑΛ δε διδάσκονται νεότερη ιστορία, είναι ευκαιρία να ασχοληθούν με αυτήν με βιωματικό τρόπο. να φτιάξω λοιπόν έναν όμιλο προφορικής ιστορίας! Έτσι θα καταφέρω να τα βγάλω από την αδράνεια. Να τα εμπλέξω σε μια ερευνητική διαδικασία που θα τους επιτρέψει να κάνουν τη σύνδεση της Ιστορίας με τη ζωή τους. αυτό δεν ονειρευόμουν πάντα; Ένα μάθημα Ιστορίας που οι μαθητές δε θα παπαγαλίζουν απλώς ένα σχολικό εγχειρίδιο αλλά θα βουτάνε στα βαθιά της ιστορικής έρευνας. Ένα μάθημα Ιστορίας, μονοπάτι προς την αυτογνωσία. Αφού λοιπόν δε μπορώ να το κάνω στο πλαίσιο του σχολικού προγράμματος, ας το κάνω με τον όμιλο.</w:t>
      </w:r>
    </w:p>
    <w:p w:rsidR="002C0F8E" w:rsidRDefault="002C0F8E" w:rsidP="006F1AC8">
      <w:pPr>
        <w:spacing w:after="0" w:line="240" w:lineRule="auto"/>
        <w:jc w:val="both"/>
      </w:pPr>
      <w:r>
        <w:tab/>
        <w:t>Έχω αγωνία αν θα ανταποκριθούν. Νομίζω ότι σε κάποια μάτια διέκρινα αυτή τη δίψα για ένα διαφορετικό σχολείο. Ίσως πάλι να κάνω και λάθος. Είναι και ο Διευθυντής. Δεν ξέρω πώς θα το πάρει. Στο διάολο ο διευθυντής. Τι ανάγκη τον έχω; Τα μαζεύω μετά το σχόλασμα να τους μιλήσω. Τα περισσότερα φεύγουν μετά το πρώτο δεκάλεπτο. Μένουν όμως καμιά δεκαριά. Ανάμεσά τους και κάποια που δεν το περίμενα. Χαίρομαι.</w:t>
      </w:r>
    </w:p>
    <w:p w:rsidR="002C0F8E" w:rsidRDefault="002C0F8E" w:rsidP="006F1AC8">
      <w:pPr>
        <w:spacing w:after="0" w:line="240" w:lineRule="auto"/>
        <w:jc w:val="both"/>
      </w:pPr>
      <w:r>
        <w:tab/>
        <w:t xml:space="preserve">Τους εξηγώ πώς θα δουλέψουμε. Ευτυχώς από τεχνολογία σκαμπάζουν τα περισσότερα από εμένα, άρα δεν χρειάζεται να τους εξηγήσω και πολλά για τα τεχνικά, </w:t>
      </w:r>
      <w:r>
        <w:lastRenderedPageBreak/>
        <w:t>βιντεοσκόπηση, ηχογράφηση και τέτοια. Εστιάζω στα μεθοδολογικά. Πώς θα επιλέξουν τα πρόσωπα από τα οποία θα πάρουν συνέντευξη, πώς θα φροντίσουν να κερδίσουν την εμπιστοσύνη τους, πώς θα σχεδιάσουν το ερωτηματολόγιο.</w:t>
      </w:r>
    </w:p>
    <w:p w:rsidR="002C0F8E" w:rsidRDefault="00657EB3" w:rsidP="006F1AC8">
      <w:pPr>
        <w:spacing w:after="0" w:line="240" w:lineRule="auto"/>
        <w:jc w:val="both"/>
      </w:pPr>
      <w:r>
        <w:tab/>
        <w:t>Καθορίζουμε και τις μέρες συνάντησης. Μετά το σχόλασμα, Δευτέρα, Τετάρτη και Παρασκευή. Αν χρειαστεί και κανένα Σαββατοκύριακο. Θα συζητάμε για την πορεία της ομάδας, την πρόοδο των συνεντεύξεων, τα προβλήματα που τυχόν θα προκύπτουν. Τους προτείνω δειλά δειλά και μερικά βιβλία. Μπορώ να τους δανείσω και κάποια. Υπάρχει υλικό και στο διαδίκτυο. Διστάζω. Μήπως τα φοβίσω. Μήπως κάνουν πίσω.</w:t>
      </w:r>
    </w:p>
    <w:p w:rsidR="00657EB3" w:rsidRDefault="00657EB3" w:rsidP="006F1AC8">
      <w:pPr>
        <w:spacing w:after="0" w:line="240" w:lineRule="auto"/>
        <w:jc w:val="both"/>
      </w:pPr>
      <w:r>
        <w:tab/>
        <w:t>Εκείνο το μεταπτυχιακό δεν το έκανα τελικά. Μου έμεινε όμως πάντα το μεράκι. Δεν σταμάτησα να διαβάζω ούτε να ενημερώνομαι. Πήγα και σε κάποια συνεδρία και παρουσιάσεις βιβλίων. Συνάντησα παλιούς συμφοιτητές που είχαν προχωρήσει. Μεταπτυχιακά, διδακτορικά, ένιωσα άβολα, δεν ξαναπήγα. Περιορίστηκα στο μοναχικό διάβασμα. Την έχω μελετήσει καλά την περιοχή. Περιμένω πως τα παιδιά αργά ή γρήγορα θα αναμετρηθούν με μνήμες – τραυματικές μνήμες. Δεν θα είναι εύκολο.</w:t>
      </w:r>
    </w:p>
    <w:p w:rsidR="00657EB3" w:rsidRDefault="00657EB3" w:rsidP="006F1AC8">
      <w:pPr>
        <w:spacing w:after="0" w:line="240" w:lineRule="auto"/>
        <w:jc w:val="both"/>
      </w:pPr>
      <w:r>
        <w:tab/>
        <w:t xml:space="preserve">Η αναμέτρηση με το τραύμα ποτέ δεν είναι εύκολη. </w:t>
      </w:r>
    </w:p>
    <w:p w:rsidR="00657EB3" w:rsidRDefault="00657EB3" w:rsidP="006F1AC8">
      <w:pPr>
        <w:spacing w:after="0" w:line="240" w:lineRule="auto"/>
        <w:jc w:val="both"/>
      </w:pPr>
    </w:p>
    <w:p w:rsidR="00657EB3" w:rsidRDefault="00657EB3" w:rsidP="00657EB3">
      <w:pPr>
        <w:spacing w:after="0" w:line="240" w:lineRule="auto"/>
        <w:jc w:val="right"/>
      </w:pPr>
      <w:r>
        <w:t>Ελευθερία Κυρίμη, «Η θάλασσα στο χιόνι», εκδ. Μεταίχμιο, 2019</w:t>
      </w:r>
    </w:p>
    <w:p w:rsidR="00657EB3" w:rsidRDefault="00657EB3" w:rsidP="00657EB3">
      <w:pPr>
        <w:spacing w:after="0" w:line="240" w:lineRule="auto"/>
        <w:jc w:val="right"/>
      </w:pPr>
    </w:p>
    <w:p w:rsidR="00657EB3" w:rsidRDefault="00657EB3" w:rsidP="00657EB3">
      <w:pPr>
        <w:spacing w:after="0" w:line="240" w:lineRule="auto"/>
        <w:jc w:val="both"/>
        <w:rPr>
          <w:b/>
        </w:rPr>
      </w:pPr>
      <w:r>
        <w:rPr>
          <w:b/>
        </w:rPr>
        <w:t>ΘΕΜΑ Α</w:t>
      </w:r>
    </w:p>
    <w:p w:rsidR="00657EB3" w:rsidRDefault="00657EB3" w:rsidP="00657EB3">
      <w:pPr>
        <w:spacing w:after="0" w:line="240" w:lineRule="auto"/>
        <w:jc w:val="both"/>
      </w:pPr>
      <w:r>
        <w:rPr>
          <w:b/>
        </w:rPr>
        <w:tab/>
      </w:r>
      <w:r>
        <w:t xml:space="preserve">Σε ένα κείμενο 60 – 80 λέξεων να αποδώσετε περιληπτικά το νόημα των τριών πρώτων παραγράφων του </w:t>
      </w:r>
      <w:r>
        <w:rPr>
          <w:b/>
        </w:rPr>
        <w:t xml:space="preserve">Κειμένου Ι </w:t>
      </w:r>
      <w:r>
        <w:t>σχετικά με τον διαπολιτισμικό αλφαβητισμό των μαθητών, προκειμένου να το αξιοποιήσετε σε γραπτή ομαδική εργασία.</w:t>
      </w:r>
    </w:p>
    <w:p w:rsidR="00657EB3" w:rsidRDefault="00657EB3" w:rsidP="00657EB3">
      <w:pPr>
        <w:spacing w:after="0" w:line="240" w:lineRule="auto"/>
        <w:jc w:val="right"/>
        <w:rPr>
          <w:b/>
        </w:rPr>
      </w:pPr>
      <w:r>
        <w:t>[</w:t>
      </w:r>
      <w:r>
        <w:rPr>
          <w:b/>
        </w:rPr>
        <w:t>Μονάδες 15]</w:t>
      </w:r>
    </w:p>
    <w:p w:rsidR="00657EB3" w:rsidRDefault="00657EB3" w:rsidP="00657EB3">
      <w:pPr>
        <w:spacing w:after="0" w:line="240" w:lineRule="auto"/>
        <w:jc w:val="right"/>
        <w:rPr>
          <w:b/>
        </w:rPr>
      </w:pPr>
    </w:p>
    <w:p w:rsidR="00657EB3" w:rsidRDefault="00657EB3" w:rsidP="00657EB3">
      <w:pPr>
        <w:spacing w:after="0" w:line="240" w:lineRule="auto"/>
        <w:jc w:val="both"/>
        <w:rPr>
          <w:b/>
        </w:rPr>
      </w:pPr>
      <w:r>
        <w:rPr>
          <w:b/>
        </w:rPr>
        <w:t>ΘΕΜΑ Β</w:t>
      </w:r>
    </w:p>
    <w:p w:rsidR="00657EB3" w:rsidRDefault="00657EB3" w:rsidP="00657EB3">
      <w:pPr>
        <w:spacing w:after="0" w:line="240" w:lineRule="auto"/>
        <w:jc w:val="both"/>
        <w:rPr>
          <w:b/>
        </w:rPr>
      </w:pPr>
    </w:p>
    <w:p w:rsidR="00657EB3" w:rsidRDefault="00657EB3" w:rsidP="00657EB3">
      <w:pPr>
        <w:spacing w:after="0" w:line="240" w:lineRule="auto"/>
        <w:jc w:val="both"/>
      </w:pPr>
      <w:r>
        <w:rPr>
          <w:b/>
        </w:rPr>
        <w:t>Ερώτημα 1</w:t>
      </w:r>
      <w:r w:rsidRPr="00657EB3">
        <w:rPr>
          <w:b/>
          <w:vertAlign w:val="superscript"/>
        </w:rPr>
        <w:t>ο</w:t>
      </w:r>
      <w:r>
        <w:rPr>
          <w:b/>
        </w:rPr>
        <w:t xml:space="preserve">: </w:t>
      </w:r>
      <w:r>
        <w:t xml:space="preserve">Στο </w:t>
      </w:r>
      <w:r>
        <w:rPr>
          <w:b/>
        </w:rPr>
        <w:t xml:space="preserve">Κείμενο Ι </w:t>
      </w:r>
      <w:r>
        <w:t>ποιος είναι ο ισχυρισμός τον οποίο επιχειρεί να αποδείξει ο συγγραφέας στην πρώτη παράγραφο; Με ποια μέσα επιτυγχάνει τον στόχο του;</w:t>
      </w:r>
    </w:p>
    <w:p w:rsidR="00657EB3" w:rsidRDefault="00657EB3" w:rsidP="00657EB3">
      <w:pPr>
        <w:spacing w:after="0" w:line="240" w:lineRule="auto"/>
        <w:jc w:val="right"/>
        <w:rPr>
          <w:b/>
        </w:rPr>
      </w:pPr>
      <w:r>
        <w:rPr>
          <w:b/>
        </w:rPr>
        <w:t>[Μονάδες 15]</w:t>
      </w:r>
    </w:p>
    <w:p w:rsidR="00657EB3" w:rsidRDefault="00657EB3" w:rsidP="00657EB3">
      <w:pPr>
        <w:spacing w:after="0" w:line="240" w:lineRule="auto"/>
        <w:jc w:val="right"/>
        <w:rPr>
          <w:b/>
        </w:rPr>
      </w:pPr>
    </w:p>
    <w:p w:rsidR="00657EB3" w:rsidRDefault="00657EB3" w:rsidP="00657EB3">
      <w:pPr>
        <w:spacing w:after="0" w:line="240" w:lineRule="auto"/>
        <w:jc w:val="both"/>
      </w:pPr>
      <w:r>
        <w:rPr>
          <w:b/>
        </w:rPr>
        <w:t>Ερώτημα 2</w:t>
      </w:r>
      <w:r w:rsidRPr="00657EB3">
        <w:rPr>
          <w:b/>
          <w:vertAlign w:val="superscript"/>
        </w:rPr>
        <w:t>ο</w:t>
      </w:r>
      <w:r>
        <w:rPr>
          <w:b/>
        </w:rPr>
        <w:t xml:space="preserve">: </w:t>
      </w:r>
      <w:r>
        <w:t xml:space="preserve">Στο </w:t>
      </w:r>
      <w:r>
        <w:rPr>
          <w:b/>
        </w:rPr>
        <w:t xml:space="preserve">Κείμενο Ι </w:t>
      </w:r>
      <w:r>
        <w:t>να εντοπίσετε τρία παραδείγματα ειδικού λεξιλογίου. Να δικαιολογήσετε την χρήση τους.</w:t>
      </w:r>
    </w:p>
    <w:p w:rsidR="00657EB3" w:rsidRDefault="00657EB3" w:rsidP="00657EB3">
      <w:pPr>
        <w:spacing w:after="0" w:line="240" w:lineRule="auto"/>
        <w:jc w:val="right"/>
        <w:rPr>
          <w:b/>
        </w:rPr>
      </w:pPr>
      <w:r>
        <w:rPr>
          <w:b/>
        </w:rPr>
        <w:t>[Μονάδες 15]</w:t>
      </w:r>
    </w:p>
    <w:p w:rsidR="00657EB3" w:rsidRDefault="00657EB3" w:rsidP="00657EB3">
      <w:pPr>
        <w:spacing w:after="0" w:line="240" w:lineRule="auto"/>
        <w:jc w:val="right"/>
        <w:rPr>
          <w:b/>
        </w:rPr>
      </w:pPr>
    </w:p>
    <w:p w:rsidR="00657EB3" w:rsidRDefault="00657EB3" w:rsidP="00657EB3">
      <w:pPr>
        <w:spacing w:after="0" w:line="240" w:lineRule="auto"/>
        <w:jc w:val="both"/>
      </w:pPr>
      <w:r>
        <w:rPr>
          <w:b/>
        </w:rPr>
        <w:t>Ερώτημα 3</w:t>
      </w:r>
      <w:r w:rsidRPr="00657EB3">
        <w:rPr>
          <w:b/>
          <w:vertAlign w:val="superscript"/>
        </w:rPr>
        <w:t>ο</w:t>
      </w:r>
      <w:r>
        <w:rPr>
          <w:b/>
        </w:rPr>
        <w:t xml:space="preserve">: </w:t>
      </w:r>
      <w:r>
        <w:t xml:space="preserve">Στο </w:t>
      </w:r>
      <w:r>
        <w:rPr>
          <w:b/>
        </w:rPr>
        <w:t xml:space="preserve">Κείμενο Ι </w:t>
      </w:r>
      <w:r>
        <w:t>να βρείτε το είδος της σύνταξης (ενεργητική/ παθητική) της παρακάτω πρότασης: «Ο ρόλος του εκπαιδευτικού σε ένα τέτοιο πλαίσιο καθορίζεται από τη δημιουργία διδακτικών πλαισίων», να την μετατρέψετε στο αντίθετο είδος και να δικαιολογήσετε την επιλογή του συγγραφέα.</w:t>
      </w:r>
    </w:p>
    <w:p w:rsidR="00657EB3" w:rsidRDefault="00657EB3" w:rsidP="00216D21">
      <w:pPr>
        <w:spacing w:after="0" w:line="240" w:lineRule="auto"/>
        <w:jc w:val="right"/>
        <w:rPr>
          <w:b/>
        </w:rPr>
      </w:pPr>
      <w:r>
        <w:rPr>
          <w:b/>
        </w:rPr>
        <w:t>[Μονάδες 10]</w:t>
      </w:r>
    </w:p>
    <w:p w:rsidR="00657EB3" w:rsidRDefault="00657EB3" w:rsidP="00657EB3">
      <w:pPr>
        <w:spacing w:after="0" w:line="240" w:lineRule="auto"/>
        <w:jc w:val="both"/>
        <w:rPr>
          <w:b/>
        </w:rPr>
      </w:pPr>
      <w:r>
        <w:rPr>
          <w:b/>
        </w:rPr>
        <w:t>ΘΕΜΑ Γ</w:t>
      </w:r>
    </w:p>
    <w:p w:rsidR="00657EB3" w:rsidRDefault="00657EB3" w:rsidP="00657EB3">
      <w:pPr>
        <w:spacing w:after="0" w:line="240" w:lineRule="auto"/>
        <w:jc w:val="both"/>
      </w:pPr>
      <w:r>
        <w:rPr>
          <w:b/>
        </w:rPr>
        <w:tab/>
      </w:r>
      <w:r>
        <w:t xml:space="preserve">Στο πλαίσιο του </w:t>
      </w:r>
      <w:r>
        <w:rPr>
          <w:b/>
        </w:rPr>
        <w:t xml:space="preserve">Κειμένου ΙΙ </w:t>
      </w:r>
      <w:r>
        <w:t>παρουσιάζεται μια διδακτική πρόταση για το μάθημα της ιστορίας που απαιτεί μια πιο ενεργή συμμετοχή των μαθητών. Αξιοποιώντας στοιχεία του κειμένου να παρουσιάσετε την πρόταση αυτή και κατόπιν να την αξιολογήσετε (150 – 200 λέξεις).</w:t>
      </w:r>
    </w:p>
    <w:p w:rsidR="00657EB3" w:rsidRDefault="00657EB3" w:rsidP="00657EB3">
      <w:pPr>
        <w:spacing w:after="0" w:line="240" w:lineRule="auto"/>
        <w:jc w:val="right"/>
        <w:rPr>
          <w:b/>
        </w:rPr>
      </w:pPr>
      <w:r>
        <w:rPr>
          <w:b/>
        </w:rPr>
        <w:t>[Μονάδες 15]</w:t>
      </w:r>
    </w:p>
    <w:p w:rsidR="00657EB3" w:rsidRDefault="00657EB3" w:rsidP="00657EB3">
      <w:pPr>
        <w:spacing w:after="0" w:line="240" w:lineRule="auto"/>
        <w:jc w:val="both"/>
        <w:rPr>
          <w:b/>
        </w:rPr>
      </w:pPr>
      <w:r>
        <w:rPr>
          <w:b/>
        </w:rPr>
        <w:t>ΘΕΜΑ Δ</w:t>
      </w:r>
    </w:p>
    <w:p w:rsidR="006F1AC8" w:rsidRDefault="00657EB3" w:rsidP="006F1AC8">
      <w:pPr>
        <w:spacing w:after="0" w:line="240" w:lineRule="auto"/>
        <w:jc w:val="both"/>
      </w:pPr>
      <w:r>
        <w:rPr>
          <w:b/>
        </w:rPr>
        <w:tab/>
      </w:r>
      <w:r>
        <w:t>Σε ένα άρθρο (300 – 400 λέξεις) που πρόκειται να αναρτηθεί στην επίσημη ιστοσελίδα του σχολείου σας να εκθέσετε τις απόψεις σας σχετικά με τον ρόλο του εκπαιδευτικού στον περιορισμό ή στην αντιμετώπιση των προβλημάτων που αντιμετωπίζουν οι μαθητές στο σύγχρονο σχολείο.</w:t>
      </w:r>
    </w:p>
    <w:p w:rsidR="00216D21" w:rsidRPr="00216D21" w:rsidRDefault="00216D21" w:rsidP="00216D21">
      <w:pPr>
        <w:spacing w:after="0" w:line="240" w:lineRule="auto"/>
        <w:jc w:val="right"/>
        <w:rPr>
          <w:b/>
        </w:rPr>
      </w:pPr>
      <w:r>
        <w:rPr>
          <w:b/>
        </w:rPr>
        <w:t>[Μονάδες 30]</w:t>
      </w:r>
    </w:p>
    <w:sectPr w:rsidR="00216D21" w:rsidRPr="00216D21">
      <w:footerReference w:type="default" r:id="rId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638D" w:rsidRDefault="00FD638D" w:rsidP="002F3F75">
      <w:pPr>
        <w:spacing w:after="0" w:line="240" w:lineRule="auto"/>
      </w:pPr>
      <w:r>
        <w:separator/>
      </w:r>
    </w:p>
  </w:endnote>
  <w:endnote w:type="continuationSeparator" w:id="1">
    <w:p w:rsidR="00FD638D" w:rsidRDefault="00FD638D" w:rsidP="002F3F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7025"/>
      <w:docPartObj>
        <w:docPartGallery w:val="Page Numbers (Bottom of Page)"/>
        <w:docPartUnique/>
      </w:docPartObj>
    </w:sdtPr>
    <w:sdtContent>
      <w:p w:rsidR="00657EB3" w:rsidRDefault="00657EB3">
        <w:pPr>
          <w:pStyle w:val="a4"/>
          <w:jc w:val="center"/>
        </w:pPr>
        <w:fldSimple w:instr=" PAGE   \* MERGEFORMAT ">
          <w:r w:rsidR="00216D21">
            <w:rPr>
              <w:noProof/>
            </w:rPr>
            <w:t>3</w:t>
          </w:r>
        </w:fldSimple>
      </w:p>
    </w:sdtContent>
  </w:sdt>
  <w:p w:rsidR="00657EB3" w:rsidRDefault="00657EB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638D" w:rsidRDefault="00FD638D" w:rsidP="002F3F75">
      <w:pPr>
        <w:spacing w:after="0" w:line="240" w:lineRule="auto"/>
      </w:pPr>
      <w:r>
        <w:separator/>
      </w:r>
    </w:p>
  </w:footnote>
  <w:footnote w:type="continuationSeparator" w:id="1">
    <w:p w:rsidR="00FD638D" w:rsidRDefault="00FD638D" w:rsidP="002F3F7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2F3F75"/>
    <w:rsid w:val="00216D21"/>
    <w:rsid w:val="002C0F8E"/>
    <w:rsid w:val="002F3F75"/>
    <w:rsid w:val="00657EB3"/>
    <w:rsid w:val="006F1AC8"/>
    <w:rsid w:val="009B1EA6"/>
    <w:rsid w:val="00FD638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F3F75"/>
    <w:pPr>
      <w:tabs>
        <w:tab w:val="center" w:pos="4153"/>
        <w:tab w:val="right" w:pos="8306"/>
      </w:tabs>
      <w:spacing w:after="0" w:line="240" w:lineRule="auto"/>
    </w:pPr>
  </w:style>
  <w:style w:type="character" w:customStyle="1" w:styleId="Char">
    <w:name w:val="Κεφαλίδα Char"/>
    <w:basedOn w:val="a0"/>
    <w:link w:val="a3"/>
    <w:uiPriority w:val="99"/>
    <w:semiHidden/>
    <w:rsid w:val="002F3F75"/>
  </w:style>
  <w:style w:type="paragraph" w:styleId="a4">
    <w:name w:val="footer"/>
    <w:basedOn w:val="a"/>
    <w:link w:val="Char0"/>
    <w:uiPriority w:val="99"/>
    <w:unhideWhenUsed/>
    <w:rsid w:val="002F3F75"/>
    <w:pPr>
      <w:tabs>
        <w:tab w:val="center" w:pos="4153"/>
        <w:tab w:val="right" w:pos="8306"/>
      </w:tabs>
      <w:spacing w:after="0" w:line="240" w:lineRule="auto"/>
    </w:pPr>
  </w:style>
  <w:style w:type="character" w:customStyle="1" w:styleId="Char0">
    <w:name w:val="Υποσέλιδο Char"/>
    <w:basedOn w:val="a0"/>
    <w:link w:val="a4"/>
    <w:uiPriority w:val="99"/>
    <w:rsid w:val="002F3F7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1505</Words>
  <Characters>8131</Characters>
  <Application>Microsoft Office Word</Application>
  <DocSecurity>0</DocSecurity>
  <Lines>67</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stefanos</dc:creator>
  <cp:keywords/>
  <dc:description/>
  <cp:lastModifiedBy>stefanos</cp:lastModifiedBy>
  <cp:revision>3</cp:revision>
  <dcterms:created xsi:type="dcterms:W3CDTF">2020-02-17T14:35:00Z</dcterms:created>
  <dcterms:modified xsi:type="dcterms:W3CDTF">2020-02-17T15:17:00Z</dcterms:modified>
</cp:coreProperties>
</file>