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ED" w:rsidRPr="00596DED" w:rsidRDefault="00596DED" w:rsidP="00596DE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393939"/>
          <w:sz w:val="24"/>
          <w:szCs w:val="24"/>
          <w:lang w:eastAsia="el-GR"/>
        </w:rPr>
      </w:pPr>
      <w:r w:rsidRPr="00596DED">
        <w:rPr>
          <w:rFonts w:eastAsia="Times New Roman" w:cstheme="minorHAnsi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2. Η νομοθεσία των Μακεδόνων και η σύγκρουσή τους με τους Δυνατούς.</w:t>
      </w:r>
    </w:p>
    <w:p w:rsidR="00596DED" w:rsidRPr="00596DED" w:rsidRDefault="00596DED" w:rsidP="00596DED">
      <w:pPr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</w:p>
    <w:p w:rsidR="00596DED" w:rsidRPr="00596DED" w:rsidRDefault="00596DED" w:rsidP="00596D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939"/>
          <w:sz w:val="20"/>
          <w:szCs w:val="20"/>
          <w:lang w:eastAsia="el-GR"/>
        </w:rPr>
      </w:pPr>
      <w:r w:rsidRPr="00596DED">
        <w:rPr>
          <w:rFonts w:eastAsia="Times New Roman" w:cstheme="minorHAnsi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α. Η νομοθετική δραστηριότητα</w:t>
      </w:r>
    </w:p>
    <w:p w:rsidR="00596DED" w:rsidRPr="00596DED" w:rsidRDefault="00596DED" w:rsidP="00596D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939"/>
          <w:sz w:val="20"/>
          <w:szCs w:val="20"/>
          <w:lang w:eastAsia="el-GR"/>
        </w:rPr>
      </w:pP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Με σκοπό να αντιμετωπίσουν τα προβλήματα διοίκησης του κράτους, οι Μακεδόνες αυτοκράτορες εξέδωσαν μια σειρά </w:t>
      </w:r>
      <w:r w:rsidRPr="00596DED">
        <w:rPr>
          <w:rFonts w:eastAsia="Times New Roman" w:cstheme="minorHAnsi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νόμων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 που ανταποκρίνονταν στις συνθήκες που είχαν διαμορφωθεί.</w:t>
      </w:r>
    </w:p>
    <w:p w:rsidR="00596DED" w:rsidRPr="00596DED" w:rsidRDefault="00596DED" w:rsidP="00596DED">
      <w:pPr>
        <w:spacing w:after="0" w:line="240" w:lineRule="auto"/>
        <w:rPr>
          <w:rFonts w:eastAsia="Times New Roman" w:cstheme="minorHAnsi"/>
          <w:color w:val="393939"/>
          <w:sz w:val="20"/>
          <w:szCs w:val="20"/>
          <w:lang w:eastAsia="el-GR"/>
        </w:rPr>
      </w:pP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br/>
      </w:r>
      <w:r w:rsidRPr="00596DED">
        <w:rPr>
          <w:rFonts w:eastAsia="Times New Roman" w:cstheme="minorHAnsi"/>
          <w:b/>
          <w:bCs/>
          <w:color w:val="393939"/>
          <w:sz w:val="20"/>
          <w:szCs w:val="20"/>
          <w:u w:val="single"/>
          <w:bdr w:val="none" w:sz="0" w:space="0" w:color="auto" w:frame="1"/>
          <w:lang w:eastAsia="el-GR"/>
        </w:rPr>
        <w:t>Εκδόθηκαν οι παρακάτω συλλογές ή μεμονωμένοι νόμοι:</w:t>
      </w:r>
    </w:p>
    <w:p w:rsidR="00596DED" w:rsidRPr="00596DED" w:rsidRDefault="00596DED" w:rsidP="00596DED">
      <w:pPr>
        <w:spacing w:after="0" w:line="240" w:lineRule="auto"/>
        <w:rPr>
          <w:rFonts w:eastAsia="Times New Roman" w:cstheme="minorHAnsi"/>
          <w:color w:val="393939"/>
          <w:sz w:val="20"/>
          <w:szCs w:val="20"/>
          <w:lang w:eastAsia="el-GR"/>
        </w:rPr>
      </w:pP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br/>
      </w:r>
      <w:r w:rsidRPr="00596DED">
        <w:rPr>
          <w:rFonts w:eastAsia="Times New Roman" w:cstheme="minorHAnsi"/>
          <w:b/>
          <w:bCs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>Πρόχειρος Νόμος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 xml:space="preserve">: Συλλογή νόμων που αντικατέστησε την Εκλογή των </w:t>
      </w:r>
      <w:proofErr w:type="spellStart"/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Ισαύρων</w:t>
      </w:r>
      <w:proofErr w:type="spellEnd"/>
    </w:p>
    <w:p w:rsidR="00596DED" w:rsidRPr="00596DED" w:rsidRDefault="00596DED" w:rsidP="00596DED">
      <w:pPr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</w:p>
    <w:p w:rsidR="00596DED" w:rsidRPr="00596DED" w:rsidRDefault="00596DED" w:rsidP="00596D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939"/>
          <w:sz w:val="20"/>
          <w:szCs w:val="20"/>
          <w:lang w:eastAsia="el-GR"/>
        </w:rPr>
      </w:pPr>
      <w:r w:rsidRPr="00596DED">
        <w:rPr>
          <w:rFonts w:eastAsia="Times New Roman" w:cstheme="minorHAnsi"/>
          <w:b/>
          <w:bCs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>Επαναγωγή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: εισαγωγή στον Πρόχειρο Νόμο που καθόριζε με ακρίβεια τις αρμοδιότητες του αυτοκράτορα και του πατριάρχη</w:t>
      </w:r>
    </w:p>
    <w:p w:rsidR="00596DED" w:rsidRPr="00596DED" w:rsidRDefault="00596DED" w:rsidP="00596DED">
      <w:pPr>
        <w:spacing w:after="0" w:line="240" w:lineRule="auto"/>
        <w:rPr>
          <w:rFonts w:eastAsia="Times New Roman" w:cstheme="minorHAnsi"/>
          <w:color w:val="393939"/>
          <w:sz w:val="20"/>
          <w:szCs w:val="20"/>
          <w:lang w:eastAsia="el-GR"/>
        </w:rPr>
      </w:pP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br/>
      </w:r>
      <w:r w:rsidRPr="00596DED">
        <w:rPr>
          <w:rFonts w:eastAsia="Times New Roman" w:cstheme="minorHAnsi"/>
          <w:b/>
          <w:i/>
          <w:color w:val="393939"/>
          <w:sz w:val="20"/>
          <w:szCs w:val="20"/>
          <w:bdr w:val="none" w:sz="0" w:space="0" w:color="auto" w:frame="1"/>
          <w:lang w:eastAsia="el-GR"/>
        </w:rPr>
        <w:t>Βασιλικά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: Συλλογή νόμων</w:t>
      </w:r>
    </w:p>
    <w:p w:rsidR="00596DED" w:rsidRPr="00596DED" w:rsidRDefault="00596DED" w:rsidP="00596DED">
      <w:pPr>
        <w:spacing w:after="0" w:line="240" w:lineRule="auto"/>
        <w:rPr>
          <w:rFonts w:eastAsia="Times New Roman" w:cstheme="minorHAnsi"/>
          <w:color w:val="393939"/>
          <w:sz w:val="20"/>
          <w:szCs w:val="20"/>
          <w:lang w:eastAsia="el-GR"/>
        </w:rPr>
      </w:pP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br/>
      </w:r>
      <w:proofErr w:type="spellStart"/>
      <w:r w:rsidRPr="00596DED">
        <w:rPr>
          <w:rFonts w:eastAsia="Times New Roman" w:cstheme="minorHAnsi"/>
          <w:b/>
          <w:bCs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>Επαρχικόν</w:t>
      </w:r>
      <w:proofErr w:type="spellEnd"/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 </w:t>
      </w:r>
      <w:proofErr w:type="spellStart"/>
      <w:r w:rsidRPr="00596DED">
        <w:rPr>
          <w:rFonts w:eastAsia="Times New Roman" w:cstheme="minorHAnsi"/>
          <w:b/>
          <w:bCs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>βιβλίον</w:t>
      </w:r>
      <w:proofErr w:type="spellEnd"/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: διατάξεις για τη λειτουργία των συντεχνιών της Κωνσταντινούπολης.</w:t>
      </w:r>
    </w:p>
    <w:p w:rsidR="00596DED" w:rsidRPr="00596DED" w:rsidRDefault="00596DED" w:rsidP="00596DED">
      <w:pPr>
        <w:spacing w:after="0" w:line="240" w:lineRule="auto"/>
        <w:rPr>
          <w:rFonts w:eastAsia="Times New Roman" w:cstheme="minorHAnsi"/>
          <w:color w:val="393939"/>
          <w:sz w:val="20"/>
          <w:szCs w:val="20"/>
          <w:lang w:eastAsia="el-GR"/>
        </w:rPr>
      </w:pP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br/>
      </w:r>
      <w:r w:rsidRPr="00596DED">
        <w:rPr>
          <w:rFonts w:eastAsia="Times New Roman" w:cstheme="minorHAnsi"/>
          <w:b/>
          <w:bCs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>Νεαρές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: νέοι νόμοι με σκοπό τον περιορισμό της μεγάλης γαιοκτησίας.</w:t>
      </w:r>
    </w:p>
    <w:p w:rsidR="00596DED" w:rsidRPr="00596DED" w:rsidRDefault="00596DED" w:rsidP="00596DED">
      <w:pPr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br/>
      </w:r>
    </w:p>
    <w:p w:rsidR="00596DED" w:rsidRPr="00596DED" w:rsidRDefault="00596DED" w:rsidP="00596D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l-GR"/>
        </w:rPr>
      </w:pPr>
      <w:r w:rsidRPr="00596DED">
        <w:rPr>
          <w:rFonts w:eastAsia="Times New Roman" w:cstheme="minorHAnsi"/>
          <w:b/>
          <w:bCs/>
          <w:color w:val="393939"/>
          <w:sz w:val="20"/>
          <w:szCs w:val="20"/>
          <w:bdr w:val="none" w:sz="0" w:space="0" w:color="auto" w:frame="1"/>
          <w:lang w:eastAsia="el-GR"/>
        </w:rPr>
        <w:t>β. Νόμοι και αγώνας κατά των δυνατών.</w:t>
      </w:r>
    </w:p>
    <w:p w:rsidR="00596DED" w:rsidRPr="00596DED" w:rsidRDefault="00596DED" w:rsidP="00596D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939"/>
          <w:sz w:val="20"/>
          <w:szCs w:val="20"/>
          <w:u w:val="single"/>
          <w:lang w:eastAsia="el-GR"/>
        </w:rPr>
      </w:pPr>
      <w:r w:rsidRPr="00596DED">
        <w:rPr>
          <w:rFonts w:ascii="Lucida Sans Unicode" w:eastAsia="Times New Roman" w:hAnsi="Lucida Sans Unicode" w:cstheme="minorHAnsi"/>
          <w:color w:val="393939"/>
          <w:sz w:val="20"/>
          <w:szCs w:val="20"/>
          <w:bdr w:val="none" w:sz="0" w:space="0" w:color="auto" w:frame="1"/>
          <w:lang w:eastAsia="el-GR"/>
        </w:rPr>
        <w:t>☻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 xml:space="preserve"> Βασικό γνώρισμα της κοινωνικής πολιτικής των Μακεδόνων ήταν </w:t>
      </w:r>
      <w:r w:rsidRPr="00596DED">
        <w:rPr>
          <w:rFonts w:eastAsia="Times New Roman" w:cstheme="minorHAnsi"/>
          <w:color w:val="393939"/>
          <w:sz w:val="20"/>
          <w:szCs w:val="20"/>
          <w:u w:val="single"/>
          <w:bdr w:val="none" w:sz="0" w:space="0" w:color="auto" w:frame="1"/>
          <w:lang w:eastAsia="el-GR"/>
        </w:rPr>
        <w:t>η προσπάθεια για τον περιορισμό της δύναμης των δυνατών.</w:t>
      </w:r>
    </w:p>
    <w:p w:rsidR="00596DED" w:rsidRPr="00596DED" w:rsidRDefault="00596DED" w:rsidP="00596DED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el-GR"/>
        </w:rPr>
      </w:pPr>
    </w:p>
    <w:p w:rsidR="00596DED" w:rsidRPr="00596DED" w:rsidRDefault="00596DED" w:rsidP="00596D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l-GR"/>
        </w:rPr>
      </w:pPr>
      <w:r w:rsidRPr="00596DED">
        <w:rPr>
          <w:rFonts w:ascii="Lucida Sans Unicode" w:eastAsia="Times New Roman" w:hAnsi="Lucida Sans Unicode" w:cstheme="minorHAnsi"/>
          <w:color w:val="393939"/>
          <w:sz w:val="20"/>
          <w:szCs w:val="20"/>
          <w:bdr w:val="none" w:sz="0" w:space="0" w:color="auto" w:frame="1"/>
          <w:lang w:eastAsia="el-GR"/>
        </w:rPr>
        <w:t>☻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 Οι δυνατοί επιδίωκαν να πάρουν τη γη των φτωχών καλλιεργητών, να αποσπάσουν προνόμια και να κατακτήσουν την πολιτική εξουσία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br/>
      </w:r>
    </w:p>
    <w:p w:rsidR="00596DED" w:rsidRPr="00596DED" w:rsidRDefault="00596DED" w:rsidP="00596D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939"/>
          <w:sz w:val="20"/>
          <w:szCs w:val="20"/>
          <w:lang w:eastAsia="el-GR"/>
        </w:rPr>
      </w:pPr>
      <w:r w:rsidRPr="00596DED">
        <w:rPr>
          <w:rFonts w:ascii="Lucida Sans Unicode" w:eastAsia="Times New Roman" w:hAnsi="Lucida Sans Unicode" w:cstheme="minorHAnsi"/>
          <w:color w:val="393939"/>
          <w:sz w:val="20"/>
          <w:szCs w:val="20"/>
          <w:bdr w:val="none" w:sz="0" w:space="0" w:color="auto" w:frame="1"/>
          <w:lang w:eastAsia="el-GR"/>
        </w:rPr>
        <w:t>☻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 </w:t>
      </w:r>
      <w:r w:rsidRPr="00596DED">
        <w:rPr>
          <w:rFonts w:eastAsia="Times New Roman" w:cstheme="minorHAnsi"/>
          <w:color w:val="393939"/>
          <w:sz w:val="20"/>
          <w:szCs w:val="20"/>
          <w:u w:val="single"/>
          <w:bdr w:val="none" w:sz="0" w:space="0" w:color="auto" w:frame="1"/>
          <w:lang w:eastAsia="el-GR"/>
        </w:rPr>
        <w:t>Το Βυζαντινό κράτος ήθελε να προστατέψει τους μικροκαλλιεργητές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 xml:space="preserve"> διότι:</w:t>
      </w:r>
    </w:p>
    <w:p w:rsidR="00596DED" w:rsidRPr="00596DED" w:rsidRDefault="00596DED" w:rsidP="00596DED">
      <w:pPr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</w:p>
    <w:p w:rsidR="00596DED" w:rsidRPr="00596DED" w:rsidRDefault="00596DED" w:rsidP="00596D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939"/>
          <w:sz w:val="20"/>
          <w:szCs w:val="20"/>
          <w:lang w:eastAsia="el-GR"/>
        </w:rPr>
      </w:pPr>
      <w:r w:rsidRPr="00596DED">
        <w:rPr>
          <w:rFonts w:ascii="Lucida Sans Unicode" w:eastAsia="Times New Roman" w:hAnsi="Lucida Sans Unicode" w:cstheme="minorHAnsi"/>
          <w:color w:val="393939"/>
          <w:sz w:val="20"/>
          <w:szCs w:val="20"/>
          <w:bdr w:val="none" w:sz="0" w:space="0" w:color="auto" w:frame="1"/>
          <w:lang w:eastAsia="el-GR"/>
        </w:rPr>
        <w:t>☻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 </w:t>
      </w:r>
      <w:r w:rsidRPr="00596DED">
        <w:rPr>
          <w:rFonts w:eastAsia="Times New Roman" w:cstheme="minorHAnsi"/>
          <w:color w:val="393939"/>
          <w:sz w:val="20"/>
          <w:szCs w:val="20"/>
          <w:u w:val="single"/>
          <w:bdr w:val="none" w:sz="0" w:space="0" w:color="auto" w:frame="1"/>
          <w:lang w:eastAsia="el-GR"/>
        </w:rPr>
        <w:t>Οι φόροι τους αποτελούσαν το μεγαλύτερο μέρος των κρατικών εσόδων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.</w:t>
      </w:r>
    </w:p>
    <w:p w:rsidR="00596DED" w:rsidRPr="00596DED" w:rsidRDefault="00596DED" w:rsidP="00596DED">
      <w:pPr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</w:p>
    <w:p w:rsidR="00596DED" w:rsidRPr="00596DED" w:rsidRDefault="00596DED" w:rsidP="00596D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939"/>
          <w:sz w:val="20"/>
          <w:szCs w:val="20"/>
          <w:lang w:eastAsia="el-GR"/>
        </w:rPr>
      </w:pPr>
      <w:r w:rsidRPr="00596DED">
        <w:rPr>
          <w:rFonts w:ascii="Lucida Sans Unicode" w:eastAsia="Times New Roman" w:hAnsi="Lucida Sans Unicode" w:cstheme="minorHAnsi"/>
          <w:color w:val="393939"/>
          <w:sz w:val="20"/>
          <w:szCs w:val="20"/>
          <w:bdr w:val="none" w:sz="0" w:space="0" w:color="auto" w:frame="1"/>
          <w:lang w:eastAsia="el-GR"/>
        </w:rPr>
        <w:t>☻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 </w:t>
      </w:r>
      <w:r w:rsidRPr="00596DED">
        <w:rPr>
          <w:rFonts w:eastAsia="Times New Roman" w:cstheme="minorHAnsi"/>
          <w:color w:val="393939"/>
          <w:sz w:val="20"/>
          <w:szCs w:val="20"/>
          <w:u w:val="single"/>
          <w:bdr w:val="none" w:sz="0" w:space="0" w:color="auto" w:frame="1"/>
          <w:lang w:eastAsia="el-GR"/>
        </w:rPr>
        <w:t>Αποτελούσαν την κύρια βάση του στρατού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.</w:t>
      </w:r>
    </w:p>
    <w:p w:rsidR="00596DED" w:rsidRDefault="00596DED" w:rsidP="00596DED">
      <w:pPr>
        <w:spacing w:after="0" w:line="240" w:lineRule="auto"/>
        <w:rPr>
          <w:rFonts w:eastAsia="Times New Roman" w:cstheme="minorHAnsi"/>
          <w:b/>
          <w:bCs/>
          <w:color w:val="393939"/>
          <w:sz w:val="20"/>
          <w:szCs w:val="20"/>
          <w:u w:val="single"/>
          <w:bdr w:val="none" w:sz="0" w:space="0" w:color="auto" w:frame="1"/>
          <w:lang w:eastAsia="el-GR"/>
        </w:rPr>
      </w:pP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br/>
      </w:r>
    </w:p>
    <w:p w:rsidR="00596DED" w:rsidRPr="00596DED" w:rsidRDefault="00596DED" w:rsidP="00596DED">
      <w:pPr>
        <w:spacing w:after="0" w:line="240" w:lineRule="auto"/>
        <w:rPr>
          <w:rFonts w:eastAsia="Times New Roman" w:cstheme="minorHAnsi"/>
          <w:color w:val="393939"/>
          <w:sz w:val="20"/>
          <w:szCs w:val="20"/>
          <w:lang w:eastAsia="el-GR"/>
        </w:rPr>
      </w:pPr>
      <w:r w:rsidRPr="00596DED">
        <w:rPr>
          <w:rFonts w:eastAsia="Times New Roman" w:cstheme="minorHAnsi"/>
          <w:b/>
          <w:bCs/>
          <w:color w:val="393939"/>
          <w:sz w:val="20"/>
          <w:szCs w:val="20"/>
          <w:u w:val="single"/>
          <w:bdr w:val="none" w:sz="0" w:space="0" w:color="auto" w:frame="1"/>
          <w:lang w:eastAsia="el-GR"/>
        </w:rPr>
        <w:t>Με την αλλαγή στη νομοθεσία οι Μακεδόνες πέτυχαν:</w:t>
      </w:r>
    </w:p>
    <w:p w:rsidR="00596DED" w:rsidRPr="00596DED" w:rsidRDefault="00596DED" w:rsidP="00596DED">
      <w:pPr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</w:p>
    <w:p w:rsidR="00596DED" w:rsidRPr="00596DED" w:rsidRDefault="00596DED" w:rsidP="00596D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939"/>
          <w:sz w:val="20"/>
          <w:szCs w:val="20"/>
          <w:lang w:eastAsia="el-GR"/>
        </w:rPr>
      </w:pPr>
      <w:r w:rsidRPr="00596DED">
        <w:rPr>
          <w:rFonts w:ascii="Lucida Sans Unicode" w:eastAsia="Times New Roman" w:hAnsi="Lucida Sans Unicode" w:cstheme="minorHAnsi"/>
          <w:color w:val="393939"/>
          <w:sz w:val="20"/>
          <w:szCs w:val="20"/>
          <w:bdr w:val="none" w:sz="0" w:space="0" w:color="auto" w:frame="1"/>
          <w:lang w:eastAsia="el-GR"/>
        </w:rPr>
        <w:t>☻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 Όταν πουλιόταν ένα κομμάτι κοινοτικής γης οι πωλητές να προτιμούν τους γείτονες και συγγενείς για αγοραστές</w:t>
      </w:r>
    </w:p>
    <w:p w:rsidR="00596DED" w:rsidRPr="00596DED" w:rsidRDefault="00596DED" w:rsidP="00596DED">
      <w:pPr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br/>
      </w:r>
      <w:r w:rsidRPr="00596DED">
        <w:rPr>
          <w:rFonts w:ascii="Lucida Sans Unicode" w:eastAsia="Times New Roman" w:hAnsi="Lucida Sans Unicode" w:cstheme="minorHAnsi"/>
          <w:color w:val="393939"/>
          <w:sz w:val="20"/>
          <w:szCs w:val="20"/>
          <w:bdr w:val="none" w:sz="0" w:space="0" w:color="auto" w:frame="1"/>
          <w:lang w:eastAsia="el-GR"/>
        </w:rPr>
        <w:t>☻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 Να επιστραφούν στους φτωχούς καλλιεργητές χωρίς αποζημίωση τα χωράφια που είχαν πάρει οι δυνατοί.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br/>
      </w:r>
    </w:p>
    <w:p w:rsidR="00596DED" w:rsidRPr="00596DED" w:rsidRDefault="00596DED" w:rsidP="00596D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939"/>
          <w:sz w:val="20"/>
          <w:szCs w:val="20"/>
          <w:lang w:eastAsia="el-GR"/>
        </w:rPr>
      </w:pPr>
      <w:r w:rsidRPr="00596DED">
        <w:rPr>
          <w:rFonts w:ascii="Lucida Sans Unicode" w:eastAsia="Times New Roman" w:hAnsi="Lucida Sans Unicode" w:cstheme="minorHAnsi"/>
          <w:color w:val="393939"/>
          <w:sz w:val="20"/>
          <w:szCs w:val="20"/>
          <w:bdr w:val="none" w:sz="0" w:space="0" w:color="auto" w:frame="1"/>
          <w:lang w:eastAsia="el-GR"/>
        </w:rPr>
        <w:t>☻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 Να απαγορεύεται η πώληση και η αγορά των στρατιωτικών κτημάτων, αφού οι ιδιοκτήτες τους ήταν υποχρεωμένοι να στρατεύονται.</w:t>
      </w:r>
    </w:p>
    <w:p w:rsidR="00596DED" w:rsidRPr="00596DED" w:rsidRDefault="00596DED" w:rsidP="00596DED">
      <w:pPr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</w:p>
    <w:p w:rsidR="00596DED" w:rsidRPr="00596DED" w:rsidRDefault="00596DED" w:rsidP="00596D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l-GR"/>
        </w:rPr>
      </w:pPr>
      <w:r w:rsidRPr="00596DED">
        <w:rPr>
          <w:rFonts w:ascii="Lucida Sans Unicode" w:eastAsia="Times New Roman" w:hAnsi="Lucida Sans Unicode" w:cstheme="minorHAnsi"/>
          <w:color w:val="393939"/>
          <w:sz w:val="20"/>
          <w:szCs w:val="20"/>
          <w:bdr w:val="none" w:sz="0" w:space="0" w:color="auto" w:frame="1"/>
          <w:lang w:eastAsia="el-GR"/>
        </w:rPr>
        <w:t>☻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 Να περιοριστεί η αύξηση της εκκλησιαστικής περιουσίας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br/>
      </w:r>
    </w:p>
    <w:p w:rsidR="00596DED" w:rsidRPr="00596DED" w:rsidRDefault="00596DED" w:rsidP="00596D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939"/>
          <w:sz w:val="20"/>
          <w:szCs w:val="20"/>
          <w:lang w:eastAsia="el-GR"/>
        </w:rPr>
      </w:pPr>
      <w:r w:rsidRPr="00596DED">
        <w:rPr>
          <w:rFonts w:ascii="Lucida Sans Unicode" w:eastAsia="Times New Roman" w:hAnsi="Lucida Sans Unicode" w:cstheme="minorHAnsi"/>
          <w:color w:val="393939"/>
          <w:sz w:val="20"/>
          <w:szCs w:val="20"/>
          <w:bdr w:val="none" w:sz="0" w:space="0" w:color="auto" w:frame="1"/>
          <w:lang w:eastAsia="el-GR"/>
        </w:rPr>
        <w:t>☻</w:t>
      </w: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 Να πληρώνουν οι δυνατοί τους φόρους των φτωχών του χωριού (</w:t>
      </w:r>
      <w:proofErr w:type="spellStart"/>
      <w:r w:rsidRPr="00596DED">
        <w:rPr>
          <w:rFonts w:eastAsia="Times New Roman" w:cstheme="minorHAnsi"/>
          <w:b/>
          <w:bCs/>
          <w:i/>
          <w:iCs/>
          <w:color w:val="393939"/>
          <w:sz w:val="20"/>
          <w:szCs w:val="20"/>
          <w:bdr w:val="none" w:sz="0" w:space="0" w:color="auto" w:frame="1"/>
          <w:lang w:eastAsia="el-GR"/>
        </w:rPr>
        <w:t>αλληλέγγυον</w:t>
      </w:r>
      <w:proofErr w:type="spellEnd"/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lang w:eastAsia="el-GR"/>
        </w:rPr>
        <w:t>). Πριν τους φόρους τους πλήρωναν όλα τα μέλη της κοινότητας.</w:t>
      </w:r>
    </w:p>
    <w:p w:rsidR="009D403D" w:rsidRPr="00596DED" w:rsidRDefault="00596DED" w:rsidP="00596DED">
      <w:pPr>
        <w:rPr>
          <w:rFonts w:cstheme="minorHAnsi"/>
          <w:sz w:val="20"/>
          <w:szCs w:val="20"/>
        </w:rPr>
      </w:pPr>
      <w:r w:rsidRPr="00596DED">
        <w:rPr>
          <w:rFonts w:eastAsia="Times New Roman" w:cstheme="minorHAnsi"/>
          <w:color w:val="393939"/>
          <w:sz w:val="20"/>
          <w:szCs w:val="20"/>
          <w:bdr w:val="none" w:sz="0" w:space="0" w:color="auto" w:frame="1"/>
          <w:shd w:val="clear" w:color="auto" w:fill="FFFFFF"/>
          <w:lang w:eastAsia="el-GR"/>
        </w:rPr>
        <w:br/>
      </w:r>
    </w:p>
    <w:sectPr w:rsidR="009D403D" w:rsidRPr="00596DED" w:rsidSect="009D40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6DED"/>
    <w:rsid w:val="00596DED"/>
    <w:rsid w:val="009D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lampros1234</dc:creator>
  <cp:lastModifiedBy>lampros1234</cp:lastModifiedBy>
  <cp:revision>1</cp:revision>
  <dcterms:created xsi:type="dcterms:W3CDTF">2019-11-28T16:24:00Z</dcterms:created>
  <dcterms:modified xsi:type="dcterms:W3CDTF">2019-11-28T16:28:00Z</dcterms:modified>
</cp:coreProperties>
</file>