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93A019" w14:textId="77777777" w:rsidR="00685540" w:rsidRDefault="00685540" w:rsidP="00685540">
      <w:pPr>
        <w:widowControl w:val="0"/>
        <w:autoSpaceDE w:val="0"/>
        <w:autoSpaceDN w:val="0"/>
        <w:adjustRightInd w:val="0"/>
        <w:rPr>
          <w:rFonts w:ascii="Arial" w:hAnsi="Arial" w:cs="Arial"/>
          <w:color w:val="1A1A1A"/>
          <w:lang w:val="en-GB"/>
        </w:rPr>
      </w:pPr>
      <w:bookmarkStart w:id="0" w:name="_GoBack"/>
      <w:r>
        <w:rPr>
          <w:rFonts w:ascii="Helvetica" w:hAnsi="Helvetica" w:cs="Helvetica"/>
          <w:noProof/>
          <w:lang w:val="en-GB" w:eastAsia="en-GB"/>
        </w:rPr>
        <w:drawing>
          <wp:inline distT="0" distB="0" distL="0" distR="0" wp14:anchorId="13CF0E44" wp14:editId="09630FC3">
            <wp:extent cx="5270500" cy="403923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0500" cy="4039235"/>
                    </a:xfrm>
                    <a:prstGeom prst="rect">
                      <a:avLst/>
                    </a:prstGeom>
                    <a:noFill/>
                    <a:ln>
                      <a:noFill/>
                    </a:ln>
                  </pic:spPr>
                </pic:pic>
              </a:graphicData>
            </a:graphic>
          </wp:inline>
        </w:drawing>
      </w:r>
      <w:bookmarkEnd w:id="0"/>
      <w:r w:rsidRPr="00685540">
        <w:rPr>
          <w:rFonts w:ascii="Helvetica" w:hAnsi="Helvetica" w:cs="Helvetica"/>
          <w:lang w:val="en-GB"/>
        </w:rPr>
        <w:t xml:space="preserve"> </w:t>
      </w:r>
      <w:proofErr w:type="gramStart"/>
      <w:r>
        <w:rPr>
          <w:rFonts w:ascii="Arial" w:hAnsi="Arial" w:cs="Arial"/>
          <w:b/>
          <w:bCs/>
          <w:color w:val="1A1A1A"/>
          <w:lang w:val="en-GB"/>
        </w:rPr>
        <w:t>Οδύσσεια :</w:t>
      </w:r>
      <w:proofErr w:type="gramEnd"/>
      <w:r>
        <w:rPr>
          <w:rFonts w:ascii="Arial" w:hAnsi="Arial" w:cs="Arial"/>
          <w:b/>
          <w:bCs/>
          <w:color w:val="1A1A1A"/>
          <w:lang w:val="en-GB"/>
        </w:rPr>
        <w:t xml:space="preserve"> ΕΝΟΤΗΤΑ 15 (ι 513-630)</w:t>
      </w:r>
    </w:p>
    <w:p w14:paraId="7571C5E1" w14:textId="77777777" w:rsidR="00685540" w:rsidRDefault="00685540" w:rsidP="00685540">
      <w:pPr>
        <w:widowControl w:val="0"/>
        <w:autoSpaceDE w:val="0"/>
        <w:autoSpaceDN w:val="0"/>
        <w:adjustRightInd w:val="0"/>
        <w:jc w:val="center"/>
        <w:rPr>
          <w:rFonts w:ascii="Arial" w:hAnsi="Arial" w:cs="Arial"/>
          <w:b/>
          <w:bCs/>
          <w:color w:val="1A1A1A"/>
          <w:lang w:val="en-GB"/>
        </w:rPr>
      </w:pPr>
    </w:p>
    <w:p w14:paraId="28C15109" w14:textId="77777777" w:rsidR="00685540" w:rsidRDefault="00685540" w:rsidP="00685540">
      <w:pPr>
        <w:widowControl w:val="0"/>
        <w:autoSpaceDE w:val="0"/>
        <w:autoSpaceDN w:val="0"/>
        <w:adjustRightInd w:val="0"/>
        <w:rPr>
          <w:rFonts w:ascii="Arial" w:hAnsi="Arial" w:cs="Arial"/>
          <w:color w:val="1A1A1A"/>
          <w:lang w:val="en-GB"/>
        </w:rPr>
      </w:pPr>
      <w:r>
        <w:rPr>
          <w:rFonts w:ascii="Arial" w:hAnsi="Arial" w:cs="Arial"/>
          <w:b/>
          <w:bCs/>
          <w:noProof/>
          <w:color w:val="757575"/>
          <w:lang w:val="en-GB" w:eastAsia="en-GB"/>
        </w:rPr>
        <w:drawing>
          <wp:inline distT="0" distB="0" distL="0" distR="0" wp14:anchorId="1312E4B1" wp14:editId="56DC1D5C">
            <wp:extent cx="3048000" cy="4445000"/>
            <wp:effectExtent l="0" t="0" r="0" b="0"/>
            <wp:docPr id="3" name="Picture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0" cy="4445000"/>
                    </a:xfrm>
                    <a:prstGeom prst="rect">
                      <a:avLst/>
                    </a:prstGeom>
                    <a:noFill/>
                    <a:ln>
                      <a:noFill/>
                    </a:ln>
                  </pic:spPr>
                </pic:pic>
              </a:graphicData>
            </a:graphic>
          </wp:inline>
        </w:drawing>
      </w:r>
    </w:p>
    <w:p w14:paraId="1B4E8955" w14:textId="77777777" w:rsidR="00685540" w:rsidRDefault="00685540" w:rsidP="00685540">
      <w:pPr>
        <w:widowControl w:val="0"/>
        <w:autoSpaceDE w:val="0"/>
        <w:autoSpaceDN w:val="0"/>
        <w:adjustRightInd w:val="0"/>
        <w:jc w:val="center"/>
        <w:rPr>
          <w:rFonts w:ascii="Arial" w:hAnsi="Arial" w:cs="Arial"/>
          <w:b/>
          <w:bCs/>
          <w:color w:val="1A1A1A"/>
          <w:lang w:val="en-GB"/>
        </w:rPr>
      </w:pPr>
    </w:p>
    <w:p w14:paraId="2EF74B29" w14:textId="77777777" w:rsidR="00685540" w:rsidRDefault="00685540" w:rsidP="00685540">
      <w:pPr>
        <w:widowControl w:val="0"/>
        <w:autoSpaceDE w:val="0"/>
        <w:autoSpaceDN w:val="0"/>
        <w:adjustRightInd w:val="0"/>
        <w:rPr>
          <w:rFonts w:ascii="Arial" w:hAnsi="Arial" w:cs="Arial"/>
          <w:color w:val="1A1A1A"/>
          <w:lang w:val="en-GB"/>
        </w:rPr>
      </w:pPr>
    </w:p>
    <w:p w14:paraId="600B3018" w14:textId="77777777" w:rsidR="00685540" w:rsidRPr="00C144AF" w:rsidRDefault="00685540" w:rsidP="00685540">
      <w:pPr>
        <w:widowControl w:val="0"/>
        <w:autoSpaceDE w:val="0"/>
        <w:autoSpaceDN w:val="0"/>
        <w:adjustRightInd w:val="0"/>
        <w:rPr>
          <w:rFonts w:ascii="Arial" w:hAnsi="Arial" w:cs="Arial"/>
          <w:b/>
          <w:color w:val="1A1A1A"/>
          <w:sz w:val="22"/>
          <w:szCs w:val="22"/>
          <w:lang w:val="en-GB"/>
        </w:rPr>
      </w:pPr>
    </w:p>
    <w:p w14:paraId="2840FE82" w14:textId="77777777" w:rsidR="00685540" w:rsidRPr="00C144AF" w:rsidRDefault="00685540" w:rsidP="00685540">
      <w:pPr>
        <w:widowControl w:val="0"/>
        <w:autoSpaceDE w:val="0"/>
        <w:autoSpaceDN w:val="0"/>
        <w:adjustRightInd w:val="0"/>
        <w:rPr>
          <w:rFonts w:ascii="Arial" w:hAnsi="Arial" w:cs="Arial"/>
          <w:b/>
          <w:color w:val="1A1A1A"/>
          <w:sz w:val="22"/>
          <w:szCs w:val="22"/>
          <w:u w:color="1A1A1A"/>
          <w:lang w:val="en-GB"/>
        </w:rPr>
      </w:pPr>
      <w:r w:rsidRPr="00C144AF">
        <w:rPr>
          <w:rFonts w:ascii="Arial" w:hAnsi="Arial" w:cs="Arial"/>
          <w:b/>
          <w:bCs/>
          <w:color w:val="1A1A1A"/>
          <w:sz w:val="22"/>
          <w:szCs w:val="22"/>
          <w:u w:val="single" w:color="1A1A1A"/>
          <w:lang w:val="en-GB"/>
        </w:rPr>
        <w:t>ΕΝΟΤΗΤΕΣ</w:t>
      </w:r>
    </w:p>
    <w:p w14:paraId="60708961"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C144AF">
        <w:rPr>
          <w:rFonts w:ascii="Arial" w:hAnsi="Arial" w:cs="Arial"/>
          <w:b/>
          <w:bCs/>
          <w:color w:val="1A1A1A"/>
          <w:sz w:val="22"/>
          <w:szCs w:val="22"/>
          <w:u w:color="1A1A1A"/>
          <w:lang w:val="en-GB"/>
        </w:rPr>
        <w:t>1. "</w:t>
      </w:r>
      <w:r w:rsidRPr="00F648E6">
        <w:rPr>
          <w:rFonts w:ascii="Arial" w:hAnsi="Arial" w:cs="Arial"/>
          <w:bCs/>
          <w:color w:val="1A1A1A"/>
          <w:sz w:val="22"/>
          <w:szCs w:val="22"/>
          <w:u w:color="1A1A1A"/>
          <w:lang w:val="en-GB"/>
        </w:rPr>
        <w:t>Η έξοδος του Οδυσσέα και των συντρόφων του από τη σπηλιά" (513-524)</w:t>
      </w:r>
    </w:p>
    <w:p w14:paraId="58534B5E"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color="1A1A1A"/>
          <w:lang w:val="en-GB"/>
        </w:rPr>
        <w:t>2. "Οι προκλήσεις του Οδυσσέα και οι αντιδράσεις του Κύκλωπα" (527-553)</w:t>
      </w:r>
    </w:p>
    <w:p w14:paraId="0E7F3C07"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color="1A1A1A"/>
          <w:lang w:val="en-GB"/>
        </w:rPr>
        <w:t>3. "Ο Οδυσσέας αποκαλύπτει το πραγματικό όνομά του" (558-580) </w:t>
      </w:r>
    </w:p>
    <w:p w14:paraId="422E9B14"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color="1A1A1A"/>
          <w:lang w:val="en-GB"/>
        </w:rPr>
        <w:t>4. "Η προσβολή του Οδυσσέα προς τον Ποσειδώνα και το αίτημα του Πολύφημου προς τον πατέρα του" (581-630)</w:t>
      </w:r>
    </w:p>
    <w:p w14:paraId="1100337F" w14:textId="77777777" w:rsidR="00685540" w:rsidRPr="00F648E6" w:rsidRDefault="00685540" w:rsidP="00685540">
      <w:pPr>
        <w:widowControl w:val="0"/>
        <w:autoSpaceDE w:val="0"/>
        <w:autoSpaceDN w:val="0"/>
        <w:adjustRightInd w:val="0"/>
        <w:rPr>
          <w:rFonts w:ascii="Arial" w:hAnsi="Arial" w:cs="Arial"/>
          <w:bCs/>
          <w:color w:val="1A1A1A"/>
          <w:sz w:val="22"/>
          <w:szCs w:val="22"/>
          <w:u w:color="1A1A1A"/>
          <w:lang w:val="en-GB"/>
        </w:rPr>
      </w:pPr>
    </w:p>
    <w:p w14:paraId="4FC451D2" w14:textId="77777777" w:rsidR="00685540" w:rsidRPr="00F648E6" w:rsidRDefault="00685540" w:rsidP="00685540">
      <w:pPr>
        <w:widowControl w:val="0"/>
        <w:autoSpaceDE w:val="0"/>
        <w:autoSpaceDN w:val="0"/>
        <w:adjustRightInd w:val="0"/>
        <w:rPr>
          <w:rFonts w:ascii="Arial" w:hAnsi="Arial" w:cs="Arial"/>
          <w:b/>
          <w:color w:val="1A1A1A"/>
          <w:sz w:val="22"/>
          <w:szCs w:val="22"/>
          <w:u w:color="1A1A1A"/>
          <w:lang w:val="en-GB"/>
        </w:rPr>
      </w:pPr>
      <w:r w:rsidRPr="00F648E6">
        <w:rPr>
          <w:rFonts w:ascii="Arial" w:hAnsi="Arial" w:cs="Arial"/>
          <w:b/>
          <w:bCs/>
          <w:color w:val="1A1A1A"/>
          <w:sz w:val="22"/>
          <w:szCs w:val="22"/>
          <w:u w:val="single" w:color="1A1A1A"/>
          <w:lang w:val="en-GB"/>
        </w:rPr>
        <w:t>ΣΤΟΙΧΕΙΑ ΕΠΟΧΗΣ</w:t>
      </w:r>
    </w:p>
    <w:p w14:paraId="3983D874"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
          <w:bCs/>
          <w:color w:val="1A1A1A"/>
          <w:sz w:val="22"/>
          <w:szCs w:val="22"/>
          <w:u w:color="1A1A1A"/>
          <w:lang w:val="en-GB"/>
        </w:rPr>
        <w:t>1. Το σχήμα ύβρις→νέμεσις→τίσις υπάρχει στην ενότητά μας</w:t>
      </w:r>
      <w:r w:rsidRPr="00F648E6">
        <w:rPr>
          <w:rFonts w:ascii="Arial" w:hAnsi="Arial" w:cs="Arial"/>
          <w:bCs/>
          <w:color w:val="1A1A1A"/>
          <w:sz w:val="22"/>
          <w:szCs w:val="22"/>
          <w:u w:color="1A1A1A"/>
          <w:lang w:val="en-GB"/>
        </w:rPr>
        <w:t>. Ο Οδυσσέας συμπεριφέρεται αλαζονικά μετά την επιτυχία του σχεδίου του, καυχιέται για τις ικανότητές του (560-563) και φθάνει στο σημείο να υποτιμά ακόμα και τον Ποσειδώνα (582-584). Αυτή η υπεροπτική στάση του Οδυσσέα είναι η ΥΒΡΙΣ. Είναι φυσικό οι θεοί και ιδιαίτερα ο Ποσειδώνας να εξοργίστηκαν με τα λόγια του Οδυσσέα (ΝΕΜΕΣΙΣ). Έτσι η τιμωρία του ήρωα (η ΤΙΣΙΣ) θεωρείται αναπόφευκτη (576-597, 615-618). Το ίδιο σχήμα επισημαίνεται και στους στίχους 532-534, όπου ο Οδυσσέας λέει ότι η τύφλωση του Πολύφημου (ΤΙΣΙΣ) ήταν αποτέλεσμα της οργής των θεών (ΝΕΜΕΣΙΣ) εξαιτίας της προσβλητικής συμπεριφοράς του και της άρνησής του να φιλοξενήσει τους ξένους (ΥΒΡΙΣ)</w:t>
      </w:r>
    </w:p>
    <w:p w14:paraId="1213BAF3"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color="1A1A1A"/>
          <w:lang w:val="en-GB"/>
        </w:rPr>
        <w:t xml:space="preserve">2. </w:t>
      </w:r>
      <w:r w:rsidRPr="00F648E6">
        <w:rPr>
          <w:rFonts w:ascii="Arial" w:hAnsi="Arial" w:cs="Arial"/>
          <w:b/>
          <w:bCs/>
          <w:color w:val="1A1A1A"/>
          <w:sz w:val="22"/>
          <w:szCs w:val="22"/>
          <w:u w:color="1A1A1A"/>
          <w:lang w:val="en-GB"/>
        </w:rPr>
        <w:t>Η Μοίρα </w:t>
      </w:r>
      <w:r w:rsidRPr="00F648E6">
        <w:rPr>
          <w:rFonts w:ascii="Arial" w:hAnsi="Arial" w:cs="Arial"/>
          <w:bCs/>
          <w:color w:val="1A1A1A"/>
          <w:sz w:val="22"/>
          <w:szCs w:val="22"/>
          <w:u w:color="1A1A1A"/>
          <w:lang w:val="en-GB"/>
        </w:rPr>
        <w:t>είχε πολύ μεγάλη σημασία για τον ομηρικό άνθρωπο. Τόση ήταν η σημασία της, που ούτε οι θεοί δεν μπορούσαν να την αποτρέψουν (591-593). Ο Πολύφημος ζητάει από τον πατέρα του να εμποδίσει τον Οδυσσέα να γυρίσει στην πατρίδα του, αλλά γνωρίζει ότι αν η μοίρα του ήρωα είναι διαφορετική, ούτε ο θεός Ποσειδώνας μπορεί να κάνει κάτι. Γι’ αυτό τον λόγο ο Κύκλωπας ζητά από τον θεό αν δεν μπορέσει να αποτρέψει το νόστο του, τότε να βασανίσει τον Οδυσσέα και να τον καθυστερήσει.</w:t>
      </w:r>
    </w:p>
    <w:p w14:paraId="19F7C9D5" w14:textId="77777777" w:rsidR="00685540" w:rsidRPr="00F648E6" w:rsidRDefault="00685540" w:rsidP="00685540">
      <w:pPr>
        <w:widowControl w:val="0"/>
        <w:autoSpaceDE w:val="0"/>
        <w:autoSpaceDN w:val="0"/>
        <w:adjustRightInd w:val="0"/>
        <w:rPr>
          <w:rFonts w:ascii="Arial" w:hAnsi="Arial" w:cs="Arial"/>
          <w:bCs/>
          <w:color w:val="1A1A1A"/>
          <w:sz w:val="22"/>
          <w:szCs w:val="22"/>
          <w:u w:color="1A1A1A"/>
          <w:lang w:val="en-GB"/>
        </w:rPr>
      </w:pPr>
      <w:r w:rsidRPr="00F648E6">
        <w:rPr>
          <w:rFonts w:ascii="Arial" w:hAnsi="Arial" w:cs="Arial"/>
          <w:bCs/>
          <w:color w:val="1A1A1A"/>
          <w:sz w:val="22"/>
          <w:szCs w:val="22"/>
          <w:u w:color="1A1A1A"/>
          <w:lang w:val="en-GB"/>
        </w:rPr>
        <w:t xml:space="preserve">3. Στην ενότητα φαίνεται ότι οι σχέσεις ανθρώπων και θεών στηρίζονται στην αρχή της </w:t>
      </w:r>
      <w:r w:rsidRPr="00F648E6">
        <w:rPr>
          <w:rFonts w:ascii="Arial" w:hAnsi="Arial" w:cs="Arial"/>
          <w:b/>
          <w:bCs/>
          <w:color w:val="1A1A1A"/>
          <w:sz w:val="22"/>
          <w:szCs w:val="22"/>
          <w:u w:color="1A1A1A"/>
          <w:lang w:val="en-GB"/>
        </w:rPr>
        <w:t>προσφοράς και της ανταπόδοσης</w:t>
      </w:r>
      <w:r w:rsidRPr="00F648E6">
        <w:rPr>
          <w:rFonts w:ascii="Arial" w:hAnsi="Arial" w:cs="Arial"/>
          <w:bCs/>
          <w:color w:val="1A1A1A"/>
          <w:sz w:val="22"/>
          <w:szCs w:val="22"/>
          <w:u w:color="1A1A1A"/>
          <w:lang w:val="en-GB"/>
        </w:rPr>
        <w:t xml:space="preserve">. Οι θνητοί προσφέρουν θυσίες στους </w:t>
      </w:r>
      <w:proofErr w:type="gramStart"/>
      <w:r w:rsidRPr="00F648E6">
        <w:rPr>
          <w:rFonts w:ascii="Arial" w:hAnsi="Arial" w:cs="Arial"/>
          <w:bCs/>
          <w:color w:val="1A1A1A"/>
          <w:sz w:val="22"/>
          <w:szCs w:val="22"/>
          <w:u w:color="1A1A1A"/>
          <w:lang w:val="en-GB"/>
        </w:rPr>
        <w:t>θεούς  προκειμένου</w:t>
      </w:r>
      <w:proofErr w:type="gramEnd"/>
      <w:r w:rsidRPr="00F648E6">
        <w:rPr>
          <w:rFonts w:ascii="Arial" w:hAnsi="Arial" w:cs="Arial"/>
          <w:bCs/>
          <w:color w:val="1A1A1A"/>
          <w:sz w:val="22"/>
          <w:szCs w:val="22"/>
          <w:u w:color="1A1A1A"/>
          <w:lang w:val="en-GB"/>
        </w:rPr>
        <w:t xml:space="preserve"> να κερδίσουν την εύνοια των αθανάτων. Έτσι στους στίχους 612-615 ο Οδυσσέας προσφέρει θυσία στον Δία για να τον ευχαριστήσει που σώθηκε από τον Κύκλωπα και για να του ζητήσει βοήθεια για το υπόλοιπο ταξίδι του. Όμως ο θεός είναι θυμωμένος κι έτσι δε δέχεται τη θυσία (στ. 615-618)</w:t>
      </w:r>
    </w:p>
    <w:p w14:paraId="5206A3C7" w14:textId="77777777" w:rsidR="00C144AF" w:rsidRPr="00F648E6" w:rsidRDefault="00C144AF" w:rsidP="00685540">
      <w:pPr>
        <w:widowControl w:val="0"/>
        <w:autoSpaceDE w:val="0"/>
        <w:autoSpaceDN w:val="0"/>
        <w:adjustRightInd w:val="0"/>
        <w:rPr>
          <w:rFonts w:ascii="Arial" w:hAnsi="Arial" w:cs="Arial"/>
          <w:color w:val="1A1A1A"/>
          <w:sz w:val="22"/>
          <w:szCs w:val="22"/>
          <w:u w:color="1A1A1A"/>
          <w:lang w:val="en-GB"/>
        </w:rPr>
      </w:pPr>
    </w:p>
    <w:p w14:paraId="63C5FA5C" w14:textId="77777777" w:rsidR="00685540" w:rsidRPr="00F648E6" w:rsidRDefault="00685540" w:rsidP="00685540">
      <w:pPr>
        <w:widowControl w:val="0"/>
        <w:autoSpaceDE w:val="0"/>
        <w:autoSpaceDN w:val="0"/>
        <w:adjustRightInd w:val="0"/>
        <w:rPr>
          <w:rFonts w:ascii="Arial" w:hAnsi="Arial" w:cs="Arial"/>
          <w:bCs/>
          <w:color w:val="1A1A1A"/>
          <w:sz w:val="22"/>
          <w:szCs w:val="22"/>
          <w:u w:color="1A1A1A"/>
          <w:lang w:val="en-GB"/>
        </w:rPr>
      </w:pPr>
    </w:p>
    <w:p w14:paraId="3D2278EF"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val="single" w:color="1A1A1A"/>
          <w:lang w:val="en-GB"/>
        </w:rPr>
        <w:t>Η ΥΒΡΙΣ ΤΟΥ ΟΔΥΣΣΕΑ ΚΑΙ ΟΙ ΣΥΝΕΠΕΙΕΣ ΤΗΣ</w:t>
      </w:r>
    </w:p>
    <w:p w14:paraId="6E8636AC"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color="1A1A1A"/>
          <w:lang w:val="en-GB"/>
        </w:rPr>
        <w:t>Η ύβρις έχει πολύ σημαντική θέση στο ομηρικό έπος. Ο άνθρωπος διαπράττει ύβρη όταν αισθάνεται πολύ δυνατός, υπερβαίνει τα ανθρώπινα όρια και επομένως ασεβεί απέναντι στους θεούς. Οι θεοί με τη σειρά τους οργίζονται (νέμεσις) και τιμωρούν τους αλαζόνες θνητούς (τίσις).</w:t>
      </w:r>
    </w:p>
    <w:p w14:paraId="2DEC5A20" w14:textId="77777777" w:rsidR="00C60398" w:rsidRPr="00F648E6" w:rsidRDefault="00685540" w:rsidP="00C60398">
      <w:pPr>
        <w:jc w:val="both"/>
        <w:rPr>
          <w:rFonts w:ascii="Trebuchet MS" w:eastAsia="Times New Roman" w:hAnsi="Trebuchet MS" w:cs="Arial"/>
          <w:bCs/>
          <w:color w:val="333333"/>
          <w:sz w:val="22"/>
          <w:szCs w:val="22"/>
          <w:u w:val="single"/>
          <w:shd w:val="clear" w:color="auto" w:fill="F3F3F3"/>
          <w:lang w:val="en-GB" w:eastAsia="en-GB"/>
        </w:rPr>
      </w:pPr>
      <w:r w:rsidRPr="00F648E6">
        <w:rPr>
          <w:rFonts w:ascii="Arial" w:hAnsi="Arial" w:cs="Arial"/>
          <w:bCs/>
          <w:color w:val="1A1A1A"/>
          <w:sz w:val="22"/>
          <w:szCs w:val="22"/>
          <w:u w:color="1A1A1A"/>
          <w:lang w:val="en-GB"/>
        </w:rPr>
        <w:t>Στη ραψωδία ι ο Οδυσσέας μετά το φοβερό σχέδιό του, που έσωσε τον ίδιο και τους συντρόφους του από τον Κύκλωπα, αισθάνεται πανίσχυρος και επιδίδεται σε καυχησιολογία, που προσβάλλει τόσο τον Πολύφημο, όσο και τον Ποσειδώνα. Ο Δίας αντιδρά άμεσα και επιτρέπει στον Ποσειδώνα να τιμωρήσει τον Οδυσσέα, κάτι που βοηθά την προώθηση του μύθου. Η ύβρη του Οδυσσέα προαναγγέλλει τα βάσανα που θα περάσει στο εξής ο ήρωας.</w:t>
      </w:r>
      <w:r w:rsidR="00C60398" w:rsidRPr="00F648E6">
        <w:rPr>
          <w:rFonts w:ascii="Trebuchet MS" w:eastAsia="Times New Roman" w:hAnsi="Trebuchet MS" w:cs="Arial"/>
          <w:bCs/>
          <w:color w:val="333333"/>
          <w:sz w:val="22"/>
          <w:szCs w:val="22"/>
          <w:u w:val="single"/>
          <w:shd w:val="clear" w:color="auto" w:fill="F3F3F3"/>
          <w:lang w:val="en-GB" w:eastAsia="en-GB"/>
        </w:rPr>
        <w:t xml:space="preserve"> </w:t>
      </w:r>
    </w:p>
    <w:p w14:paraId="5F4A37FE" w14:textId="77777777" w:rsidR="00C144AF" w:rsidRPr="00F648E6" w:rsidRDefault="00C144AF" w:rsidP="00C60398">
      <w:pPr>
        <w:jc w:val="both"/>
        <w:rPr>
          <w:rFonts w:ascii="Trebuchet MS" w:eastAsia="Times New Roman" w:hAnsi="Trebuchet MS" w:cs="Arial"/>
          <w:bCs/>
          <w:color w:val="333333"/>
          <w:sz w:val="22"/>
          <w:szCs w:val="22"/>
          <w:u w:val="single"/>
          <w:shd w:val="clear" w:color="auto" w:fill="F3F3F3"/>
          <w:lang w:val="en-GB" w:eastAsia="en-GB"/>
        </w:rPr>
      </w:pPr>
    </w:p>
    <w:p w14:paraId="3D52F838" w14:textId="77777777" w:rsidR="00C60398" w:rsidRPr="00C60398" w:rsidRDefault="00C60398" w:rsidP="00C60398">
      <w:pPr>
        <w:rPr>
          <w:rFonts w:ascii="Arial" w:eastAsia="Times New Roman" w:hAnsi="Arial" w:cs="Arial"/>
          <w:color w:val="333333"/>
          <w:sz w:val="22"/>
          <w:szCs w:val="22"/>
          <w:lang w:val="en-GB" w:eastAsia="en-GB"/>
        </w:rPr>
      </w:pPr>
      <w:r w:rsidRPr="00C60398">
        <w:rPr>
          <w:rFonts w:ascii="Trebuchet MS" w:eastAsia="Times New Roman" w:hAnsi="Trebuchet MS" w:cs="Arial"/>
          <w:b/>
          <w:color w:val="333333"/>
          <w:sz w:val="22"/>
          <w:szCs w:val="22"/>
          <w:shd w:val="clear" w:color="auto" w:fill="F3F3F3"/>
          <w:lang w:val="en-GB" w:eastAsia="en-GB"/>
        </w:rPr>
        <w:t>Οι φάσεις της κλιμακούμενης πορείας του (νικητή) Oδυσσέα προς την ύβρη</w:t>
      </w:r>
      <w:r w:rsidRPr="00C60398">
        <w:rPr>
          <w:rFonts w:ascii="Trebuchet MS" w:eastAsia="Times New Roman" w:hAnsi="Trebuchet MS" w:cs="Arial"/>
          <w:color w:val="333333"/>
          <w:sz w:val="22"/>
          <w:szCs w:val="22"/>
          <w:shd w:val="clear" w:color="auto" w:fill="F3F3F3"/>
          <w:lang w:val="en-GB" w:eastAsia="en-GB"/>
        </w:rPr>
        <w:t xml:space="preserve"> και οι αντίστοιχες αντιδράσεις του (ηττημένου) Πολύφημου:</w:t>
      </w:r>
    </w:p>
    <w:p w14:paraId="33095A3B" w14:textId="77777777" w:rsidR="00C60398" w:rsidRPr="00C60398" w:rsidRDefault="00C60398" w:rsidP="00C60398">
      <w:pPr>
        <w:rPr>
          <w:rFonts w:ascii="Arial" w:eastAsia="Times New Roman" w:hAnsi="Arial" w:cs="Arial"/>
          <w:color w:val="333333"/>
          <w:sz w:val="22"/>
          <w:szCs w:val="22"/>
          <w:lang w:val="en-GB" w:eastAsia="en-GB"/>
        </w:rPr>
      </w:pPr>
      <w:r w:rsidRPr="00C60398">
        <w:rPr>
          <w:rFonts w:ascii="Trebuchet MS" w:eastAsia="Times New Roman" w:hAnsi="Trebuchet MS" w:cs="Arial"/>
          <w:b/>
          <w:bCs/>
          <w:color w:val="333333"/>
          <w:sz w:val="22"/>
          <w:szCs w:val="22"/>
          <w:shd w:val="clear" w:color="auto" w:fill="F3F3F3"/>
          <w:lang w:val="en-GB" w:eastAsia="en-GB"/>
        </w:rPr>
        <w:t>α</w:t>
      </w:r>
      <w:r w:rsidRPr="00C60398">
        <w:rPr>
          <w:rFonts w:ascii="Trebuchet MS" w:eastAsia="Times New Roman" w:hAnsi="Trebuchet MS" w:cs="Arial"/>
          <w:bCs/>
          <w:color w:val="333333"/>
          <w:sz w:val="22"/>
          <w:szCs w:val="22"/>
          <w:shd w:val="clear" w:color="auto" w:fill="F3F3F3"/>
          <w:lang w:val="en-GB" w:eastAsia="en-GB"/>
        </w:rPr>
        <w:t>.</w:t>
      </w:r>
      <w:r w:rsidRPr="00C60398">
        <w:rPr>
          <w:rFonts w:ascii="Trebuchet MS" w:eastAsia="Times New Roman" w:hAnsi="Trebuchet MS" w:cs="Arial"/>
          <w:color w:val="333333"/>
          <w:sz w:val="22"/>
          <w:szCs w:val="22"/>
          <w:shd w:val="clear" w:color="auto" w:fill="F3F3F3"/>
          <w:lang w:val="en-GB" w:eastAsia="en-GB"/>
        </w:rPr>
        <w:t xml:space="preserve"> Μετά τις βιαστικές αλλά ψύχραιμες ενέργειες του και την αίσθηση μιας </w:t>
      </w:r>
      <w:proofErr w:type="gramStart"/>
      <w:r w:rsidRPr="00C60398">
        <w:rPr>
          <w:rFonts w:ascii="Trebuchet MS" w:eastAsia="Times New Roman" w:hAnsi="Trebuchet MS" w:cs="Arial"/>
          <w:color w:val="333333"/>
          <w:sz w:val="22"/>
          <w:szCs w:val="22"/>
          <w:shd w:val="clear" w:color="auto" w:fill="F3F3F3"/>
          <w:lang w:val="en-GB" w:eastAsia="en-GB"/>
        </w:rPr>
        <w:t>σιγουριάς ,</w:t>
      </w:r>
      <w:proofErr w:type="gramEnd"/>
      <w:r w:rsidRPr="00C60398">
        <w:rPr>
          <w:rFonts w:ascii="Trebuchet MS" w:eastAsia="Times New Roman" w:hAnsi="Trebuchet MS" w:cs="Arial"/>
          <w:color w:val="333333"/>
          <w:sz w:val="22"/>
          <w:szCs w:val="22"/>
          <w:shd w:val="clear" w:color="auto" w:fill="F3F3F3"/>
          <w:lang w:val="en-GB" w:eastAsia="en-GB"/>
        </w:rPr>
        <w:t xml:space="preserve"> ο Οδυσσέας θριαμβολογεί χλευάζοντας τον ηττημένο αντίπαλο: υπογραμμίζει τη γενναιότητά του και τη δίκαιη τιμωρία του Κύκλωπα, αλλά την αποδίδει στον Ξένιο Δία, στο όνομα του οποίου μάταια είχε ζητήσει φιλοξενία .</w:t>
      </w:r>
    </w:p>
    <w:p w14:paraId="08D753C4" w14:textId="77777777" w:rsidR="00C60398" w:rsidRPr="00C60398" w:rsidRDefault="00C60398" w:rsidP="00C60398">
      <w:pPr>
        <w:rPr>
          <w:rFonts w:ascii="Arial" w:eastAsia="Times New Roman" w:hAnsi="Arial" w:cs="Arial"/>
          <w:color w:val="333333"/>
          <w:sz w:val="22"/>
          <w:szCs w:val="22"/>
          <w:lang w:val="en-GB" w:eastAsia="en-GB"/>
        </w:rPr>
      </w:pPr>
      <w:r w:rsidRPr="00C60398">
        <w:rPr>
          <w:rFonts w:ascii="Trebuchet MS" w:eastAsia="Times New Roman" w:hAnsi="Trebuchet MS" w:cs="Arial"/>
          <w:color w:val="333333"/>
          <w:sz w:val="22"/>
          <w:szCs w:val="22"/>
          <w:shd w:val="clear" w:color="auto" w:fill="F3F3F3"/>
          <w:lang w:val="en-GB" w:eastAsia="en-GB"/>
        </w:rPr>
        <w:lastRenderedPageBreak/>
        <w:t xml:space="preserve">– Οργισμένος ο τυφλωμένος Κύκλωπας αντιδρά με πρωτογονισμό: οδηγημένος από τη φωνή του Oδυσσέα εκσφενδονίζει καταπάνω τους «μια κορυφή ψηλού βουνού», που απείλησε το καράβι και το γύρισε πίσω, η ναυτική εμπειρία του ήρωα όμως απέτρεψε το </w:t>
      </w:r>
      <w:proofErr w:type="gramStart"/>
      <w:r w:rsidRPr="00C60398">
        <w:rPr>
          <w:rFonts w:ascii="Trebuchet MS" w:eastAsia="Times New Roman" w:hAnsi="Trebuchet MS" w:cs="Arial"/>
          <w:color w:val="333333"/>
          <w:sz w:val="22"/>
          <w:szCs w:val="22"/>
          <w:shd w:val="clear" w:color="auto" w:fill="F3F3F3"/>
          <w:lang w:val="en-GB" w:eastAsia="en-GB"/>
        </w:rPr>
        <w:t>κακό .</w:t>
      </w:r>
      <w:proofErr w:type="gramEnd"/>
    </w:p>
    <w:p w14:paraId="47B540DF" w14:textId="77777777" w:rsidR="00C60398" w:rsidRPr="00C60398" w:rsidRDefault="00C60398" w:rsidP="00C60398">
      <w:pPr>
        <w:rPr>
          <w:rFonts w:ascii="Arial" w:eastAsia="Times New Roman" w:hAnsi="Arial" w:cs="Arial"/>
          <w:color w:val="333333"/>
          <w:sz w:val="22"/>
          <w:szCs w:val="22"/>
          <w:lang w:val="en-GB" w:eastAsia="en-GB"/>
        </w:rPr>
      </w:pPr>
      <w:r w:rsidRPr="00C60398">
        <w:rPr>
          <w:rFonts w:ascii="Trebuchet MS" w:eastAsia="Times New Roman" w:hAnsi="Trebuchet MS" w:cs="Arial"/>
          <w:b/>
          <w:bCs/>
          <w:color w:val="333333"/>
          <w:sz w:val="22"/>
          <w:szCs w:val="22"/>
          <w:shd w:val="clear" w:color="auto" w:fill="F3F3F3"/>
          <w:lang w:val="en-GB" w:eastAsia="en-GB"/>
        </w:rPr>
        <w:t>β.</w:t>
      </w:r>
      <w:r w:rsidRPr="00C60398">
        <w:rPr>
          <w:rFonts w:ascii="Trebuchet MS" w:eastAsia="Times New Roman" w:hAnsi="Trebuchet MS" w:cs="Arial"/>
          <w:bCs/>
          <w:color w:val="333333"/>
          <w:sz w:val="22"/>
          <w:szCs w:val="22"/>
          <w:shd w:val="clear" w:color="auto" w:fill="F3F3F3"/>
          <w:lang w:val="en-GB" w:eastAsia="en-GB"/>
        </w:rPr>
        <w:t> </w:t>
      </w:r>
      <w:r w:rsidRPr="00C60398">
        <w:rPr>
          <w:rFonts w:ascii="Trebuchet MS" w:eastAsia="Times New Roman" w:hAnsi="Trebuchet MS" w:cs="Arial"/>
          <w:color w:val="333333"/>
          <w:sz w:val="22"/>
          <w:szCs w:val="22"/>
          <w:shd w:val="clear" w:color="auto" w:fill="F3F3F3"/>
          <w:lang w:val="en-GB" w:eastAsia="en-GB"/>
        </w:rPr>
        <w:t>Πιο σίγουρος τώρα ο Οδυσσέας («δυο φορές μακρύτερα από πριν»), παρά την αποτρεπτική συμβουλή των συντρόφων του, προκαλεί τον Κύκλωπα καυχώμενος για την επιτυχία του: θεωρεί δικό του κατόρθωμα την τύφλωση και αποκαλύπτει την ταυτότητά του με όλους τους επίσημους τίτλους της – από O</w:t>
      </w:r>
      <w:r w:rsidRPr="00C60398">
        <w:rPr>
          <w:rFonts w:ascii="Calibri" w:eastAsia="Calibri" w:hAnsi="Calibri" w:cs="Calibri"/>
          <w:color w:val="333333"/>
          <w:sz w:val="22"/>
          <w:szCs w:val="22"/>
          <w:shd w:val="clear" w:color="auto" w:fill="F3F3F3"/>
          <w:lang w:val="en-GB" w:eastAsia="en-GB"/>
        </w:rPr>
        <w:t>ὖ</w:t>
      </w:r>
      <w:r w:rsidRPr="00C60398">
        <w:rPr>
          <w:rFonts w:ascii="Trebuchet MS" w:eastAsia="Times New Roman" w:hAnsi="Trebuchet MS" w:cs="Arial"/>
          <w:color w:val="333333"/>
          <w:sz w:val="22"/>
          <w:szCs w:val="22"/>
          <w:shd w:val="clear" w:color="auto" w:fill="F3F3F3"/>
          <w:lang w:val="en-GB" w:eastAsia="en-GB"/>
        </w:rPr>
        <w:t>τις ξαναέγινε Oδυσσέας.</w:t>
      </w:r>
    </w:p>
    <w:p w14:paraId="0F868D79" w14:textId="77777777" w:rsidR="00C60398" w:rsidRPr="00C60398" w:rsidRDefault="00C60398" w:rsidP="00C60398">
      <w:pPr>
        <w:rPr>
          <w:rFonts w:ascii="Arial" w:eastAsia="Times New Roman" w:hAnsi="Arial" w:cs="Arial"/>
          <w:color w:val="333333"/>
          <w:sz w:val="22"/>
          <w:szCs w:val="22"/>
          <w:lang w:val="en-GB" w:eastAsia="en-GB"/>
        </w:rPr>
      </w:pPr>
      <w:r w:rsidRPr="00C60398">
        <w:rPr>
          <w:rFonts w:ascii="Trebuchet MS" w:eastAsia="Times New Roman" w:hAnsi="Trebuchet MS" w:cs="Arial"/>
          <w:color w:val="333333"/>
          <w:sz w:val="22"/>
          <w:szCs w:val="22"/>
          <w:shd w:val="clear" w:color="auto" w:fill="F3F3F3"/>
          <w:lang w:val="en-GB" w:eastAsia="en-GB"/>
        </w:rPr>
        <w:t>– H αποκάλυψη της ταυτότητας του Oδυσσέα ενεργοποιεί τη μνήμη του Πολύφημου: θυμάται μια παλιά προφητεία και, με βάση το δικό του μέγεθος, εκπλήσσεται με την ασημαντότητα του ανθρώπου που, για να τον τυφλώσει, χρησιμοποίησε απάτη. Επιχειρεί στη συνέχεια να ανταποδώσει –αλλά εντελώς αδέξια– την απάτη και κάνει λόγο για τον πατέρα του, τον Ποσειδώνα, ως τον μόνο που μπορεί να τον γιατρέψει.</w:t>
      </w:r>
    </w:p>
    <w:p w14:paraId="37EE01FF" w14:textId="77777777" w:rsidR="00C60398" w:rsidRPr="00C60398" w:rsidRDefault="00C60398" w:rsidP="00C60398">
      <w:pPr>
        <w:rPr>
          <w:rFonts w:ascii="Arial" w:eastAsia="Times New Roman" w:hAnsi="Arial" w:cs="Arial"/>
          <w:color w:val="333333"/>
          <w:sz w:val="22"/>
          <w:szCs w:val="22"/>
          <w:lang w:val="en-GB" w:eastAsia="en-GB"/>
        </w:rPr>
      </w:pPr>
      <w:r w:rsidRPr="00C60398">
        <w:rPr>
          <w:rFonts w:ascii="Arial" w:eastAsia="Times New Roman" w:hAnsi="Arial" w:cs="Arial"/>
          <w:color w:val="333333"/>
          <w:sz w:val="22"/>
          <w:szCs w:val="22"/>
          <w:shd w:val="clear" w:color="auto" w:fill="F3F3F3"/>
          <w:lang w:val="en-GB" w:eastAsia="en-GB"/>
        </w:rPr>
        <w:br/>
      </w:r>
      <w:r w:rsidRPr="00C60398">
        <w:rPr>
          <w:rFonts w:ascii="Trebuchet MS" w:eastAsia="Times New Roman" w:hAnsi="Trebuchet MS" w:cs="Arial"/>
          <w:b/>
          <w:bCs/>
          <w:color w:val="333333"/>
          <w:sz w:val="22"/>
          <w:szCs w:val="22"/>
          <w:shd w:val="clear" w:color="auto" w:fill="F3F3F3"/>
          <w:lang w:val="en-GB" w:eastAsia="en-GB"/>
        </w:rPr>
        <w:t>γ.</w:t>
      </w:r>
      <w:r w:rsidRPr="00C60398">
        <w:rPr>
          <w:rFonts w:ascii="Trebuchet MS" w:eastAsia="Times New Roman" w:hAnsi="Trebuchet MS" w:cs="Arial"/>
          <w:bCs/>
          <w:color w:val="333333"/>
          <w:sz w:val="22"/>
          <w:szCs w:val="22"/>
          <w:shd w:val="clear" w:color="auto" w:fill="F3F3F3"/>
          <w:lang w:val="en-GB" w:eastAsia="en-GB"/>
        </w:rPr>
        <w:t> </w:t>
      </w:r>
      <w:r w:rsidRPr="00C60398">
        <w:rPr>
          <w:rFonts w:ascii="Trebuchet MS" w:eastAsia="Times New Roman" w:hAnsi="Trebuchet MS" w:cs="Arial"/>
          <w:color w:val="333333"/>
          <w:sz w:val="22"/>
          <w:szCs w:val="22"/>
          <w:shd w:val="clear" w:color="auto" w:fill="F3F3F3"/>
          <w:lang w:val="en-GB" w:eastAsia="en-GB"/>
        </w:rPr>
        <w:t xml:space="preserve">O Οδυσσέας άκουσε για δεύτερη φορά τώρα ότι ο Ποσειδώνας είναι πατέρας του Πολύφημου, αλλά δεν συγκρατείται· και δεν απευθύνεται μόνο εκδικητικά στον Κύκλωπα, αλλά προσβάλλει και τον μεγάλο θεό της θάλασσας περιφρονώντας τη δύναμή του (και βρίσκεται στον χώρο </w:t>
      </w:r>
      <w:proofErr w:type="gramStart"/>
      <w:r w:rsidRPr="00C60398">
        <w:rPr>
          <w:rFonts w:ascii="Trebuchet MS" w:eastAsia="Times New Roman" w:hAnsi="Trebuchet MS" w:cs="Arial"/>
          <w:color w:val="333333"/>
          <w:sz w:val="22"/>
          <w:szCs w:val="22"/>
          <w:shd w:val="clear" w:color="auto" w:fill="F3F3F3"/>
          <w:lang w:val="en-GB" w:eastAsia="en-GB"/>
        </w:rPr>
        <w:t>του)·</w:t>
      </w:r>
      <w:proofErr w:type="gramEnd"/>
      <w:r w:rsidRPr="00C60398">
        <w:rPr>
          <w:rFonts w:ascii="Trebuchet MS" w:eastAsia="Times New Roman" w:hAnsi="Trebuchet MS" w:cs="Arial"/>
          <w:color w:val="333333"/>
          <w:sz w:val="22"/>
          <w:szCs w:val="22"/>
          <w:shd w:val="clear" w:color="auto" w:fill="F3F3F3"/>
          <w:lang w:val="en-GB" w:eastAsia="en-GB"/>
        </w:rPr>
        <w:t xml:space="preserve"> ξεπέρασε έτσι τα ανθρώπινα όρια.</w:t>
      </w:r>
    </w:p>
    <w:p w14:paraId="40CF5F77" w14:textId="77777777" w:rsidR="00C60398" w:rsidRPr="00C60398" w:rsidRDefault="00C60398" w:rsidP="00C60398">
      <w:pPr>
        <w:rPr>
          <w:rFonts w:ascii="Arial" w:eastAsia="Times New Roman" w:hAnsi="Arial" w:cs="Arial"/>
          <w:color w:val="333333"/>
          <w:sz w:val="22"/>
          <w:szCs w:val="22"/>
          <w:lang w:val="en-GB" w:eastAsia="en-GB"/>
        </w:rPr>
      </w:pPr>
      <w:r w:rsidRPr="00C60398">
        <w:rPr>
          <w:rFonts w:ascii="Trebuchet MS" w:eastAsia="Times New Roman" w:hAnsi="Trebuchet MS" w:cs="Arial"/>
          <w:color w:val="333333"/>
          <w:sz w:val="22"/>
          <w:szCs w:val="22"/>
          <w:shd w:val="clear" w:color="auto" w:fill="F3F3F3"/>
          <w:lang w:val="en-GB" w:eastAsia="en-GB"/>
        </w:rPr>
        <w:t xml:space="preserve">– H αντίδραση του Πολύφημου: απευθύνει παράκληση στον πατέρα του και –με τα στοιχεία που διαθέτει πια– διατυπώνει μια διαζευκτική κατάρα για τον Oδυσσέα, που ο Ποσειδώνας την εισάκουσε </w:t>
      </w:r>
      <w:proofErr w:type="gramStart"/>
      <w:r w:rsidRPr="00C60398">
        <w:rPr>
          <w:rFonts w:ascii="Trebuchet MS" w:eastAsia="Times New Roman" w:hAnsi="Trebuchet MS" w:cs="Arial"/>
          <w:color w:val="333333"/>
          <w:sz w:val="22"/>
          <w:szCs w:val="22"/>
          <w:shd w:val="clear" w:color="auto" w:fill="F3F3F3"/>
          <w:lang w:val="en-GB" w:eastAsia="en-GB"/>
        </w:rPr>
        <w:t>αμέσως ,</w:t>
      </w:r>
      <w:proofErr w:type="gramEnd"/>
      <w:r w:rsidRPr="00C60398">
        <w:rPr>
          <w:rFonts w:ascii="Trebuchet MS" w:eastAsia="Times New Roman" w:hAnsi="Trebuchet MS" w:cs="Arial"/>
          <w:color w:val="333333"/>
          <w:sz w:val="22"/>
          <w:szCs w:val="22"/>
          <w:shd w:val="clear" w:color="auto" w:fill="F3F3F3"/>
          <w:lang w:val="en-GB" w:eastAsia="en-GB"/>
        </w:rPr>
        <w:t xml:space="preserve"> χωρίς να καθορίσει όμως ποια εκδοχή της θα ισχύσει </w:t>
      </w:r>
    </w:p>
    <w:p w14:paraId="6E8E2B2C" w14:textId="77777777" w:rsidR="00C60398" w:rsidRPr="00C60398" w:rsidRDefault="00C60398" w:rsidP="00C60398">
      <w:pPr>
        <w:rPr>
          <w:rFonts w:ascii="Arial" w:eastAsia="Times New Roman" w:hAnsi="Arial" w:cs="Arial"/>
          <w:color w:val="333333"/>
          <w:sz w:val="22"/>
          <w:szCs w:val="22"/>
          <w:lang w:val="en-GB" w:eastAsia="en-GB"/>
        </w:rPr>
      </w:pPr>
      <w:r w:rsidRPr="00C60398">
        <w:rPr>
          <w:rFonts w:ascii="Calibri" w:eastAsia="Calibri" w:hAnsi="Calibri" w:cs="Calibri"/>
          <w:bCs/>
          <w:color w:val="333333"/>
          <w:sz w:val="22"/>
          <w:szCs w:val="22"/>
          <w:shd w:val="clear" w:color="auto" w:fill="F3F3F3"/>
          <w:lang w:val="en-GB" w:eastAsia="en-GB"/>
        </w:rPr>
        <w:t>→</w:t>
      </w:r>
      <w:r w:rsidRPr="00C60398">
        <w:rPr>
          <w:rFonts w:ascii="Trebuchet MS" w:eastAsia="Times New Roman" w:hAnsi="Trebuchet MS" w:cs="Arial"/>
          <w:bCs/>
          <w:color w:val="333333"/>
          <w:sz w:val="22"/>
          <w:szCs w:val="22"/>
          <w:shd w:val="clear" w:color="auto" w:fill="F3F3F3"/>
          <w:lang w:val="en-GB" w:eastAsia="en-GB"/>
        </w:rPr>
        <w:t> </w:t>
      </w:r>
      <w:r w:rsidRPr="00C60398">
        <w:rPr>
          <w:rFonts w:ascii="Trebuchet MS" w:eastAsia="Times New Roman" w:hAnsi="Trebuchet MS" w:cs="Arial"/>
          <w:color w:val="333333"/>
          <w:sz w:val="22"/>
          <w:szCs w:val="22"/>
          <w:shd w:val="clear" w:color="auto" w:fill="F3F3F3"/>
          <w:lang w:val="en-GB" w:eastAsia="en-GB"/>
        </w:rPr>
        <w:t>Οι τρεις σύντομοι λόγοι του Oδυσσέα προς τον Κύκλωπα, κατιόντες ως προς την έκταση (6/&lt;5&gt; - 4 - 3 στ., αντίστοιχα) ανιόντες όμως, ως προς την ένταση, υπογραμμίζουν τη διάθεση του ήρωα για θριαμβολογία, που κλιμακώνεται, έχει ωστόσο ψυχολογική εξήγηση: η αίσθηση της προσωπικής επιτυχίας (εξαπάτησε – τύφλωσε – αποδυνάμωσε έναν γίγαντα), ήταν φυσικό να μεγαλώσει, όταν ο Οδυσσέας, με την ιδέα ότι ξέφυγε τον κίνδυνο, θέλησε ως ήρωας επικός να πανηγυρίσει τη νίκη του, εκδικούμενος έτσι και την απώλεια των έξι συντρόφων του. Aρχίζει λοιπόν να θριαμβολογεί σεμνά στην αρχή, υπεροπτικά στη συνέχεια και προσβλητικά τέλος για τον ίδιο τον Ποσειδώνα· έφτασε έτσι στην ύβρη, δηλαδή σε υπέρβαση των ορίων του.</w:t>
      </w:r>
    </w:p>
    <w:p w14:paraId="5F1B3A1B" w14:textId="77777777" w:rsidR="00C60398" w:rsidRPr="00C60398" w:rsidRDefault="00C60398" w:rsidP="00C60398">
      <w:pPr>
        <w:rPr>
          <w:rFonts w:ascii="Arial" w:eastAsia="Times New Roman" w:hAnsi="Arial" w:cs="Arial"/>
          <w:color w:val="333333"/>
          <w:sz w:val="22"/>
          <w:szCs w:val="22"/>
          <w:lang w:val="en-GB" w:eastAsia="en-GB"/>
        </w:rPr>
      </w:pPr>
      <w:r w:rsidRPr="00C60398">
        <w:rPr>
          <w:rFonts w:ascii="Trebuchet MS" w:eastAsia="Times New Roman" w:hAnsi="Trebuchet MS" w:cs="Arial"/>
          <w:color w:val="333333"/>
          <w:sz w:val="22"/>
          <w:szCs w:val="22"/>
          <w:shd w:val="clear" w:color="auto" w:fill="F3F3F3"/>
          <w:lang w:val="en-GB" w:eastAsia="en-GB"/>
        </w:rPr>
        <w:t xml:space="preserve">Την υπέρβαση αυτή οι θεοί την εχθρεύονται· ή, μάλλον, η υπέρβαση προκαλεί την οργή των θεών/τη νέμεση και ακολουθεί η τιμωρία/η τίση, αν ο πορευόμενος προς την ύβρη αδιαφορήσει για την (με κάποιον τρόπο) προειδοποίηση των θεών να σταματήσει αυτή την πορεία· </w:t>
      </w:r>
      <w:proofErr w:type="gramStart"/>
      <w:r w:rsidRPr="00C60398">
        <w:rPr>
          <w:rFonts w:ascii="Trebuchet MS" w:eastAsia="Times New Roman" w:hAnsi="Trebuchet MS" w:cs="Arial"/>
          <w:color w:val="333333"/>
          <w:sz w:val="22"/>
          <w:szCs w:val="22"/>
          <w:shd w:val="clear" w:color="auto" w:fill="F3F3F3"/>
          <w:lang w:val="en-GB" w:eastAsia="en-GB"/>
        </w:rPr>
        <w:t>σχηματικά :</w:t>
      </w:r>
      <w:proofErr w:type="gramEnd"/>
      <w:r w:rsidRPr="00C60398">
        <w:rPr>
          <w:rFonts w:ascii="Trebuchet MS" w:eastAsia="Times New Roman" w:hAnsi="Trebuchet MS" w:cs="Arial"/>
          <w:bCs/>
          <w:color w:val="333333"/>
          <w:sz w:val="22"/>
          <w:szCs w:val="22"/>
          <w:shd w:val="clear" w:color="auto" w:fill="F3F3F3"/>
          <w:lang w:val="en-GB" w:eastAsia="en-GB"/>
        </w:rPr>
        <w:t xml:space="preserve"> ύβρη </w:t>
      </w:r>
      <w:r w:rsidRPr="00C60398">
        <w:rPr>
          <w:rFonts w:ascii="Calibri" w:eastAsia="Calibri" w:hAnsi="Calibri" w:cs="Calibri"/>
          <w:bCs/>
          <w:color w:val="333333"/>
          <w:sz w:val="22"/>
          <w:szCs w:val="22"/>
          <w:shd w:val="clear" w:color="auto" w:fill="F3F3F3"/>
          <w:lang w:val="en-GB" w:eastAsia="en-GB"/>
        </w:rPr>
        <w:t>→</w:t>
      </w:r>
      <w:r w:rsidRPr="00C60398">
        <w:rPr>
          <w:rFonts w:ascii="Trebuchet MS" w:eastAsia="Times New Roman" w:hAnsi="Trebuchet MS" w:cs="Arial"/>
          <w:bCs/>
          <w:color w:val="333333"/>
          <w:sz w:val="22"/>
          <w:szCs w:val="22"/>
          <w:shd w:val="clear" w:color="auto" w:fill="F3F3F3"/>
          <w:lang w:val="en-GB" w:eastAsia="en-GB"/>
        </w:rPr>
        <w:t xml:space="preserve"> νέμεση </w:t>
      </w:r>
      <w:r w:rsidRPr="00C60398">
        <w:rPr>
          <w:rFonts w:ascii="Calibri" w:eastAsia="Calibri" w:hAnsi="Calibri" w:cs="Calibri"/>
          <w:bCs/>
          <w:color w:val="333333"/>
          <w:sz w:val="22"/>
          <w:szCs w:val="22"/>
          <w:shd w:val="clear" w:color="auto" w:fill="F3F3F3"/>
          <w:lang w:val="en-GB" w:eastAsia="en-GB"/>
        </w:rPr>
        <w:t>→</w:t>
      </w:r>
      <w:r w:rsidRPr="00C60398">
        <w:rPr>
          <w:rFonts w:ascii="Trebuchet MS" w:eastAsia="Times New Roman" w:hAnsi="Trebuchet MS" w:cs="Arial"/>
          <w:bCs/>
          <w:color w:val="333333"/>
          <w:sz w:val="22"/>
          <w:szCs w:val="22"/>
          <w:shd w:val="clear" w:color="auto" w:fill="F3F3F3"/>
          <w:lang w:val="en-GB" w:eastAsia="en-GB"/>
        </w:rPr>
        <w:t xml:space="preserve"> τίση.</w:t>
      </w:r>
    </w:p>
    <w:p w14:paraId="32911937" w14:textId="77777777" w:rsidR="00C60398" w:rsidRPr="00C60398" w:rsidRDefault="00C60398" w:rsidP="00C60398">
      <w:pPr>
        <w:jc w:val="both"/>
        <w:rPr>
          <w:rFonts w:ascii="Arial" w:eastAsia="Times New Roman" w:hAnsi="Arial" w:cs="Arial"/>
          <w:color w:val="333333"/>
          <w:sz w:val="22"/>
          <w:szCs w:val="22"/>
          <w:lang w:val="en-GB" w:eastAsia="en-GB"/>
        </w:rPr>
      </w:pPr>
      <w:r w:rsidRPr="00C60398">
        <w:rPr>
          <w:rFonts w:ascii="Trebuchet MS" w:eastAsia="Times New Roman" w:hAnsi="Trebuchet MS" w:cs="Arial"/>
          <w:bCs/>
          <w:color w:val="333333"/>
          <w:sz w:val="22"/>
          <w:szCs w:val="22"/>
          <w:shd w:val="clear" w:color="auto" w:fill="F3F3F3"/>
          <w:lang w:val="en-GB" w:eastAsia="en-GB"/>
        </w:rPr>
        <w:t>ΠΗΓΗ :</w:t>
      </w:r>
      <w:hyperlink r:id="rId7" w:tgtFrame="_blank" w:history="1">
        <w:r w:rsidRPr="00F648E6">
          <w:rPr>
            <w:rFonts w:ascii="Comic Sans MS" w:eastAsia="Times New Roman" w:hAnsi="Comic Sans MS" w:cs="Arial"/>
            <w:bCs/>
            <w:color w:val="7D181E"/>
            <w:sz w:val="22"/>
            <w:szCs w:val="22"/>
            <w:shd w:val="clear" w:color="auto" w:fill="F3F3F3"/>
            <w:lang w:val="en-GB" w:eastAsia="en-GB"/>
          </w:rPr>
          <w:t>http://efmorfia.blogspot.gr</w:t>
        </w:r>
      </w:hyperlink>
    </w:p>
    <w:p w14:paraId="0381330B" w14:textId="77777777" w:rsidR="00C60398" w:rsidRPr="00F648E6" w:rsidRDefault="00C60398" w:rsidP="00C60398">
      <w:pPr>
        <w:rPr>
          <w:sz w:val="22"/>
          <w:szCs w:val="22"/>
        </w:rPr>
      </w:pPr>
    </w:p>
    <w:p w14:paraId="0E8FDB3B"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p>
    <w:p w14:paraId="3FDA1CAF" w14:textId="77777777" w:rsidR="00685540" w:rsidRPr="00F648E6" w:rsidRDefault="00685540" w:rsidP="00685540">
      <w:pPr>
        <w:widowControl w:val="0"/>
        <w:autoSpaceDE w:val="0"/>
        <w:autoSpaceDN w:val="0"/>
        <w:adjustRightInd w:val="0"/>
        <w:rPr>
          <w:rFonts w:ascii="Arial" w:hAnsi="Arial" w:cs="Arial"/>
          <w:bCs/>
          <w:color w:val="1A1A1A"/>
          <w:sz w:val="22"/>
          <w:szCs w:val="22"/>
          <w:u w:color="1A1A1A"/>
          <w:lang w:val="en-GB"/>
        </w:rPr>
      </w:pPr>
    </w:p>
    <w:p w14:paraId="2D8B2C88"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val="single" w:color="1A1A1A"/>
          <w:lang w:val="en-GB"/>
        </w:rPr>
        <w:t>ΠΑΡΕΚΒΑΣΗ</w:t>
      </w:r>
    </w:p>
    <w:p w14:paraId="4F3837C5"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color="1A1A1A"/>
          <w:lang w:val="en-GB"/>
        </w:rPr>
        <w:t>Στα λόγια του Πολύφημου στους στίχους 565-570 υπάρχει μια παρέκβαση, καθώς ο Κύκλωπας αναφέρεται στην προφητεία κάποιου μάντη, ο οποίος είχε προβλέψει την τύφλωση του Πολύφημου από κάποιον Οδυσσέα.</w:t>
      </w:r>
    </w:p>
    <w:p w14:paraId="3AC05CA7" w14:textId="77777777" w:rsidR="00685540" w:rsidRPr="00F648E6" w:rsidRDefault="00685540" w:rsidP="00685540">
      <w:pPr>
        <w:widowControl w:val="0"/>
        <w:autoSpaceDE w:val="0"/>
        <w:autoSpaceDN w:val="0"/>
        <w:adjustRightInd w:val="0"/>
        <w:rPr>
          <w:rFonts w:ascii="Arial" w:hAnsi="Arial" w:cs="Arial"/>
          <w:bCs/>
          <w:color w:val="1A1A1A"/>
          <w:sz w:val="22"/>
          <w:szCs w:val="22"/>
          <w:u w:color="1A1A1A"/>
          <w:lang w:val="en-GB"/>
        </w:rPr>
      </w:pPr>
    </w:p>
    <w:p w14:paraId="00AF5594"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val="single" w:color="1A1A1A"/>
          <w:lang w:val="en-GB"/>
        </w:rPr>
        <w:t>ΠΡΟΟΙΚΟΝΟΜΙΕΣ</w:t>
      </w:r>
    </w:p>
    <w:p w14:paraId="6172B940"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color="1A1A1A"/>
          <w:lang w:val="en-GB"/>
        </w:rPr>
        <w:t>α. 582-</w:t>
      </w:r>
      <w:proofErr w:type="gramStart"/>
      <w:r w:rsidRPr="00F648E6">
        <w:rPr>
          <w:rFonts w:ascii="Arial" w:hAnsi="Arial" w:cs="Arial"/>
          <w:bCs/>
          <w:color w:val="1A1A1A"/>
          <w:sz w:val="22"/>
          <w:szCs w:val="22"/>
          <w:u w:color="1A1A1A"/>
          <w:lang w:val="en-GB"/>
        </w:rPr>
        <w:t>584 :</w:t>
      </w:r>
      <w:proofErr w:type="gramEnd"/>
      <w:r w:rsidRPr="00F648E6">
        <w:rPr>
          <w:rFonts w:ascii="Arial" w:hAnsi="Arial" w:cs="Arial"/>
          <w:bCs/>
          <w:color w:val="1A1A1A"/>
          <w:sz w:val="22"/>
          <w:szCs w:val="22"/>
          <w:u w:color="1A1A1A"/>
          <w:lang w:val="en-GB"/>
        </w:rPr>
        <w:t xml:space="preserve"> η ύβρις του Οδυσσέα προοικονομεί τις μετέπειτα συμφορές του.</w:t>
      </w:r>
    </w:p>
    <w:p w14:paraId="0939A5B8"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color="1A1A1A"/>
          <w:lang w:val="en-GB"/>
        </w:rPr>
        <w:t>β. 587-</w:t>
      </w:r>
      <w:proofErr w:type="gramStart"/>
      <w:r w:rsidRPr="00F648E6">
        <w:rPr>
          <w:rFonts w:ascii="Arial" w:hAnsi="Arial" w:cs="Arial"/>
          <w:bCs/>
          <w:color w:val="1A1A1A"/>
          <w:sz w:val="22"/>
          <w:szCs w:val="22"/>
          <w:u w:color="1A1A1A"/>
          <w:lang w:val="en-GB"/>
        </w:rPr>
        <w:t>597 :</w:t>
      </w:r>
      <w:proofErr w:type="gramEnd"/>
      <w:r w:rsidRPr="00F648E6">
        <w:rPr>
          <w:rFonts w:ascii="Arial" w:hAnsi="Arial" w:cs="Arial"/>
          <w:bCs/>
          <w:color w:val="1A1A1A"/>
          <w:sz w:val="22"/>
          <w:szCs w:val="22"/>
          <w:u w:color="1A1A1A"/>
          <w:lang w:val="en-GB"/>
        </w:rPr>
        <w:t xml:space="preserve"> προοικονομούνται τα βάσανα του Οδυσσέα. (η δέηση του Πολύφημου στον πατέρα του, ο οποίος την εισακούει)</w:t>
      </w:r>
    </w:p>
    <w:p w14:paraId="03973E24"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color="1A1A1A"/>
          <w:lang w:val="en-GB"/>
        </w:rPr>
        <w:t>γ. 615-</w:t>
      </w:r>
      <w:proofErr w:type="gramStart"/>
      <w:r w:rsidRPr="00F648E6">
        <w:rPr>
          <w:rFonts w:ascii="Arial" w:hAnsi="Arial" w:cs="Arial"/>
          <w:bCs/>
          <w:color w:val="1A1A1A"/>
          <w:sz w:val="22"/>
          <w:szCs w:val="22"/>
          <w:u w:color="1A1A1A"/>
          <w:lang w:val="en-GB"/>
        </w:rPr>
        <w:t>618 :</w:t>
      </w:r>
      <w:proofErr w:type="gramEnd"/>
      <w:r w:rsidRPr="00F648E6">
        <w:rPr>
          <w:rFonts w:ascii="Arial" w:hAnsi="Arial" w:cs="Arial"/>
          <w:bCs/>
          <w:color w:val="1A1A1A"/>
          <w:sz w:val="22"/>
          <w:szCs w:val="22"/>
          <w:u w:color="1A1A1A"/>
          <w:lang w:val="en-GB"/>
        </w:rPr>
        <w:t xml:space="preserve"> επίσης προαναγγέλλονται τα βάσανα του ήρωα. (ο Δίας δείχνει τον θυμό του για τον Οδυσσέα και δεν δέχεται την θυσία του)</w:t>
      </w:r>
    </w:p>
    <w:p w14:paraId="5C37AAB1" w14:textId="77777777" w:rsidR="00685540" w:rsidRPr="00F648E6" w:rsidRDefault="00685540" w:rsidP="00685540">
      <w:pPr>
        <w:widowControl w:val="0"/>
        <w:autoSpaceDE w:val="0"/>
        <w:autoSpaceDN w:val="0"/>
        <w:adjustRightInd w:val="0"/>
        <w:rPr>
          <w:rFonts w:ascii="Arial" w:hAnsi="Arial" w:cs="Arial"/>
          <w:bCs/>
          <w:color w:val="1A1A1A"/>
          <w:sz w:val="22"/>
          <w:szCs w:val="22"/>
          <w:u w:color="1A1A1A"/>
          <w:lang w:val="en-GB"/>
        </w:rPr>
      </w:pPr>
    </w:p>
    <w:p w14:paraId="5E9C2A4E"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val="single" w:color="1A1A1A"/>
          <w:lang w:val="en-GB"/>
        </w:rPr>
        <w:lastRenderedPageBreak/>
        <w:t>ΤΥΠΙΚΕΣ ΕΚΦΡΑΣΕΙΣ ΚΑΙ ΤΥΠΙΚΑ ΕΠΙΘΕΤΑ</w:t>
      </w:r>
    </w:p>
    <w:p w14:paraId="280FE2A8"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val="single" w:color="1A1A1A"/>
          <w:lang w:val="en-GB"/>
        </w:rPr>
        <w:t>λιγνόποδα βοσκήματα</w:t>
      </w:r>
      <w:r w:rsidRPr="00F648E6">
        <w:rPr>
          <w:rFonts w:ascii="Arial" w:hAnsi="Arial" w:cs="Arial"/>
          <w:bCs/>
          <w:color w:val="1A1A1A"/>
          <w:sz w:val="22"/>
          <w:szCs w:val="22"/>
          <w:u w:color="1A1A1A"/>
          <w:lang w:val="en-GB"/>
        </w:rPr>
        <w:t> (516</w:t>
      </w:r>
      <w:proofErr w:type="gramStart"/>
      <w:r w:rsidRPr="00F648E6">
        <w:rPr>
          <w:rFonts w:ascii="Arial" w:hAnsi="Arial" w:cs="Arial"/>
          <w:bCs/>
          <w:color w:val="1A1A1A"/>
          <w:sz w:val="22"/>
          <w:szCs w:val="22"/>
          <w:u w:color="1A1A1A"/>
          <w:lang w:val="en-GB"/>
        </w:rPr>
        <w:t>) :</w:t>
      </w:r>
      <w:proofErr w:type="gramEnd"/>
      <w:r w:rsidRPr="00F648E6">
        <w:rPr>
          <w:rFonts w:ascii="Arial" w:hAnsi="Arial" w:cs="Arial"/>
          <w:bCs/>
          <w:color w:val="1A1A1A"/>
          <w:sz w:val="22"/>
          <w:szCs w:val="22"/>
          <w:u w:color="1A1A1A"/>
          <w:lang w:val="en-GB"/>
        </w:rPr>
        <w:t xml:space="preserve"> τυπικό επίθετο</w:t>
      </w:r>
    </w:p>
    <w:p w14:paraId="0477053A"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val="single" w:color="1A1A1A"/>
          <w:lang w:val="en-GB"/>
        </w:rPr>
        <w:t>καλόμαλλα βοσκήματα</w:t>
      </w:r>
      <w:r w:rsidRPr="00F648E6">
        <w:rPr>
          <w:rFonts w:ascii="Arial" w:hAnsi="Arial" w:cs="Arial"/>
          <w:bCs/>
          <w:color w:val="1A1A1A"/>
          <w:sz w:val="22"/>
          <w:szCs w:val="22"/>
          <w:u w:color="1A1A1A"/>
          <w:lang w:val="en-GB"/>
        </w:rPr>
        <w:t> (523</w:t>
      </w:r>
      <w:proofErr w:type="gramStart"/>
      <w:r w:rsidRPr="00F648E6">
        <w:rPr>
          <w:rFonts w:ascii="Arial" w:hAnsi="Arial" w:cs="Arial"/>
          <w:bCs/>
          <w:color w:val="1A1A1A"/>
          <w:sz w:val="22"/>
          <w:szCs w:val="22"/>
          <w:u w:color="1A1A1A"/>
          <w:lang w:val="en-GB"/>
        </w:rPr>
        <w:t>) :</w:t>
      </w:r>
      <w:proofErr w:type="gramEnd"/>
      <w:r w:rsidRPr="00F648E6">
        <w:rPr>
          <w:rFonts w:ascii="Arial" w:hAnsi="Arial" w:cs="Arial"/>
          <w:bCs/>
          <w:color w:val="1A1A1A"/>
          <w:sz w:val="22"/>
          <w:szCs w:val="22"/>
          <w:u w:color="1A1A1A"/>
          <w:lang w:val="en-GB"/>
        </w:rPr>
        <w:t xml:space="preserve"> τυπικό επίθετο</w:t>
      </w:r>
    </w:p>
    <w:p w14:paraId="65102C67"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val="single" w:color="1A1A1A"/>
          <w:lang w:val="en-GB"/>
        </w:rPr>
        <w:t>αλμυρή θάλασσα</w:t>
      </w:r>
      <w:r w:rsidRPr="00F648E6">
        <w:rPr>
          <w:rFonts w:ascii="Arial" w:hAnsi="Arial" w:cs="Arial"/>
          <w:bCs/>
          <w:color w:val="1A1A1A"/>
          <w:sz w:val="22"/>
          <w:szCs w:val="22"/>
          <w:u w:color="1A1A1A"/>
          <w:lang w:val="en-GB"/>
        </w:rPr>
        <w:t> (524</w:t>
      </w:r>
      <w:proofErr w:type="gramStart"/>
      <w:r w:rsidRPr="00F648E6">
        <w:rPr>
          <w:rFonts w:ascii="Arial" w:hAnsi="Arial" w:cs="Arial"/>
          <w:bCs/>
          <w:color w:val="1A1A1A"/>
          <w:sz w:val="22"/>
          <w:szCs w:val="22"/>
          <w:u w:color="1A1A1A"/>
          <w:lang w:val="en-GB"/>
        </w:rPr>
        <w:t>) :</w:t>
      </w:r>
      <w:proofErr w:type="gramEnd"/>
      <w:r w:rsidRPr="00F648E6">
        <w:rPr>
          <w:rFonts w:ascii="Arial" w:hAnsi="Arial" w:cs="Arial"/>
          <w:bCs/>
          <w:color w:val="1A1A1A"/>
          <w:sz w:val="22"/>
          <w:szCs w:val="22"/>
          <w:u w:color="1A1A1A"/>
          <w:lang w:val="en-GB"/>
        </w:rPr>
        <w:t xml:space="preserve"> τυπικό επίθετο</w:t>
      </w:r>
    </w:p>
    <w:p w14:paraId="38845D4F"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val="single" w:color="1A1A1A"/>
          <w:lang w:val="en-GB"/>
        </w:rPr>
        <w:t>δειλό αρχηγό</w:t>
      </w:r>
      <w:r w:rsidRPr="00F648E6">
        <w:rPr>
          <w:rFonts w:ascii="Arial" w:hAnsi="Arial" w:cs="Arial"/>
          <w:bCs/>
          <w:color w:val="1A1A1A"/>
          <w:sz w:val="22"/>
          <w:szCs w:val="22"/>
          <w:u w:color="1A1A1A"/>
          <w:lang w:val="en-GB"/>
        </w:rPr>
        <w:t> (529</w:t>
      </w:r>
      <w:proofErr w:type="gramStart"/>
      <w:r w:rsidRPr="00F648E6">
        <w:rPr>
          <w:rFonts w:ascii="Arial" w:hAnsi="Arial" w:cs="Arial"/>
          <w:bCs/>
          <w:color w:val="1A1A1A"/>
          <w:sz w:val="22"/>
          <w:szCs w:val="22"/>
          <w:u w:color="1A1A1A"/>
          <w:lang w:val="en-GB"/>
        </w:rPr>
        <w:t>) :</w:t>
      </w:r>
      <w:proofErr w:type="gramEnd"/>
      <w:r w:rsidRPr="00F648E6">
        <w:rPr>
          <w:rFonts w:ascii="Arial" w:hAnsi="Arial" w:cs="Arial"/>
          <w:bCs/>
          <w:color w:val="1A1A1A"/>
          <w:sz w:val="22"/>
          <w:szCs w:val="22"/>
          <w:u w:color="1A1A1A"/>
          <w:lang w:val="en-GB"/>
        </w:rPr>
        <w:t xml:space="preserve"> τυπικό επίθετο</w:t>
      </w:r>
    </w:p>
    <w:p w14:paraId="48FC7D22"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val="single" w:color="1A1A1A"/>
          <w:lang w:val="en-GB"/>
        </w:rPr>
        <w:t>θολωτή σπηλιά</w:t>
      </w:r>
      <w:r w:rsidRPr="00F648E6">
        <w:rPr>
          <w:rFonts w:ascii="Arial" w:hAnsi="Arial" w:cs="Arial"/>
          <w:bCs/>
          <w:color w:val="1A1A1A"/>
          <w:sz w:val="22"/>
          <w:szCs w:val="22"/>
          <w:u w:color="1A1A1A"/>
          <w:lang w:val="en-GB"/>
        </w:rPr>
        <w:t> (530</w:t>
      </w:r>
      <w:proofErr w:type="gramStart"/>
      <w:r w:rsidRPr="00F648E6">
        <w:rPr>
          <w:rFonts w:ascii="Arial" w:hAnsi="Arial" w:cs="Arial"/>
          <w:bCs/>
          <w:color w:val="1A1A1A"/>
          <w:sz w:val="22"/>
          <w:szCs w:val="22"/>
          <w:u w:color="1A1A1A"/>
          <w:lang w:val="en-GB"/>
        </w:rPr>
        <w:t>) :</w:t>
      </w:r>
      <w:proofErr w:type="gramEnd"/>
      <w:r w:rsidRPr="00F648E6">
        <w:rPr>
          <w:rFonts w:ascii="Arial" w:hAnsi="Arial" w:cs="Arial"/>
          <w:bCs/>
          <w:color w:val="1A1A1A"/>
          <w:sz w:val="22"/>
          <w:szCs w:val="22"/>
          <w:u w:color="1A1A1A"/>
          <w:lang w:val="en-GB"/>
        </w:rPr>
        <w:t xml:space="preserve"> τυπικό επίθετο</w:t>
      </w:r>
    </w:p>
    <w:p w14:paraId="19596E9A"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val="single" w:color="1A1A1A"/>
          <w:lang w:val="en-GB"/>
        </w:rPr>
        <w:t>ανόσια έργα</w:t>
      </w:r>
      <w:r w:rsidRPr="00F648E6">
        <w:rPr>
          <w:rFonts w:ascii="Arial" w:hAnsi="Arial" w:cs="Arial"/>
          <w:bCs/>
          <w:color w:val="1A1A1A"/>
          <w:sz w:val="22"/>
          <w:szCs w:val="22"/>
          <w:u w:color="1A1A1A"/>
          <w:lang w:val="en-GB"/>
        </w:rPr>
        <w:t> (532</w:t>
      </w:r>
      <w:proofErr w:type="gramStart"/>
      <w:r w:rsidRPr="00F648E6">
        <w:rPr>
          <w:rFonts w:ascii="Arial" w:hAnsi="Arial" w:cs="Arial"/>
          <w:bCs/>
          <w:color w:val="1A1A1A"/>
          <w:sz w:val="22"/>
          <w:szCs w:val="22"/>
          <w:u w:color="1A1A1A"/>
          <w:lang w:val="en-GB"/>
        </w:rPr>
        <w:t>) :</w:t>
      </w:r>
      <w:proofErr w:type="gramEnd"/>
      <w:r w:rsidRPr="00F648E6">
        <w:rPr>
          <w:rFonts w:ascii="Arial" w:hAnsi="Arial" w:cs="Arial"/>
          <w:bCs/>
          <w:color w:val="1A1A1A"/>
          <w:sz w:val="22"/>
          <w:szCs w:val="22"/>
          <w:u w:color="1A1A1A"/>
          <w:lang w:val="en-GB"/>
        </w:rPr>
        <w:t xml:space="preserve"> τυπικό επίθετο</w:t>
      </w:r>
    </w:p>
    <w:p w14:paraId="16F4B6FB"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val="single" w:color="1A1A1A"/>
          <w:lang w:val="en-GB"/>
        </w:rPr>
        <w:t>θνητούς ανθρώπους</w:t>
      </w:r>
      <w:r w:rsidRPr="00F648E6">
        <w:rPr>
          <w:rFonts w:ascii="Arial" w:hAnsi="Arial" w:cs="Arial"/>
          <w:bCs/>
          <w:color w:val="1A1A1A"/>
          <w:sz w:val="22"/>
          <w:szCs w:val="22"/>
          <w:u w:color="1A1A1A"/>
          <w:lang w:val="en-GB"/>
        </w:rPr>
        <w:t> (560</w:t>
      </w:r>
      <w:proofErr w:type="gramStart"/>
      <w:r w:rsidRPr="00F648E6">
        <w:rPr>
          <w:rFonts w:ascii="Arial" w:hAnsi="Arial" w:cs="Arial"/>
          <w:bCs/>
          <w:color w:val="1A1A1A"/>
          <w:sz w:val="22"/>
          <w:szCs w:val="22"/>
          <w:u w:color="1A1A1A"/>
          <w:lang w:val="en-GB"/>
        </w:rPr>
        <w:t>) :</w:t>
      </w:r>
      <w:proofErr w:type="gramEnd"/>
      <w:r w:rsidRPr="00F648E6">
        <w:rPr>
          <w:rFonts w:ascii="Arial" w:hAnsi="Arial" w:cs="Arial"/>
          <w:bCs/>
          <w:color w:val="1A1A1A"/>
          <w:sz w:val="22"/>
          <w:szCs w:val="22"/>
          <w:u w:color="1A1A1A"/>
          <w:lang w:val="en-GB"/>
        </w:rPr>
        <w:t xml:space="preserve"> τυπικό επίθετο</w:t>
      </w:r>
    </w:p>
    <w:p w14:paraId="451C7507"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val="single" w:color="1A1A1A"/>
          <w:lang w:val="en-GB"/>
        </w:rPr>
        <w:t>σπουδαίος και μεγάλος μάντης</w:t>
      </w:r>
      <w:r w:rsidRPr="00F648E6">
        <w:rPr>
          <w:rFonts w:ascii="Arial" w:hAnsi="Arial" w:cs="Arial"/>
          <w:bCs/>
          <w:color w:val="1A1A1A"/>
          <w:sz w:val="22"/>
          <w:szCs w:val="22"/>
          <w:u w:color="1A1A1A"/>
          <w:lang w:val="en-GB"/>
        </w:rPr>
        <w:t> (566</w:t>
      </w:r>
      <w:proofErr w:type="gramStart"/>
      <w:r w:rsidRPr="00F648E6">
        <w:rPr>
          <w:rFonts w:ascii="Arial" w:hAnsi="Arial" w:cs="Arial"/>
          <w:bCs/>
          <w:color w:val="1A1A1A"/>
          <w:sz w:val="22"/>
          <w:szCs w:val="22"/>
          <w:u w:color="1A1A1A"/>
          <w:lang w:val="en-GB"/>
        </w:rPr>
        <w:t>) :</w:t>
      </w:r>
      <w:proofErr w:type="gramEnd"/>
      <w:r w:rsidRPr="00F648E6">
        <w:rPr>
          <w:rFonts w:ascii="Arial" w:hAnsi="Arial" w:cs="Arial"/>
          <w:bCs/>
          <w:color w:val="1A1A1A"/>
          <w:sz w:val="22"/>
          <w:szCs w:val="22"/>
          <w:u w:color="1A1A1A"/>
          <w:lang w:val="en-GB"/>
        </w:rPr>
        <w:t xml:space="preserve"> τυπικό επίθετο</w:t>
      </w:r>
    </w:p>
    <w:p w14:paraId="6FC27012"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val="single" w:color="1A1A1A"/>
          <w:lang w:val="en-GB"/>
        </w:rPr>
        <w:t>άντρα μέγα και όμορφο</w:t>
      </w:r>
      <w:r w:rsidRPr="00F648E6">
        <w:rPr>
          <w:rFonts w:ascii="Arial" w:hAnsi="Arial" w:cs="Arial"/>
          <w:bCs/>
          <w:color w:val="1A1A1A"/>
          <w:sz w:val="22"/>
          <w:szCs w:val="22"/>
          <w:u w:color="1A1A1A"/>
          <w:lang w:val="en-GB"/>
        </w:rPr>
        <w:t> (571</w:t>
      </w:r>
      <w:proofErr w:type="gramStart"/>
      <w:r w:rsidRPr="00F648E6">
        <w:rPr>
          <w:rFonts w:ascii="Arial" w:hAnsi="Arial" w:cs="Arial"/>
          <w:bCs/>
          <w:color w:val="1A1A1A"/>
          <w:sz w:val="22"/>
          <w:szCs w:val="22"/>
          <w:u w:color="1A1A1A"/>
          <w:lang w:val="en-GB"/>
        </w:rPr>
        <w:t>) :</w:t>
      </w:r>
      <w:proofErr w:type="gramEnd"/>
      <w:r w:rsidRPr="00F648E6">
        <w:rPr>
          <w:rFonts w:ascii="Arial" w:hAnsi="Arial" w:cs="Arial"/>
          <w:bCs/>
          <w:color w:val="1A1A1A"/>
          <w:sz w:val="22"/>
          <w:szCs w:val="22"/>
          <w:u w:color="1A1A1A"/>
          <w:lang w:val="en-GB"/>
        </w:rPr>
        <w:t xml:space="preserve"> τυπικό επίθετο</w:t>
      </w:r>
    </w:p>
    <w:p w14:paraId="11525D46"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val="single" w:color="1A1A1A"/>
          <w:lang w:val="en-GB"/>
        </w:rPr>
        <w:t>ξακουσμένο Κοσμοσείστη</w:t>
      </w:r>
      <w:r w:rsidRPr="00F648E6">
        <w:rPr>
          <w:rFonts w:ascii="Arial" w:hAnsi="Arial" w:cs="Arial"/>
          <w:bCs/>
          <w:color w:val="1A1A1A"/>
          <w:sz w:val="22"/>
          <w:szCs w:val="22"/>
          <w:u w:color="1A1A1A"/>
          <w:lang w:val="en-GB"/>
        </w:rPr>
        <w:t> (576</w:t>
      </w:r>
      <w:proofErr w:type="gramStart"/>
      <w:r w:rsidRPr="00F648E6">
        <w:rPr>
          <w:rFonts w:ascii="Arial" w:hAnsi="Arial" w:cs="Arial"/>
          <w:bCs/>
          <w:color w:val="1A1A1A"/>
          <w:sz w:val="22"/>
          <w:szCs w:val="22"/>
          <w:u w:color="1A1A1A"/>
          <w:lang w:val="en-GB"/>
        </w:rPr>
        <w:t>) :</w:t>
      </w:r>
      <w:proofErr w:type="gramEnd"/>
      <w:r w:rsidRPr="00F648E6">
        <w:rPr>
          <w:rFonts w:ascii="Arial" w:hAnsi="Arial" w:cs="Arial"/>
          <w:bCs/>
          <w:color w:val="1A1A1A"/>
          <w:sz w:val="22"/>
          <w:szCs w:val="22"/>
          <w:u w:color="1A1A1A"/>
          <w:lang w:val="en-GB"/>
        </w:rPr>
        <w:t xml:space="preserve"> τυπικό επίθετο</w:t>
      </w:r>
    </w:p>
    <w:p w14:paraId="1FD10E4A"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val="single" w:color="1A1A1A"/>
          <w:lang w:val="en-GB"/>
        </w:rPr>
        <w:t>τελειώνοντας αυτός τον λόγο του, εγώ αμέσως του αποκρίθηκα</w:t>
      </w:r>
      <w:r w:rsidRPr="00F648E6">
        <w:rPr>
          <w:rFonts w:ascii="Arial" w:hAnsi="Arial" w:cs="Arial"/>
          <w:bCs/>
          <w:color w:val="1A1A1A"/>
          <w:sz w:val="22"/>
          <w:szCs w:val="22"/>
          <w:u w:color="1A1A1A"/>
          <w:lang w:val="en-GB"/>
        </w:rPr>
        <w:t> (581</w:t>
      </w:r>
      <w:proofErr w:type="gramStart"/>
      <w:r w:rsidRPr="00F648E6">
        <w:rPr>
          <w:rFonts w:ascii="Arial" w:hAnsi="Arial" w:cs="Arial"/>
          <w:bCs/>
          <w:color w:val="1A1A1A"/>
          <w:sz w:val="22"/>
          <w:szCs w:val="22"/>
          <w:u w:color="1A1A1A"/>
          <w:lang w:val="en-GB"/>
        </w:rPr>
        <w:t>) :</w:t>
      </w:r>
      <w:proofErr w:type="gramEnd"/>
      <w:r w:rsidRPr="00F648E6">
        <w:rPr>
          <w:rFonts w:ascii="Arial" w:hAnsi="Arial" w:cs="Arial"/>
          <w:bCs/>
          <w:color w:val="1A1A1A"/>
          <w:sz w:val="22"/>
          <w:szCs w:val="22"/>
          <w:u w:color="1A1A1A"/>
          <w:lang w:val="en-GB"/>
        </w:rPr>
        <w:t xml:space="preserve"> τυπική έκφραση</w:t>
      </w:r>
    </w:p>
    <w:p w14:paraId="321DE7C7"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val="single" w:color="1A1A1A"/>
          <w:lang w:val="en-GB"/>
        </w:rPr>
        <w:t>Έτσι μου μίλησαν/έτσι του μίλησα</w:t>
      </w:r>
      <w:r w:rsidRPr="00F648E6">
        <w:rPr>
          <w:rFonts w:ascii="Arial" w:hAnsi="Arial" w:cs="Arial"/>
          <w:bCs/>
          <w:color w:val="1A1A1A"/>
          <w:sz w:val="22"/>
          <w:szCs w:val="22"/>
          <w:u w:color="1A1A1A"/>
          <w:lang w:val="en-GB"/>
        </w:rPr>
        <w:t> (558-585</w:t>
      </w:r>
      <w:proofErr w:type="gramStart"/>
      <w:r w:rsidRPr="00F648E6">
        <w:rPr>
          <w:rFonts w:ascii="Arial" w:hAnsi="Arial" w:cs="Arial"/>
          <w:bCs/>
          <w:color w:val="1A1A1A"/>
          <w:sz w:val="22"/>
          <w:szCs w:val="22"/>
          <w:u w:color="1A1A1A"/>
          <w:lang w:val="en-GB"/>
        </w:rPr>
        <w:t>) :</w:t>
      </w:r>
      <w:proofErr w:type="gramEnd"/>
      <w:r w:rsidRPr="00F648E6">
        <w:rPr>
          <w:rFonts w:ascii="Arial" w:hAnsi="Arial" w:cs="Arial"/>
          <w:bCs/>
          <w:color w:val="1A1A1A"/>
          <w:sz w:val="22"/>
          <w:szCs w:val="22"/>
          <w:u w:color="1A1A1A"/>
          <w:lang w:val="en-GB"/>
        </w:rPr>
        <w:t xml:space="preserve"> τυπική έκφραση</w:t>
      </w:r>
    </w:p>
    <w:p w14:paraId="40518E4A"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val="single" w:color="1A1A1A"/>
          <w:lang w:val="en-GB"/>
        </w:rPr>
        <w:t>ο Οδυσσέας ο πορθητής, γιος του Λαέρτη</w:t>
      </w:r>
      <w:r w:rsidRPr="00F648E6">
        <w:rPr>
          <w:rFonts w:ascii="Arial" w:hAnsi="Arial" w:cs="Arial"/>
          <w:bCs/>
          <w:color w:val="1A1A1A"/>
          <w:sz w:val="22"/>
          <w:szCs w:val="22"/>
          <w:u w:color="1A1A1A"/>
          <w:lang w:val="en-GB"/>
        </w:rPr>
        <w:t> (562-563</w:t>
      </w:r>
      <w:proofErr w:type="gramStart"/>
      <w:r w:rsidRPr="00F648E6">
        <w:rPr>
          <w:rFonts w:ascii="Arial" w:hAnsi="Arial" w:cs="Arial"/>
          <w:bCs/>
          <w:color w:val="1A1A1A"/>
          <w:sz w:val="22"/>
          <w:szCs w:val="22"/>
          <w:u w:color="1A1A1A"/>
          <w:lang w:val="en-GB"/>
        </w:rPr>
        <w:t>) :</w:t>
      </w:r>
      <w:proofErr w:type="gramEnd"/>
      <w:r w:rsidRPr="00F648E6">
        <w:rPr>
          <w:rFonts w:ascii="Arial" w:hAnsi="Arial" w:cs="Arial"/>
          <w:bCs/>
          <w:color w:val="1A1A1A"/>
          <w:sz w:val="22"/>
          <w:szCs w:val="22"/>
          <w:u w:color="1A1A1A"/>
          <w:lang w:val="en-GB"/>
        </w:rPr>
        <w:t xml:space="preserve"> τυπική έκφραση</w:t>
      </w:r>
    </w:p>
    <w:p w14:paraId="13CC9449"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val="single" w:color="1A1A1A"/>
          <w:lang w:val="en-GB"/>
        </w:rPr>
        <w:t>μακάριους θεούς</w:t>
      </w:r>
      <w:r w:rsidRPr="00F648E6">
        <w:rPr>
          <w:rFonts w:ascii="Arial" w:hAnsi="Arial" w:cs="Arial"/>
          <w:bCs/>
          <w:color w:val="1A1A1A"/>
          <w:sz w:val="22"/>
          <w:szCs w:val="22"/>
          <w:u w:color="1A1A1A"/>
          <w:lang w:val="en-GB"/>
        </w:rPr>
        <w:t> (579</w:t>
      </w:r>
      <w:proofErr w:type="gramStart"/>
      <w:r w:rsidRPr="00F648E6">
        <w:rPr>
          <w:rFonts w:ascii="Arial" w:hAnsi="Arial" w:cs="Arial"/>
          <w:bCs/>
          <w:color w:val="1A1A1A"/>
          <w:sz w:val="22"/>
          <w:szCs w:val="22"/>
          <w:u w:color="1A1A1A"/>
          <w:lang w:val="en-GB"/>
        </w:rPr>
        <w:t>) :</w:t>
      </w:r>
      <w:proofErr w:type="gramEnd"/>
      <w:r w:rsidRPr="00F648E6">
        <w:rPr>
          <w:rFonts w:ascii="Arial" w:hAnsi="Arial" w:cs="Arial"/>
          <w:bCs/>
          <w:color w:val="1A1A1A"/>
          <w:sz w:val="22"/>
          <w:szCs w:val="22"/>
          <w:u w:color="1A1A1A"/>
          <w:lang w:val="en-GB"/>
        </w:rPr>
        <w:t xml:space="preserve"> τυπικό επίθετο</w:t>
      </w:r>
    </w:p>
    <w:p w14:paraId="2A618179"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val="single" w:color="1A1A1A"/>
          <w:lang w:val="en-GB"/>
        </w:rPr>
        <w:t>μέγα Ποσειδώνα</w:t>
      </w:r>
      <w:r w:rsidRPr="00F648E6">
        <w:rPr>
          <w:rFonts w:ascii="Arial" w:hAnsi="Arial" w:cs="Arial"/>
          <w:bCs/>
          <w:color w:val="1A1A1A"/>
          <w:sz w:val="22"/>
          <w:szCs w:val="22"/>
          <w:u w:color="1A1A1A"/>
          <w:lang w:val="en-GB"/>
        </w:rPr>
        <w:t> (586</w:t>
      </w:r>
      <w:proofErr w:type="gramStart"/>
      <w:r w:rsidRPr="00F648E6">
        <w:rPr>
          <w:rFonts w:ascii="Arial" w:hAnsi="Arial" w:cs="Arial"/>
          <w:bCs/>
          <w:color w:val="1A1A1A"/>
          <w:sz w:val="22"/>
          <w:szCs w:val="22"/>
          <w:u w:color="1A1A1A"/>
          <w:lang w:val="en-GB"/>
        </w:rPr>
        <w:t>) :</w:t>
      </w:r>
      <w:proofErr w:type="gramEnd"/>
      <w:r w:rsidRPr="00F648E6">
        <w:rPr>
          <w:rFonts w:ascii="Arial" w:hAnsi="Arial" w:cs="Arial"/>
          <w:bCs/>
          <w:color w:val="1A1A1A"/>
          <w:sz w:val="22"/>
          <w:szCs w:val="22"/>
          <w:u w:color="1A1A1A"/>
          <w:lang w:val="en-GB"/>
        </w:rPr>
        <w:t xml:space="preserve"> τυπικό επίθετο</w:t>
      </w:r>
    </w:p>
    <w:p w14:paraId="79B0C756"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val="single" w:color="1A1A1A"/>
          <w:lang w:val="en-GB"/>
        </w:rPr>
        <w:t>Ποσειδών, με την κατάμαυρή σου κόμη</w:t>
      </w:r>
      <w:r w:rsidRPr="00F648E6">
        <w:rPr>
          <w:rFonts w:ascii="Arial" w:hAnsi="Arial" w:cs="Arial"/>
          <w:bCs/>
          <w:color w:val="1A1A1A"/>
          <w:sz w:val="22"/>
          <w:szCs w:val="22"/>
          <w:u w:color="1A1A1A"/>
          <w:lang w:val="en-GB"/>
        </w:rPr>
        <w:t> (587</w:t>
      </w:r>
      <w:proofErr w:type="gramStart"/>
      <w:r w:rsidRPr="00F648E6">
        <w:rPr>
          <w:rFonts w:ascii="Arial" w:hAnsi="Arial" w:cs="Arial"/>
          <w:bCs/>
          <w:color w:val="1A1A1A"/>
          <w:sz w:val="22"/>
          <w:szCs w:val="22"/>
          <w:u w:color="1A1A1A"/>
          <w:lang w:val="en-GB"/>
        </w:rPr>
        <w:t>) :</w:t>
      </w:r>
      <w:proofErr w:type="gramEnd"/>
      <w:r w:rsidRPr="00F648E6">
        <w:rPr>
          <w:rFonts w:ascii="Arial" w:hAnsi="Arial" w:cs="Arial"/>
          <w:bCs/>
          <w:color w:val="1A1A1A"/>
          <w:sz w:val="22"/>
          <w:szCs w:val="22"/>
          <w:u w:color="1A1A1A"/>
          <w:lang w:val="en-GB"/>
        </w:rPr>
        <w:t xml:space="preserve"> τυπική έκφραση</w:t>
      </w:r>
    </w:p>
    <w:p w14:paraId="0DDC19EB"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val="single" w:color="1A1A1A"/>
          <w:lang w:val="en-GB"/>
        </w:rPr>
        <w:t>ο πορθητής της Τροίας Οδυσσεύς, γιος του Λαέρτη</w:t>
      </w:r>
      <w:r w:rsidRPr="00F648E6">
        <w:rPr>
          <w:rFonts w:ascii="Arial" w:hAnsi="Arial" w:cs="Arial"/>
          <w:bCs/>
          <w:color w:val="1A1A1A"/>
          <w:sz w:val="22"/>
          <w:szCs w:val="22"/>
          <w:u w:color="1A1A1A"/>
          <w:lang w:val="en-GB"/>
        </w:rPr>
        <w:t> (589</w:t>
      </w:r>
      <w:proofErr w:type="gramStart"/>
      <w:r w:rsidRPr="00F648E6">
        <w:rPr>
          <w:rFonts w:ascii="Arial" w:hAnsi="Arial" w:cs="Arial"/>
          <w:bCs/>
          <w:color w:val="1A1A1A"/>
          <w:sz w:val="22"/>
          <w:szCs w:val="22"/>
          <w:u w:color="1A1A1A"/>
          <w:lang w:val="en-GB"/>
        </w:rPr>
        <w:t>) :</w:t>
      </w:r>
      <w:proofErr w:type="gramEnd"/>
      <w:r w:rsidRPr="00F648E6">
        <w:rPr>
          <w:rFonts w:ascii="Arial" w:hAnsi="Arial" w:cs="Arial"/>
          <w:bCs/>
          <w:color w:val="1A1A1A"/>
          <w:sz w:val="22"/>
          <w:szCs w:val="22"/>
          <w:u w:color="1A1A1A"/>
          <w:lang w:val="en-GB"/>
        </w:rPr>
        <w:t xml:space="preserve"> τυπική έκφραση</w:t>
      </w:r>
    </w:p>
    <w:p w14:paraId="4FDB0098"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val="single" w:color="1A1A1A"/>
          <w:lang w:val="en-GB"/>
        </w:rPr>
        <w:t>ο θεός με την κατάμαυρή του χαίτη</w:t>
      </w:r>
      <w:r w:rsidRPr="00F648E6">
        <w:rPr>
          <w:rFonts w:ascii="Arial" w:hAnsi="Arial" w:cs="Arial"/>
          <w:bCs/>
          <w:color w:val="1A1A1A"/>
          <w:sz w:val="22"/>
          <w:szCs w:val="22"/>
          <w:u w:color="1A1A1A"/>
          <w:lang w:val="en-GB"/>
        </w:rPr>
        <w:t> (596-597</w:t>
      </w:r>
      <w:proofErr w:type="gramStart"/>
      <w:r w:rsidRPr="00F648E6">
        <w:rPr>
          <w:rFonts w:ascii="Arial" w:hAnsi="Arial" w:cs="Arial"/>
          <w:bCs/>
          <w:color w:val="1A1A1A"/>
          <w:sz w:val="22"/>
          <w:szCs w:val="22"/>
          <w:u w:color="1A1A1A"/>
          <w:lang w:val="en-GB"/>
        </w:rPr>
        <w:t>) :</w:t>
      </w:r>
      <w:proofErr w:type="gramEnd"/>
      <w:r w:rsidRPr="00F648E6">
        <w:rPr>
          <w:rFonts w:ascii="Arial" w:hAnsi="Arial" w:cs="Arial"/>
          <w:bCs/>
          <w:color w:val="1A1A1A"/>
          <w:sz w:val="22"/>
          <w:szCs w:val="22"/>
          <w:u w:color="1A1A1A"/>
          <w:lang w:val="en-GB"/>
        </w:rPr>
        <w:t xml:space="preserve"> τυπική έκφραση</w:t>
      </w:r>
    </w:p>
    <w:p w14:paraId="1FB2B837"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val="single" w:color="1A1A1A"/>
          <w:lang w:val="en-GB"/>
        </w:rPr>
        <w:t>στον Κρονίδη Δία…κύριο των πάντων</w:t>
      </w:r>
      <w:r w:rsidRPr="00F648E6">
        <w:rPr>
          <w:rFonts w:ascii="Arial" w:hAnsi="Arial" w:cs="Arial"/>
          <w:bCs/>
          <w:color w:val="1A1A1A"/>
          <w:sz w:val="22"/>
          <w:szCs w:val="22"/>
          <w:u w:color="1A1A1A"/>
          <w:lang w:val="en-GB"/>
        </w:rPr>
        <w:t> (614-615</w:t>
      </w:r>
      <w:proofErr w:type="gramStart"/>
      <w:r w:rsidRPr="00F648E6">
        <w:rPr>
          <w:rFonts w:ascii="Arial" w:hAnsi="Arial" w:cs="Arial"/>
          <w:bCs/>
          <w:color w:val="1A1A1A"/>
          <w:sz w:val="22"/>
          <w:szCs w:val="22"/>
          <w:u w:color="1A1A1A"/>
          <w:lang w:val="en-GB"/>
        </w:rPr>
        <w:t>) :</w:t>
      </w:r>
      <w:proofErr w:type="gramEnd"/>
      <w:r w:rsidRPr="00F648E6">
        <w:rPr>
          <w:rFonts w:ascii="Arial" w:hAnsi="Arial" w:cs="Arial"/>
          <w:bCs/>
          <w:color w:val="1A1A1A"/>
          <w:sz w:val="22"/>
          <w:szCs w:val="22"/>
          <w:u w:color="1A1A1A"/>
          <w:lang w:val="en-GB"/>
        </w:rPr>
        <w:t xml:space="preserve"> τυπική έκφραση</w:t>
      </w:r>
    </w:p>
    <w:p w14:paraId="2651C629"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val="single" w:color="1A1A1A"/>
          <w:lang w:val="en-GB"/>
        </w:rPr>
        <w:t>μαύρα νέφη</w:t>
      </w:r>
      <w:r w:rsidRPr="00F648E6">
        <w:rPr>
          <w:rFonts w:ascii="Arial" w:hAnsi="Arial" w:cs="Arial"/>
          <w:bCs/>
          <w:color w:val="1A1A1A"/>
          <w:sz w:val="22"/>
          <w:szCs w:val="22"/>
          <w:u w:color="1A1A1A"/>
          <w:lang w:val="en-GB"/>
        </w:rPr>
        <w:t> (614</w:t>
      </w:r>
      <w:proofErr w:type="gramStart"/>
      <w:r w:rsidRPr="00F648E6">
        <w:rPr>
          <w:rFonts w:ascii="Arial" w:hAnsi="Arial" w:cs="Arial"/>
          <w:bCs/>
          <w:color w:val="1A1A1A"/>
          <w:sz w:val="22"/>
          <w:szCs w:val="22"/>
          <w:u w:color="1A1A1A"/>
          <w:lang w:val="en-GB"/>
        </w:rPr>
        <w:t>) :</w:t>
      </w:r>
      <w:proofErr w:type="gramEnd"/>
      <w:r w:rsidRPr="00F648E6">
        <w:rPr>
          <w:rFonts w:ascii="Arial" w:hAnsi="Arial" w:cs="Arial"/>
          <w:bCs/>
          <w:color w:val="1A1A1A"/>
          <w:sz w:val="22"/>
          <w:szCs w:val="22"/>
          <w:u w:color="1A1A1A"/>
          <w:lang w:val="en-GB"/>
        </w:rPr>
        <w:t xml:space="preserve"> τυπικό επίθετο</w:t>
      </w:r>
    </w:p>
    <w:p w14:paraId="2A2BE4DE"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val="single" w:color="1A1A1A"/>
          <w:lang w:val="en-GB"/>
        </w:rPr>
        <w:t>ιερή προσφορά</w:t>
      </w:r>
      <w:r w:rsidRPr="00F648E6">
        <w:rPr>
          <w:rFonts w:ascii="Arial" w:hAnsi="Arial" w:cs="Arial"/>
          <w:bCs/>
          <w:color w:val="1A1A1A"/>
          <w:sz w:val="22"/>
          <w:szCs w:val="22"/>
          <w:u w:color="1A1A1A"/>
          <w:lang w:val="en-GB"/>
        </w:rPr>
        <w:t> (616</w:t>
      </w:r>
      <w:proofErr w:type="gramStart"/>
      <w:r w:rsidRPr="00F648E6">
        <w:rPr>
          <w:rFonts w:ascii="Arial" w:hAnsi="Arial" w:cs="Arial"/>
          <w:bCs/>
          <w:color w:val="1A1A1A"/>
          <w:sz w:val="22"/>
          <w:szCs w:val="22"/>
          <w:u w:color="1A1A1A"/>
          <w:lang w:val="en-GB"/>
        </w:rPr>
        <w:t>) :</w:t>
      </w:r>
      <w:proofErr w:type="gramEnd"/>
      <w:r w:rsidRPr="00F648E6">
        <w:rPr>
          <w:rFonts w:ascii="Arial" w:hAnsi="Arial" w:cs="Arial"/>
          <w:bCs/>
          <w:color w:val="1A1A1A"/>
          <w:sz w:val="22"/>
          <w:szCs w:val="22"/>
          <w:u w:color="1A1A1A"/>
          <w:lang w:val="en-GB"/>
        </w:rPr>
        <w:t xml:space="preserve"> τυπικό επίθετο</w:t>
      </w:r>
    </w:p>
    <w:p w14:paraId="70F7E78C"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val="single" w:color="1A1A1A"/>
          <w:lang w:val="en-GB"/>
        </w:rPr>
        <w:t>καλοκούβερτα καράβια</w:t>
      </w:r>
      <w:r w:rsidRPr="00F648E6">
        <w:rPr>
          <w:rFonts w:ascii="Arial" w:hAnsi="Arial" w:cs="Arial"/>
          <w:bCs/>
          <w:color w:val="1A1A1A"/>
          <w:sz w:val="22"/>
          <w:szCs w:val="22"/>
          <w:u w:color="1A1A1A"/>
          <w:lang w:val="en-GB"/>
        </w:rPr>
        <w:t> (617</w:t>
      </w:r>
      <w:proofErr w:type="gramStart"/>
      <w:r w:rsidRPr="00F648E6">
        <w:rPr>
          <w:rFonts w:ascii="Arial" w:hAnsi="Arial" w:cs="Arial"/>
          <w:bCs/>
          <w:color w:val="1A1A1A"/>
          <w:sz w:val="22"/>
          <w:szCs w:val="22"/>
          <w:u w:color="1A1A1A"/>
          <w:lang w:val="en-GB"/>
        </w:rPr>
        <w:t>) :</w:t>
      </w:r>
      <w:proofErr w:type="gramEnd"/>
      <w:r w:rsidRPr="00F648E6">
        <w:rPr>
          <w:rFonts w:ascii="Arial" w:hAnsi="Arial" w:cs="Arial"/>
          <w:bCs/>
          <w:color w:val="1A1A1A"/>
          <w:sz w:val="22"/>
          <w:szCs w:val="22"/>
          <w:u w:color="1A1A1A"/>
          <w:lang w:val="en-GB"/>
        </w:rPr>
        <w:t xml:space="preserve"> τυπικό επίθετο</w:t>
      </w:r>
    </w:p>
    <w:p w14:paraId="717AC9F6"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val="single" w:color="1A1A1A"/>
          <w:lang w:val="en-GB"/>
        </w:rPr>
        <w:t>τιμημένοι σύντροφοι</w:t>
      </w:r>
      <w:r w:rsidRPr="00F648E6">
        <w:rPr>
          <w:rFonts w:ascii="Arial" w:hAnsi="Arial" w:cs="Arial"/>
          <w:bCs/>
          <w:color w:val="1A1A1A"/>
          <w:sz w:val="22"/>
          <w:szCs w:val="22"/>
          <w:u w:color="1A1A1A"/>
          <w:lang w:val="en-GB"/>
        </w:rPr>
        <w:t> (618</w:t>
      </w:r>
      <w:proofErr w:type="gramStart"/>
      <w:r w:rsidRPr="00F648E6">
        <w:rPr>
          <w:rFonts w:ascii="Arial" w:hAnsi="Arial" w:cs="Arial"/>
          <w:bCs/>
          <w:color w:val="1A1A1A"/>
          <w:sz w:val="22"/>
          <w:szCs w:val="22"/>
          <w:u w:color="1A1A1A"/>
          <w:lang w:val="en-GB"/>
        </w:rPr>
        <w:t>) :</w:t>
      </w:r>
      <w:proofErr w:type="gramEnd"/>
      <w:r w:rsidRPr="00F648E6">
        <w:rPr>
          <w:rFonts w:ascii="Arial" w:hAnsi="Arial" w:cs="Arial"/>
          <w:bCs/>
          <w:color w:val="1A1A1A"/>
          <w:sz w:val="22"/>
          <w:szCs w:val="22"/>
          <w:u w:color="1A1A1A"/>
          <w:lang w:val="en-GB"/>
        </w:rPr>
        <w:t xml:space="preserve"> τυπικό επίθετο</w:t>
      </w:r>
    </w:p>
    <w:p w14:paraId="0EA2D5FC"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val="single" w:color="1A1A1A"/>
          <w:lang w:val="en-GB"/>
        </w:rPr>
        <w:t>κρέας άφθονο…γλυκό κρασί</w:t>
      </w:r>
      <w:r w:rsidRPr="00F648E6">
        <w:rPr>
          <w:rFonts w:ascii="Arial" w:hAnsi="Arial" w:cs="Arial"/>
          <w:bCs/>
          <w:color w:val="1A1A1A"/>
          <w:sz w:val="22"/>
          <w:szCs w:val="22"/>
          <w:u w:color="1A1A1A"/>
          <w:lang w:val="en-GB"/>
        </w:rPr>
        <w:t> (620</w:t>
      </w:r>
      <w:proofErr w:type="gramStart"/>
      <w:r w:rsidRPr="00F648E6">
        <w:rPr>
          <w:rFonts w:ascii="Arial" w:hAnsi="Arial" w:cs="Arial"/>
          <w:bCs/>
          <w:color w:val="1A1A1A"/>
          <w:sz w:val="22"/>
          <w:szCs w:val="22"/>
          <w:u w:color="1A1A1A"/>
          <w:lang w:val="en-GB"/>
        </w:rPr>
        <w:t>) :</w:t>
      </w:r>
      <w:proofErr w:type="gramEnd"/>
      <w:r w:rsidRPr="00F648E6">
        <w:rPr>
          <w:rFonts w:ascii="Arial" w:hAnsi="Arial" w:cs="Arial"/>
          <w:bCs/>
          <w:color w:val="1A1A1A"/>
          <w:sz w:val="22"/>
          <w:szCs w:val="22"/>
          <w:u w:color="1A1A1A"/>
          <w:lang w:val="en-GB"/>
        </w:rPr>
        <w:t xml:space="preserve"> τυπική έκφραση</w:t>
      </w:r>
    </w:p>
    <w:p w14:paraId="17F7E284"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val="single" w:color="1A1A1A"/>
          <w:lang w:val="en-GB"/>
        </w:rPr>
        <w:t>την άλλη μέρα που ξημέρωσε, ροδίζοντας τον ουρανό η Αυγή</w:t>
      </w:r>
      <w:r w:rsidRPr="00F648E6">
        <w:rPr>
          <w:rFonts w:ascii="Arial" w:hAnsi="Arial" w:cs="Arial"/>
          <w:bCs/>
          <w:color w:val="1A1A1A"/>
          <w:sz w:val="22"/>
          <w:szCs w:val="22"/>
          <w:u w:color="1A1A1A"/>
          <w:lang w:val="en-GB"/>
        </w:rPr>
        <w:t> (623</w:t>
      </w:r>
      <w:proofErr w:type="gramStart"/>
      <w:r w:rsidRPr="00F648E6">
        <w:rPr>
          <w:rFonts w:ascii="Arial" w:hAnsi="Arial" w:cs="Arial"/>
          <w:bCs/>
          <w:color w:val="1A1A1A"/>
          <w:sz w:val="22"/>
          <w:szCs w:val="22"/>
          <w:u w:color="1A1A1A"/>
          <w:lang w:val="en-GB"/>
        </w:rPr>
        <w:t>) :</w:t>
      </w:r>
      <w:proofErr w:type="gramEnd"/>
      <w:r w:rsidRPr="00F648E6">
        <w:rPr>
          <w:rFonts w:ascii="Arial" w:hAnsi="Arial" w:cs="Arial"/>
          <w:bCs/>
          <w:color w:val="1A1A1A"/>
          <w:sz w:val="22"/>
          <w:szCs w:val="22"/>
          <w:u w:color="1A1A1A"/>
          <w:lang w:val="en-GB"/>
        </w:rPr>
        <w:t xml:space="preserve"> τυπική έκφραση</w:t>
      </w:r>
    </w:p>
    <w:p w14:paraId="1BB99DC0" w14:textId="77777777" w:rsidR="00685540" w:rsidRDefault="00685540" w:rsidP="00685540">
      <w:pPr>
        <w:widowControl w:val="0"/>
        <w:autoSpaceDE w:val="0"/>
        <w:autoSpaceDN w:val="0"/>
        <w:adjustRightInd w:val="0"/>
        <w:rPr>
          <w:rFonts w:ascii="Arial" w:hAnsi="Arial" w:cs="Arial"/>
          <w:bCs/>
          <w:color w:val="1A1A1A"/>
          <w:sz w:val="22"/>
          <w:szCs w:val="22"/>
          <w:u w:color="1A1A1A"/>
          <w:lang w:val="en-GB"/>
        </w:rPr>
      </w:pPr>
    </w:p>
    <w:p w14:paraId="3AE58047" w14:textId="77777777" w:rsidR="00354857" w:rsidRPr="00F648E6" w:rsidRDefault="00354857" w:rsidP="00685540">
      <w:pPr>
        <w:widowControl w:val="0"/>
        <w:autoSpaceDE w:val="0"/>
        <w:autoSpaceDN w:val="0"/>
        <w:adjustRightInd w:val="0"/>
        <w:rPr>
          <w:rFonts w:ascii="Arial" w:hAnsi="Arial" w:cs="Arial"/>
          <w:bCs/>
          <w:color w:val="1A1A1A"/>
          <w:sz w:val="22"/>
          <w:szCs w:val="22"/>
          <w:u w:color="1A1A1A"/>
          <w:lang w:val="en-GB"/>
        </w:rPr>
      </w:pPr>
    </w:p>
    <w:p w14:paraId="1177001C" w14:textId="77777777" w:rsidR="00685540" w:rsidRPr="00F648E6" w:rsidRDefault="00685540" w:rsidP="00685540">
      <w:pPr>
        <w:widowControl w:val="0"/>
        <w:autoSpaceDE w:val="0"/>
        <w:autoSpaceDN w:val="0"/>
        <w:adjustRightInd w:val="0"/>
        <w:rPr>
          <w:rFonts w:ascii="Arial" w:hAnsi="Arial" w:cs="Arial"/>
          <w:bCs/>
          <w:color w:val="1A1A1A"/>
          <w:sz w:val="22"/>
          <w:szCs w:val="22"/>
          <w:u w:color="1A1A1A"/>
          <w:lang w:val="en-GB"/>
        </w:rPr>
      </w:pPr>
    </w:p>
    <w:p w14:paraId="1D4BDD42"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r w:rsidRPr="00F648E6">
        <w:rPr>
          <w:rFonts w:ascii="Arial" w:hAnsi="Arial" w:cs="Arial"/>
          <w:bCs/>
          <w:color w:val="1A1A1A"/>
          <w:sz w:val="22"/>
          <w:szCs w:val="22"/>
          <w:u w:val="single" w:color="1A1A1A"/>
          <w:lang w:val="en-GB"/>
        </w:rPr>
        <w:t>ΧΑΡΑΚΤΗΡΙΣΜΟΙ ΠΡΟΣΩΠΩΝ</w:t>
      </w:r>
    </w:p>
    <w:p w14:paraId="0273F177"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proofErr w:type="gramStart"/>
      <w:r w:rsidRPr="00F648E6">
        <w:rPr>
          <w:rFonts w:ascii="Arial" w:hAnsi="Arial" w:cs="Arial"/>
          <w:bCs/>
          <w:color w:val="1A1A1A"/>
          <w:sz w:val="22"/>
          <w:szCs w:val="22"/>
          <w:u w:color="1A1A1A"/>
          <w:lang w:val="en-GB"/>
        </w:rPr>
        <w:t>Οδυσσέας :</w:t>
      </w:r>
      <w:proofErr w:type="gramEnd"/>
      <w:r w:rsidRPr="00F648E6">
        <w:rPr>
          <w:rFonts w:ascii="Arial" w:hAnsi="Arial" w:cs="Arial"/>
          <w:bCs/>
          <w:color w:val="1A1A1A"/>
          <w:sz w:val="22"/>
          <w:szCs w:val="22"/>
          <w:u w:color="1A1A1A"/>
          <w:lang w:val="en-GB"/>
        </w:rPr>
        <w:t xml:space="preserve"> στο συγκεκριμένο απόσπασμα συμπεριφέρεται με τρόπο που δεν αρμόζει στο ήθος του. Είναι γεμάτος </w:t>
      </w:r>
      <w:r w:rsidRPr="00F648E6">
        <w:rPr>
          <w:rFonts w:ascii="Arial" w:hAnsi="Arial" w:cs="Arial"/>
          <w:bCs/>
          <w:color w:val="1A1A1A"/>
          <w:sz w:val="22"/>
          <w:szCs w:val="22"/>
          <w:u w:val="single" w:color="1A1A1A"/>
          <w:lang w:val="en-GB"/>
        </w:rPr>
        <w:t>θυμό</w:t>
      </w:r>
      <w:r w:rsidRPr="00F648E6">
        <w:rPr>
          <w:rFonts w:ascii="Arial" w:hAnsi="Arial" w:cs="Arial"/>
          <w:bCs/>
          <w:color w:val="1A1A1A"/>
          <w:sz w:val="22"/>
          <w:szCs w:val="22"/>
          <w:u w:color="1A1A1A"/>
          <w:lang w:val="en-GB"/>
        </w:rPr>
        <w:t> και </w:t>
      </w:r>
      <w:r w:rsidRPr="00F648E6">
        <w:rPr>
          <w:rFonts w:ascii="Arial" w:hAnsi="Arial" w:cs="Arial"/>
          <w:bCs/>
          <w:color w:val="1A1A1A"/>
          <w:sz w:val="22"/>
          <w:szCs w:val="22"/>
          <w:u w:val="single" w:color="1A1A1A"/>
          <w:lang w:val="en-GB"/>
        </w:rPr>
        <w:t>εκδικητική μανία</w:t>
      </w:r>
      <w:r w:rsidRPr="00F648E6">
        <w:rPr>
          <w:rFonts w:ascii="Arial" w:hAnsi="Arial" w:cs="Arial"/>
          <w:bCs/>
          <w:color w:val="1A1A1A"/>
          <w:sz w:val="22"/>
          <w:szCs w:val="22"/>
          <w:u w:color="1A1A1A"/>
          <w:lang w:val="en-GB"/>
        </w:rPr>
        <w:t> για τον Πολύφημο, που του στέρησε 6 συντρόφους. </w:t>
      </w:r>
      <w:r w:rsidRPr="00F648E6">
        <w:rPr>
          <w:rFonts w:ascii="Arial" w:hAnsi="Arial" w:cs="Arial"/>
          <w:bCs/>
          <w:color w:val="1A1A1A"/>
          <w:sz w:val="22"/>
          <w:szCs w:val="22"/>
          <w:u w:val="single" w:color="1A1A1A"/>
          <w:lang w:val="en-GB"/>
        </w:rPr>
        <w:t>Περηφανεύεται</w:t>
      </w:r>
      <w:r w:rsidRPr="00F648E6">
        <w:rPr>
          <w:rFonts w:ascii="Arial" w:hAnsi="Arial" w:cs="Arial"/>
          <w:bCs/>
          <w:color w:val="1A1A1A"/>
          <w:sz w:val="22"/>
          <w:szCs w:val="22"/>
          <w:u w:color="1A1A1A"/>
          <w:lang w:val="en-GB"/>
        </w:rPr>
        <w:t> για τις ικανότητές του και χλευάζει τον αντίπαλό του (529-534). Ο Οδυσσέας </w:t>
      </w:r>
      <w:r w:rsidRPr="00F648E6">
        <w:rPr>
          <w:rFonts w:ascii="Arial" w:hAnsi="Arial" w:cs="Arial"/>
          <w:bCs/>
          <w:color w:val="1A1A1A"/>
          <w:sz w:val="22"/>
          <w:szCs w:val="22"/>
          <w:u w:val="single" w:color="1A1A1A"/>
          <w:lang w:val="en-GB"/>
        </w:rPr>
        <w:t>δεν σταματά να προκαλεί τον Κύκλωπα</w:t>
      </w:r>
      <w:r w:rsidRPr="00F648E6">
        <w:rPr>
          <w:rFonts w:ascii="Arial" w:hAnsi="Arial" w:cs="Arial"/>
          <w:bCs/>
          <w:color w:val="1A1A1A"/>
          <w:sz w:val="22"/>
          <w:szCs w:val="22"/>
          <w:u w:color="1A1A1A"/>
          <w:lang w:val="en-GB"/>
        </w:rPr>
        <w:t>, ούτε όταν τίθεται σε κίνδυνο η ζωή η δική του και των συντρόφων του και παρά το γεγονός ότι εκείνοι προσπαθούν να τον αποτρέψουν. </w:t>
      </w:r>
      <w:r w:rsidRPr="00F648E6">
        <w:rPr>
          <w:rFonts w:ascii="Arial" w:hAnsi="Arial" w:cs="Arial"/>
          <w:bCs/>
          <w:color w:val="1A1A1A"/>
          <w:sz w:val="22"/>
          <w:szCs w:val="22"/>
          <w:u w:val="single" w:color="1A1A1A"/>
          <w:lang w:val="en-GB"/>
        </w:rPr>
        <w:t>Συμπεριφέρεται αλαζονικά</w:t>
      </w:r>
      <w:r w:rsidRPr="00F648E6">
        <w:rPr>
          <w:rFonts w:ascii="Arial" w:hAnsi="Arial" w:cs="Arial"/>
          <w:bCs/>
          <w:color w:val="1A1A1A"/>
          <w:sz w:val="22"/>
          <w:szCs w:val="22"/>
          <w:u w:color="1A1A1A"/>
          <w:lang w:val="en-GB"/>
        </w:rPr>
        <w:t> αποκαλύπτοντας την πραγματική του ταυτότητα και </w:t>
      </w:r>
      <w:r w:rsidRPr="00F648E6">
        <w:rPr>
          <w:rFonts w:ascii="Arial" w:hAnsi="Arial" w:cs="Arial"/>
          <w:bCs/>
          <w:color w:val="1A1A1A"/>
          <w:sz w:val="22"/>
          <w:szCs w:val="22"/>
          <w:u w:val="single" w:color="1A1A1A"/>
          <w:lang w:val="en-GB"/>
        </w:rPr>
        <w:t>υβριστικά</w:t>
      </w:r>
      <w:r w:rsidRPr="00F648E6">
        <w:rPr>
          <w:rFonts w:ascii="Arial" w:hAnsi="Arial" w:cs="Arial"/>
          <w:bCs/>
          <w:color w:val="1A1A1A"/>
          <w:sz w:val="22"/>
          <w:szCs w:val="22"/>
          <w:u w:color="1A1A1A"/>
          <w:lang w:val="en-GB"/>
        </w:rPr>
        <w:t> προς τον Ποσειδώνα (582-584). Στη συνέχεια συμπεριφέρεται με </w:t>
      </w:r>
      <w:r w:rsidRPr="00F648E6">
        <w:rPr>
          <w:rFonts w:ascii="Arial" w:hAnsi="Arial" w:cs="Arial"/>
          <w:bCs/>
          <w:color w:val="1A1A1A"/>
          <w:sz w:val="22"/>
          <w:szCs w:val="22"/>
          <w:u w:val="single" w:color="1A1A1A"/>
          <w:lang w:val="en-GB"/>
        </w:rPr>
        <w:t>δικαιοσύνη</w:t>
      </w:r>
      <w:r w:rsidRPr="00F648E6">
        <w:rPr>
          <w:rFonts w:ascii="Arial" w:hAnsi="Arial" w:cs="Arial"/>
          <w:bCs/>
          <w:color w:val="1A1A1A"/>
          <w:sz w:val="22"/>
          <w:szCs w:val="22"/>
          <w:u w:color="1A1A1A"/>
          <w:lang w:val="en-GB"/>
        </w:rPr>
        <w:t> και </w:t>
      </w:r>
      <w:r w:rsidRPr="00F648E6">
        <w:rPr>
          <w:rFonts w:ascii="Arial" w:hAnsi="Arial" w:cs="Arial"/>
          <w:bCs/>
          <w:color w:val="1A1A1A"/>
          <w:sz w:val="22"/>
          <w:szCs w:val="22"/>
          <w:u w:val="single" w:color="1A1A1A"/>
          <w:lang w:val="en-GB"/>
        </w:rPr>
        <w:t>αγάπη προς τους συντρόφους </w:t>
      </w:r>
      <w:r w:rsidRPr="00F648E6">
        <w:rPr>
          <w:rFonts w:ascii="Arial" w:hAnsi="Arial" w:cs="Arial"/>
          <w:bCs/>
          <w:color w:val="1A1A1A"/>
          <w:sz w:val="22"/>
          <w:szCs w:val="22"/>
          <w:u w:color="1A1A1A"/>
          <w:lang w:val="en-GB"/>
        </w:rPr>
        <w:t>του, καθώς μοιράζεται μαζί του τα ζώα που έκλεψε από την χώρα των Κυκλώπων (610-611). Στο τέλος της ενότητας, εκφράζει την </w:t>
      </w:r>
      <w:r w:rsidRPr="00F648E6">
        <w:rPr>
          <w:rFonts w:ascii="Arial" w:hAnsi="Arial" w:cs="Arial"/>
          <w:bCs/>
          <w:color w:val="1A1A1A"/>
          <w:sz w:val="22"/>
          <w:szCs w:val="22"/>
          <w:u w:val="single" w:color="1A1A1A"/>
          <w:lang w:val="en-GB"/>
        </w:rPr>
        <w:t>ευσέβειά</w:t>
      </w:r>
      <w:r w:rsidRPr="00F648E6">
        <w:rPr>
          <w:rFonts w:ascii="Arial" w:hAnsi="Arial" w:cs="Arial"/>
          <w:bCs/>
          <w:color w:val="1A1A1A"/>
          <w:sz w:val="22"/>
          <w:szCs w:val="22"/>
          <w:u w:color="1A1A1A"/>
          <w:lang w:val="en-GB"/>
        </w:rPr>
        <w:t> του και την </w:t>
      </w:r>
      <w:r w:rsidRPr="00F648E6">
        <w:rPr>
          <w:rFonts w:ascii="Arial" w:hAnsi="Arial" w:cs="Arial"/>
          <w:bCs/>
          <w:color w:val="1A1A1A"/>
          <w:sz w:val="22"/>
          <w:szCs w:val="22"/>
          <w:u w:val="single" w:color="1A1A1A"/>
          <w:lang w:val="en-GB"/>
        </w:rPr>
        <w:t>ευγνωμοσύνη</w:t>
      </w:r>
      <w:r w:rsidRPr="00F648E6">
        <w:rPr>
          <w:rFonts w:ascii="Arial" w:hAnsi="Arial" w:cs="Arial"/>
          <w:bCs/>
          <w:color w:val="1A1A1A"/>
          <w:sz w:val="22"/>
          <w:szCs w:val="22"/>
          <w:u w:color="1A1A1A"/>
          <w:lang w:val="en-GB"/>
        </w:rPr>
        <w:t> του προς τον Δία, προσφέροντάς του θυσία (612-615), την οποία όμως ο θεός δεν δέχεται με αποτέλεσμα ο ήρωας να αρχίσει να </w:t>
      </w:r>
      <w:r w:rsidRPr="00F648E6">
        <w:rPr>
          <w:rFonts w:ascii="Arial" w:hAnsi="Arial" w:cs="Arial"/>
          <w:bCs/>
          <w:color w:val="1A1A1A"/>
          <w:sz w:val="22"/>
          <w:szCs w:val="22"/>
          <w:u w:val="single" w:color="1A1A1A"/>
          <w:lang w:val="en-GB"/>
        </w:rPr>
        <w:t>ανησυχεί για το μέλλον</w:t>
      </w:r>
      <w:r w:rsidRPr="00F648E6">
        <w:rPr>
          <w:rFonts w:ascii="Arial" w:hAnsi="Arial" w:cs="Arial"/>
          <w:bCs/>
          <w:color w:val="1A1A1A"/>
          <w:sz w:val="22"/>
          <w:szCs w:val="22"/>
          <w:u w:color="1A1A1A"/>
          <w:lang w:val="en-GB"/>
        </w:rPr>
        <w:t> του (615-618)</w:t>
      </w:r>
    </w:p>
    <w:p w14:paraId="35031675" w14:textId="77777777" w:rsidR="00685540" w:rsidRPr="00F648E6" w:rsidRDefault="00685540" w:rsidP="00685540">
      <w:pPr>
        <w:widowControl w:val="0"/>
        <w:autoSpaceDE w:val="0"/>
        <w:autoSpaceDN w:val="0"/>
        <w:adjustRightInd w:val="0"/>
        <w:rPr>
          <w:rFonts w:ascii="Arial" w:hAnsi="Arial" w:cs="Arial"/>
          <w:color w:val="1A1A1A"/>
          <w:sz w:val="22"/>
          <w:szCs w:val="22"/>
          <w:u w:color="1A1A1A"/>
          <w:lang w:val="en-GB"/>
        </w:rPr>
      </w:pPr>
      <w:proofErr w:type="gramStart"/>
      <w:r w:rsidRPr="00F648E6">
        <w:rPr>
          <w:rFonts w:ascii="Arial" w:hAnsi="Arial" w:cs="Arial"/>
          <w:bCs/>
          <w:color w:val="1A1A1A"/>
          <w:sz w:val="22"/>
          <w:szCs w:val="22"/>
          <w:u w:color="1A1A1A"/>
          <w:lang w:val="en-GB"/>
        </w:rPr>
        <w:t>Πολύφημος :</w:t>
      </w:r>
      <w:proofErr w:type="gramEnd"/>
      <w:r w:rsidRPr="00F648E6">
        <w:rPr>
          <w:rFonts w:ascii="Arial" w:hAnsi="Arial" w:cs="Arial"/>
          <w:bCs/>
          <w:color w:val="1A1A1A"/>
          <w:sz w:val="22"/>
          <w:szCs w:val="22"/>
          <w:u w:color="1A1A1A"/>
          <w:lang w:val="en-GB"/>
        </w:rPr>
        <w:t xml:space="preserve"> οργίζεται στο άκουσμα των προκλητικών λόγων του Οδυσσέα. Είναι πρωτόγονος και απολίτιστος αι δρα με βάση το ένστικτο και όχι τη λογική του. Όταν ο Οδυσσέας του αποκαλύπτει την πραγματική του ταυτότητα, ο εγωισμός του Κύκλωπα πληγώνεται και νιώθει ότι ηττήθηκε από έναν κατώτερό του.</w:t>
      </w:r>
    </w:p>
    <w:p w14:paraId="52815122" w14:textId="77777777" w:rsidR="00685540" w:rsidRPr="00F648E6" w:rsidRDefault="00685540" w:rsidP="00685540">
      <w:pPr>
        <w:widowControl w:val="0"/>
        <w:autoSpaceDE w:val="0"/>
        <w:autoSpaceDN w:val="0"/>
        <w:adjustRightInd w:val="0"/>
        <w:rPr>
          <w:rFonts w:ascii="Arial" w:hAnsi="Arial" w:cs="Arial"/>
          <w:bCs/>
          <w:color w:val="1A1A1A"/>
          <w:sz w:val="22"/>
          <w:szCs w:val="22"/>
          <w:u w:color="1A1A1A"/>
          <w:lang w:val="en-GB"/>
        </w:rPr>
      </w:pPr>
      <w:proofErr w:type="gramStart"/>
      <w:r w:rsidRPr="00F648E6">
        <w:rPr>
          <w:rFonts w:ascii="Arial" w:hAnsi="Arial" w:cs="Arial"/>
          <w:bCs/>
          <w:color w:val="1A1A1A"/>
          <w:sz w:val="22"/>
          <w:szCs w:val="22"/>
          <w:u w:color="1A1A1A"/>
          <w:lang w:val="en-GB"/>
        </w:rPr>
        <w:t>Σύντροφοι :</w:t>
      </w:r>
      <w:proofErr w:type="gramEnd"/>
      <w:r w:rsidRPr="00F648E6">
        <w:rPr>
          <w:rFonts w:ascii="Arial" w:hAnsi="Arial" w:cs="Arial"/>
          <w:bCs/>
          <w:color w:val="1A1A1A"/>
          <w:sz w:val="22"/>
          <w:szCs w:val="22"/>
          <w:u w:color="1A1A1A"/>
          <w:lang w:val="en-GB"/>
        </w:rPr>
        <w:t xml:space="preserve"> παρουσιάζονται συνετοί, αντίθετα με τον αρχηγό τους. Ξεπερνούν τον Οδυσσέα σε φρόνηση, προσπαθώντας μάταια να τον συγκρατήσουν. Δεν τα καταφέρνουν, αλλά υποτάσσονται στη θέληση του Οδυσσέα, αν και γνωρίζουν ότι δεν πράττει ορθά. Δείχνουν σεβασμό και εκτίμηση για τον αρχηγό τους.</w:t>
      </w:r>
    </w:p>
    <w:p w14:paraId="461272E6" w14:textId="77777777" w:rsidR="00094A8A" w:rsidRDefault="00094A8A" w:rsidP="00685540">
      <w:pPr>
        <w:widowControl w:val="0"/>
        <w:autoSpaceDE w:val="0"/>
        <w:autoSpaceDN w:val="0"/>
        <w:adjustRightInd w:val="0"/>
        <w:rPr>
          <w:rFonts w:ascii="Arial" w:hAnsi="Arial" w:cs="Arial"/>
          <w:bCs/>
          <w:color w:val="1A1A1A"/>
          <w:sz w:val="22"/>
          <w:szCs w:val="22"/>
          <w:u w:color="1A1A1A"/>
          <w:lang w:val="en-GB"/>
        </w:rPr>
      </w:pPr>
    </w:p>
    <w:p w14:paraId="4CCEAA76" w14:textId="77777777" w:rsidR="00D84896" w:rsidRPr="00F648E6" w:rsidRDefault="00D84896" w:rsidP="00685540">
      <w:pPr>
        <w:widowControl w:val="0"/>
        <w:autoSpaceDE w:val="0"/>
        <w:autoSpaceDN w:val="0"/>
        <w:adjustRightInd w:val="0"/>
        <w:rPr>
          <w:rFonts w:ascii="Arial" w:hAnsi="Arial" w:cs="Arial"/>
          <w:bCs/>
          <w:color w:val="1A1A1A"/>
          <w:sz w:val="22"/>
          <w:szCs w:val="22"/>
          <w:u w:color="1A1A1A"/>
          <w:lang w:val="en-GB"/>
        </w:rPr>
      </w:pPr>
    </w:p>
    <w:p w14:paraId="2F6E4098" w14:textId="77777777" w:rsidR="00094A8A" w:rsidRPr="00F648E6" w:rsidRDefault="00094A8A" w:rsidP="00685540">
      <w:pPr>
        <w:widowControl w:val="0"/>
        <w:autoSpaceDE w:val="0"/>
        <w:autoSpaceDN w:val="0"/>
        <w:adjustRightInd w:val="0"/>
        <w:rPr>
          <w:rFonts w:ascii="Arial" w:hAnsi="Arial" w:cs="Arial"/>
          <w:color w:val="1A1A1A"/>
          <w:sz w:val="22"/>
          <w:szCs w:val="22"/>
          <w:u w:color="1A1A1A"/>
          <w:lang w:val="en-GB"/>
        </w:rPr>
      </w:pPr>
    </w:p>
    <w:p w14:paraId="33B0C4E3" w14:textId="77777777" w:rsidR="00354857" w:rsidRDefault="00354857" w:rsidP="00C60398">
      <w:pPr>
        <w:jc w:val="both"/>
        <w:rPr>
          <w:rFonts w:ascii="Trebuchet MS" w:eastAsia="Times New Roman" w:hAnsi="Trebuchet MS" w:cs="Arial"/>
          <w:bCs/>
          <w:color w:val="333333"/>
          <w:sz w:val="22"/>
          <w:szCs w:val="22"/>
          <w:u w:val="single"/>
          <w:shd w:val="clear" w:color="auto" w:fill="F3F3F3"/>
          <w:lang w:val="en-GB" w:eastAsia="en-GB"/>
        </w:rPr>
      </w:pPr>
    </w:p>
    <w:p w14:paraId="1F7DFEC0" w14:textId="77777777" w:rsidR="00C60398" w:rsidRPr="00F648E6" w:rsidRDefault="00C60398" w:rsidP="00C60398">
      <w:pPr>
        <w:jc w:val="both"/>
        <w:rPr>
          <w:rFonts w:ascii="Trebuchet MS" w:eastAsia="Times New Roman" w:hAnsi="Trebuchet MS" w:cs="Arial"/>
          <w:bCs/>
          <w:color w:val="333333"/>
          <w:sz w:val="22"/>
          <w:szCs w:val="22"/>
          <w:shd w:val="clear" w:color="auto" w:fill="F3F3F3"/>
          <w:lang w:val="en-GB" w:eastAsia="en-GB"/>
        </w:rPr>
      </w:pPr>
      <w:r w:rsidRPr="00C60398">
        <w:rPr>
          <w:rFonts w:ascii="Trebuchet MS" w:eastAsia="Times New Roman" w:hAnsi="Trebuchet MS" w:cs="Arial"/>
          <w:bCs/>
          <w:color w:val="333333"/>
          <w:sz w:val="22"/>
          <w:szCs w:val="22"/>
          <w:u w:val="single"/>
          <w:shd w:val="clear" w:color="auto" w:fill="F3F3F3"/>
          <w:lang w:val="en-GB" w:eastAsia="en-GB"/>
        </w:rPr>
        <w:t>ΔΡΑΜΑΤΙΚΗ ΣΥΓΚΡΟΥΣΗ</w:t>
      </w:r>
      <w:r w:rsidRPr="00C60398">
        <w:rPr>
          <w:rFonts w:ascii="Trebuchet MS" w:eastAsia="Times New Roman" w:hAnsi="Trebuchet MS" w:cs="Arial"/>
          <w:bCs/>
          <w:color w:val="333333"/>
          <w:sz w:val="22"/>
          <w:szCs w:val="22"/>
          <w:shd w:val="clear" w:color="auto" w:fill="F3F3F3"/>
          <w:lang w:val="en-GB" w:eastAsia="en-GB"/>
        </w:rPr>
        <w:t>:</w:t>
      </w:r>
    </w:p>
    <w:p w14:paraId="3FA2CDC3" w14:textId="77777777" w:rsidR="00094A8A" w:rsidRPr="00C60398" w:rsidRDefault="00094A8A" w:rsidP="00C60398">
      <w:pPr>
        <w:jc w:val="both"/>
        <w:rPr>
          <w:rFonts w:ascii="Arial" w:eastAsia="Times New Roman" w:hAnsi="Arial" w:cs="Arial"/>
          <w:color w:val="333333"/>
          <w:sz w:val="22"/>
          <w:szCs w:val="22"/>
          <w:lang w:val="en-GB" w:eastAsia="en-GB"/>
        </w:rPr>
      </w:pPr>
    </w:p>
    <w:p w14:paraId="63BC8CA7" w14:textId="77777777" w:rsidR="00C60398" w:rsidRPr="00C60398" w:rsidRDefault="00C60398" w:rsidP="00C60398">
      <w:pPr>
        <w:ind w:hanging="360"/>
        <w:rPr>
          <w:rFonts w:ascii="Arial" w:eastAsia="Times New Roman" w:hAnsi="Arial" w:cs="Arial"/>
          <w:color w:val="333333"/>
          <w:sz w:val="22"/>
          <w:szCs w:val="22"/>
          <w:lang w:val="en-GB" w:eastAsia="en-GB"/>
        </w:rPr>
      </w:pPr>
      <w:r w:rsidRPr="00C60398">
        <w:rPr>
          <w:rFonts w:ascii="Trebuchet MS" w:eastAsia="Times New Roman" w:hAnsi="Trebuchet MS" w:cs="Arial"/>
          <w:color w:val="333333"/>
          <w:sz w:val="22"/>
          <w:szCs w:val="22"/>
          <w:shd w:val="clear" w:color="auto" w:fill="F3F3F3"/>
          <w:lang w:val="en-GB" w:eastAsia="en-GB"/>
        </w:rPr>
        <w:t>     </w:t>
      </w:r>
      <w:r w:rsidRPr="00C60398">
        <w:rPr>
          <w:rFonts w:ascii="Trebuchet MS" w:eastAsia="Times New Roman" w:hAnsi="Trebuchet MS" w:cs="Arial"/>
          <w:bCs/>
          <w:color w:val="333333"/>
          <w:sz w:val="22"/>
          <w:szCs w:val="22"/>
          <w:shd w:val="clear" w:color="auto" w:fill="F3F3F3"/>
          <w:lang w:val="en-GB" w:eastAsia="en-GB"/>
        </w:rPr>
        <w:t>  </w:t>
      </w:r>
      <w:r w:rsidRPr="00C60398">
        <w:rPr>
          <w:rFonts w:ascii="Trebuchet MS" w:eastAsia="Times New Roman" w:hAnsi="Trebuchet MS" w:cs="Arial"/>
          <w:color w:val="333333"/>
          <w:sz w:val="22"/>
          <w:szCs w:val="22"/>
          <w:shd w:val="clear" w:color="auto" w:fill="F3F3F3"/>
          <w:lang w:val="en-GB" w:eastAsia="en-GB"/>
        </w:rPr>
        <w:t>   Ανάμεσα στη βαρβαρότητα και στον πολιτισμό.</w:t>
      </w:r>
    </w:p>
    <w:p w14:paraId="536CC233" w14:textId="77777777" w:rsidR="00C60398" w:rsidRPr="00C60398" w:rsidRDefault="00C60398" w:rsidP="00C60398">
      <w:pPr>
        <w:ind w:hanging="360"/>
        <w:rPr>
          <w:rFonts w:ascii="Arial" w:eastAsia="Times New Roman" w:hAnsi="Arial" w:cs="Arial"/>
          <w:color w:val="333333"/>
          <w:sz w:val="22"/>
          <w:szCs w:val="22"/>
          <w:lang w:val="en-GB" w:eastAsia="en-GB"/>
        </w:rPr>
      </w:pPr>
      <w:r w:rsidRPr="00C60398">
        <w:rPr>
          <w:rFonts w:ascii="Trebuchet MS" w:eastAsia="Times New Roman" w:hAnsi="Trebuchet MS" w:cs="Arial"/>
          <w:color w:val="333333"/>
          <w:sz w:val="22"/>
          <w:szCs w:val="22"/>
          <w:shd w:val="clear" w:color="auto" w:fill="F3F3F3"/>
          <w:lang w:val="en-GB" w:eastAsia="en-GB"/>
        </w:rPr>
        <w:t>          Στο ανθρώπινο και στο μη ανθρώπινο στοιχείο.</w:t>
      </w:r>
    </w:p>
    <w:p w14:paraId="0E630F13" w14:textId="77777777" w:rsidR="00C60398" w:rsidRPr="00C60398" w:rsidRDefault="00C60398" w:rsidP="00C60398">
      <w:pPr>
        <w:ind w:hanging="360"/>
        <w:rPr>
          <w:rFonts w:ascii="Arial" w:eastAsia="Times New Roman" w:hAnsi="Arial" w:cs="Arial"/>
          <w:color w:val="333333"/>
          <w:sz w:val="22"/>
          <w:szCs w:val="22"/>
          <w:lang w:val="en-GB" w:eastAsia="en-GB"/>
        </w:rPr>
      </w:pPr>
      <w:r w:rsidRPr="00C60398">
        <w:rPr>
          <w:rFonts w:ascii="Trebuchet MS" w:eastAsia="Times New Roman" w:hAnsi="Trebuchet MS" w:cs="Arial"/>
          <w:color w:val="333333"/>
          <w:sz w:val="22"/>
          <w:szCs w:val="22"/>
          <w:shd w:val="clear" w:color="auto" w:fill="F3F3F3"/>
          <w:lang w:val="en-GB" w:eastAsia="en-GB"/>
        </w:rPr>
        <w:t>          Στη σωματική δύναμη και στη δύναμη του νου.</w:t>
      </w:r>
    </w:p>
    <w:p w14:paraId="0945F8A3" w14:textId="77777777" w:rsidR="00C60398" w:rsidRPr="00C60398" w:rsidRDefault="00C60398" w:rsidP="00C60398">
      <w:pPr>
        <w:jc w:val="both"/>
        <w:rPr>
          <w:rFonts w:ascii="Arial" w:eastAsia="Times New Roman" w:hAnsi="Arial" w:cs="Arial"/>
          <w:color w:val="333333"/>
          <w:sz w:val="22"/>
          <w:szCs w:val="22"/>
          <w:lang w:val="en-GB" w:eastAsia="en-GB"/>
        </w:rPr>
      </w:pPr>
      <w:r w:rsidRPr="00C60398">
        <w:rPr>
          <w:rFonts w:ascii="Arial" w:eastAsia="Times New Roman" w:hAnsi="Arial" w:cs="Arial"/>
          <w:color w:val="333333"/>
          <w:sz w:val="22"/>
          <w:szCs w:val="22"/>
          <w:shd w:val="clear" w:color="auto" w:fill="F3F3F3"/>
          <w:lang w:val="en-GB" w:eastAsia="en-GB"/>
        </w:rPr>
        <w:br/>
      </w:r>
      <w:r w:rsidRPr="00C60398">
        <w:rPr>
          <w:rFonts w:ascii="Wingdings" w:eastAsia="Times New Roman" w:hAnsi="Wingdings" w:cs="Arial"/>
          <w:bCs/>
          <w:color w:val="333333"/>
          <w:sz w:val="22"/>
          <w:szCs w:val="22"/>
          <w:shd w:val="clear" w:color="auto" w:fill="F3F3F3"/>
          <w:lang w:val="en-GB" w:eastAsia="en-GB"/>
        </w:rPr>
        <w:t></w:t>
      </w:r>
      <w:r w:rsidRPr="00C60398">
        <w:rPr>
          <w:rFonts w:ascii="Trebuchet MS" w:eastAsia="Times New Roman" w:hAnsi="Trebuchet MS" w:cs="Arial"/>
          <w:bCs/>
          <w:color w:val="333333"/>
          <w:sz w:val="22"/>
          <w:szCs w:val="22"/>
          <w:u w:val="single"/>
          <w:shd w:val="clear" w:color="auto" w:fill="F3F3F3"/>
          <w:lang w:val="en-GB" w:eastAsia="en-GB"/>
        </w:rPr>
        <w:t>ΕΠΙΚΗ ΕΙΡΩΝΕΙΑ</w:t>
      </w:r>
      <w:r w:rsidRPr="00C60398">
        <w:rPr>
          <w:rFonts w:ascii="Trebuchet MS" w:eastAsia="Times New Roman" w:hAnsi="Trebuchet MS" w:cs="Arial"/>
          <w:bCs/>
          <w:color w:val="333333"/>
          <w:sz w:val="22"/>
          <w:szCs w:val="22"/>
          <w:shd w:val="clear" w:color="auto" w:fill="F3F3F3"/>
          <w:lang w:val="en-GB" w:eastAsia="en-GB"/>
        </w:rPr>
        <w:t>:</w:t>
      </w:r>
    </w:p>
    <w:p w14:paraId="5C60498C" w14:textId="77777777" w:rsidR="00C60398" w:rsidRDefault="00C60398" w:rsidP="00C60398">
      <w:pPr>
        <w:jc w:val="both"/>
        <w:rPr>
          <w:rFonts w:ascii="Trebuchet MS" w:eastAsia="Times New Roman" w:hAnsi="Trebuchet MS" w:cs="Arial"/>
          <w:color w:val="333333"/>
          <w:sz w:val="22"/>
          <w:szCs w:val="22"/>
          <w:shd w:val="clear" w:color="auto" w:fill="F3F3F3"/>
          <w:lang w:val="en-GB" w:eastAsia="en-GB"/>
        </w:rPr>
      </w:pPr>
      <w:r w:rsidRPr="00C60398">
        <w:rPr>
          <w:rFonts w:ascii="Trebuchet MS" w:eastAsia="Times New Roman" w:hAnsi="Trebuchet MS" w:cs="Arial"/>
          <w:color w:val="333333"/>
          <w:sz w:val="22"/>
          <w:szCs w:val="22"/>
          <w:shd w:val="clear" w:color="auto" w:fill="F3F3F3"/>
          <w:lang w:val="en-GB" w:eastAsia="en-GB"/>
        </w:rPr>
        <w:t>Ο Πολύφημος αγνοεί αυτό που γνωρίζουν όλοι οι ακροατές, ότι δηλαδή ο Οδυσσέας και οι σύντροφοί του είναι κρυμμένοι κάτω από τις κοιλιές των κριαριών.</w:t>
      </w:r>
    </w:p>
    <w:p w14:paraId="74F272DF" w14:textId="77777777" w:rsidR="00D84896" w:rsidRPr="00C60398" w:rsidRDefault="00D84896" w:rsidP="00C60398">
      <w:pPr>
        <w:jc w:val="both"/>
        <w:rPr>
          <w:rFonts w:ascii="Arial" w:eastAsia="Times New Roman" w:hAnsi="Arial" w:cs="Arial"/>
          <w:color w:val="333333"/>
          <w:sz w:val="22"/>
          <w:szCs w:val="22"/>
          <w:lang w:val="en-GB" w:eastAsia="en-GB"/>
        </w:rPr>
      </w:pPr>
    </w:p>
    <w:p w14:paraId="142DCE40" w14:textId="77777777" w:rsidR="00C60398" w:rsidRPr="00C60398" w:rsidRDefault="00C60398" w:rsidP="00C60398">
      <w:pPr>
        <w:jc w:val="both"/>
        <w:rPr>
          <w:rFonts w:ascii="Arial" w:eastAsia="Times New Roman" w:hAnsi="Arial" w:cs="Arial"/>
          <w:color w:val="333333"/>
          <w:sz w:val="22"/>
          <w:szCs w:val="22"/>
          <w:lang w:val="en-GB" w:eastAsia="en-GB"/>
        </w:rPr>
      </w:pPr>
      <w:r w:rsidRPr="00C60398">
        <w:rPr>
          <w:rFonts w:ascii="Arial" w:eastAsia="Times New Roman" w:hAnsi="Arial" w:cs="Arial"/>
          <w:color w:val="333333"/>
          <w:sz w:val="22"/>
          <w:szCs w:val="22"/>
          <w:shd w:val="clear" w:color="auto" w:fill="F3F3F3"/>
          <w:lang w:val="en-GB" w:eastAsia="en-GB"/>
        </w:rPr>
        <w:br/>
      </w:r>
    </w:p>
    <w:p w14:paraId="3C4E1CD4" w14:textId="77777777" w:rsidR="00AE1375" w:rsidRPr="00F648E6" w:rsidRDefault="00AE1375">
      <w:pPr>
        <w:rPr>
          <w:sz w:val="22"/>
          <w:szCs w:val="22"/>
        </w:rPr>
      </w:pPr>
    </w:p>
    <w:sectPr w:rsidR="00AE1375" w:rsidRPr="00F648E6" w:rsidSect="00836D96">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Comic Sans MS">
    <w:panose1 w:val="030F0702030302020204"/>
    <w:charset w:val="00"/>
    <w:family w:val="auto"/>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4"/>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540"/>
    <w:rsid w:val="00094A8A"/>
    <w:rsid w:val="00354857"/>
    <w:rsid w:val="00685540"/>
    <w:rsid w:val="00836D96"/>
    <w:rsid w:val="00AE1375"/>
    <w:rsid w:val="00C144AF"/>
    <w:rsid w:val="00C60398"/>
    <w:rsid w:val="00D84896"/>
    <w:rsid w:val="00F64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A5448E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603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3301854">
      <w:bodyDiv w:val="1"/>
      <w:marLeft w:val="0"/>
      <w:marRight w:val="0"/>
      <w:marTop w:val="0"/>
      <w:marBottom w:val="0"/>
      <w:divBdr>
        <w:top w:val="none" w:sz="0" w:space="0" w:color="auto"/>
        <w:left w:val="none" w:sz="0" w:space="0" w:color="auto"/>
        <w:bottom w:val="none" w:sz="0" w:space="0" w:color="auto"/>
        <w:right w:val="none" w:sz="0" w:space="0" w:color="auto"/>
      </w:divBdr>
      <w:divsChild>
        <w:div w:id="701632620">
          <w:marLeft w:val="0"/>
          <w:marRight w:val="75"/>
          <w:marTop w:val="0"/>
          <w:marBottom w:val="0"/>
          <w:divBdr>
            <w:top w:val="none" w:sz="0" w:space="0" w:color="auto"/>
            <w:left w:val="none" w:sz="0" w:space="0" w:color="auto"/>
            <w:bottom w:val="none" w:sz="0" w:space="0" w:color="auto"/>
            <w:right w:val="none" w:sz="0" w:space="0" w:color="auto"/>
          </w:divBdr>
        </w:div>
        <w:div w:id="317272961">
          <w:marLeft w:val="75"/>
          <w:marRight w:val="75"/>
          <w:marTop w:val="0"/>
          <w:marBottom w:val="0"/>
          <w:divBdr>
            <w:top w:val="none" w:sz="0" w:space="0" w:color="auto"/>
            <w:left w:val="none" w:sz="0" w:space="0" w:color="auto"/>
            <w:bottom w:val="none" w:sz="0" w:space="0" w:color="auto"/>
            <w:right w:val="none" w:sz="0" w:space="0" w:color="auto"/>
          </w:divBdr>
        </w:div>
        <w:div w:id="2030989017">
          <w:marLeft w:val="75"/>
          <w:marRight w:val="75"/>
          <w:marTop w:val="0"/>
          <w:marBottom w:val="0"/>
          <w:divBdr>
            <w:top w:val="none" w:sz="0" w:space="0" w:color="auto"/>
            <w:left w:val="none" w:sz="0" w:space="0" w:color="auto"/>
            <w:bottom w:val="none" w:sz="0" w:space="0" w:color="auto"/>
            <w:right w:val="none" w:sz="0" w:space="0" w:color="auto"/>
          </w:divBdr>
        </w:div>
        <w:div w:id="853685315">
          <w:marLeft w:val="75"/>
          <w:marRight w:val="75"/>
          <w:marTop w:val="0"/>
          <w:marBottom w:val="0"/>
          <w:divBdr>
            <w:top w:val="none" w:sz="0" w:space="0" w:color="auto"/>
            <w:left w:val="none" w:sz="0" w:space="0" w:color="auto"/>
            <w:bottom w:val="none" w:sz="0" w:space="0" w:color="auto"/>
            <w:right w:val="none" w:sz="0" w:space="0" w:color="auto"/>
          </w:divBdr>
        </w:div>
        <w:div w:id="31538402">
          <w:marLeft w:val="75"/>
          <w:marRight w:val="75"/>
          <w:marTop w:val="0"/>
          <w:marBottom w:val="0"/>
          <w:divBdr>
            <w:top w:val="none" w:sz="0" w:space="0" w:color="auto"/>
            <w:left w:val="none" w:sz="0" w:space="0" w:color="auto"/>
            <w:bottom w:val="none" w:sz="0" w:space="0" w:color="auto"/>
            <w:right w:val="none" w:sz="0" w:space="0" w:color="auto"/>
          </w:divBdr>
        </w:div>
        <w:div w:id="1152257120">
          <w:marLeft w:val="75"/>
          <w:marRight w:val="75"/>
          <w:marTop w:val="0"/>
          <w:marBottom w:val="0"/>
          <w:divBdr>
            <w:top w:val="none" w:sz="0" w:space="0" w:color="auto"/>
            <w:left w:val="none" w:sz="0" w:space="0" w:color="auto"/>
            <w:bottom w:val="none" w:sz="0" w:space="0" w:color="auto"/>
            <w:right w:val="none" w:sz="0" w:space="0" w:color="auto"/>
          </w:divBdr>
        </w:div>
        <w:div w:id="1044333298">
          <w:marLeft w:val="75"/>
          <w:marRight w:val="75"/>
          <w:marTop w:val="0"/>
          <w:marBottom w:val="0"/>
          <w:divBdr>
            <w:top w:val="none" w:sz="0" w:space="0" w:color="auto"/>
            <w:left w:val="none" w:sz="0" w:space="0" w:color="auto"/>
            <w:bottom w:val="none" w:sz="0" w:space="0" w:color="auto"/>
            <w:right w:val="none" w:sz="0" w:space="0" w:color="auto"/>
          </w:divBdr>
        </w:div>
        <w:div w:id="1692560975">
          <w:marLeft w:val="75"/>
          <w:marRight w:val="75"/>
          <w:marTop w:val="0"/>
          <w:marBottom w:val="0"/>
          <w:divBdr>
            <w:top w:val="none" w:sz="0" w:space="0" w:color="auto"/>
            <w:left w:val="none" w:sz="0" w:space="0" w:color="auto"/>
            <w:bottom w:val="none" w:sz="0" w:space="0" w:color="auto"/>
            <w:right w:val="none" w:sz="0" w:space="0" w:color="auto"/>
          </w:divBdr>
        </w:div>
        <w:div w:id="1971862421">
          <w:marLeft w:val="75"/>
          <w:marRight w:val="75"/>
          <w:marTop w:val="0"/>
          <w:marBottom w:val="0"/>
          <w:divBdr>
            <w:top w:val="none" w:sz="0" w:space="0" w:color="auto"/>
            <w:left w:val="none" w:sz="0" w:space="0" w:color="auto"/>
            <w:bottom w:val="none" w:sz="0" w:space="0" w:color="auto"/>
            <w:right w:val="none" w:sz="0" w:space="0" w:color="auto"/>
          </w:divBdr>
        </w:div>
        <w:div w:id="1262564317">
          <w:marLeft w:val="75"/>
          <w:marRight w:val="75"/>
          <w:marTop w:val="0"/>
          <w:marBottom w:val="0"/>
          <w:divBdr>
            <w:top w:val="none" w:sz="0" w:space="0" w:color="auto"/>
            <w:left w:val="none" w:sz="0" w:space="0" w:color="auto"/>
            <w:bottom w:val="none" w:sz="0" w:space="0" w:color="auto"/>
            <w:right w:val="none" w:sz="0" w:space="0" w:color="auto"/>
          </w:divBdr>
        </w:div>
        <w:div w:id="1521164603">
          <w:marLeft w:val="0"/>
          <w:marRight w:val="75"/>
          <w:marTop w:val="0"/>
          <w:marBottom w:val="0"/>
          <w:divBdr>
            <w:top w:val="none" w:sz="0" w:space="0" w:color="auto"/>
            <w:left w:val="none" w:sz="0" w:space="0" w:color="auto"/>
            <w:bottom w:val="none" w:sz="0" w:space="0" w:color="auto"/>
            <w:right w:val="none" w:sz="0" w:space="0" w:color="auto"/>
          </w:divBdr>
          <w:divsChild>
            <w:div w:id="94518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http://4.bp.blogspot.com/-PhASc0DpkRw/VRAVdFjvWFI/AAAAAAAAAzo/BEtBdKZ6hao/s1600/19.jpg" TargetMode="External"/><Relationship Id="rId6" Type="http://schemas.openxmlformats.org/officeDocument/2006/relationships/image" Target="media/image2.jpeg"/><Relationship Id="rId7" Type="http://schemas.openxmlformats.org/officeDocument/2006/relationships/hyperlink" Target="http://efmorfia.blogspot.gr/"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5</Pages>
  <Words>1419</Words>
  <Characters>8092</Characters>
  <Application>Microsoft Macintosh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2020-03-25T17:01:00Z</dcterms:created>
  <dcterms:modified xsi:type="dcterms:W3CDTF">2020-03-25T18:11:00Z</dcterms:modified>
</cp:coreProperties>
</file>