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E4D" w:rsidRPr="00827BDA" w:rsidRDefault="00827BDA">
      <w:pPr>
        <w:rPr>
          <w:b/>
          <w:u w:val="single"/>
          <w:lang w:val="fr-CA"/>
        </w:rPr>
      </w:pPr>
      <w:r>
        <w:rPr>
          <w:b/>
          <w:u w:val="single"/>
          <w:lang w:val="fr-CA"/>
        </w:rPr>
        <w:t xml:space="preserve">LES ARTICLES PARTITIFS – </w:t>
      </w:r>
      <w:r>
        <w:rPr>
          <w:b/>
          <w:u w:val="single"/>
        </w:rPr>
        <w:t>ΤΑ</w:t>
      </w:r>
      <w:r w:rsidRPr="00827BDA">
        <w:rPr>
          <w:b/>
          <w:u w:val="single"/>
          <w:lang w:val="fr-CA"/>
        </w:rPr>
        <w:t xml:space="preserve"> </w:t>
      </w:r>
      <w:r>
        <w:rPr>
          <w:b/>
          <w:u w:val="single"/>
        </w:rPr>
        <w:t>ΜΕΡΙΣΤΙΚΑ</w:t>
      </w:r>
      <w:r w:rsidRPr="00827BDA">
        <w:rPr>
          <w:b/>
          <w:u w:val="single"/>
          <w:lang w:val="fr-CA"/>
        </w:rPr>
        <w:t xml:space="preserve"> </w:t>
      </w:r>
      <w:r>
        <w:rPr>
          <w:b/>
          <w:u w:val="single"/>
        </w:rPr>
        <w:t>ΑΡΘΡΑ</w:t>
      </w:r>
      <w:r w:rsidRPr="00827BDA">
        <w:rPr>
          <w:b/>
          <w:u w:val="single"/>
          <w:lang w:val="fr-CA"/>
        </w:rPr>
        <w:t xml:space="preserve"> </w:t>
      </w:r>
    </w:p>
    <w:p w:rsidR="00827BDA" w:rsidRPr="00695F27" w:rsidRDefault="00827BDA">
      <w:pPr>
        <w:rPr>
          <w:b/>
          <w:u w:val="single"/>
        </w:rPr>
      </w:pPr>
      <w:r>
        <w:t xml:space="preserve">Στα γαλλικά, υπάρχουν τρία είδη άρθρων : </w:t>
      </w:r>
    </w:p>
    <w:p w:rsidR="00827BDA" w:rsidRDefault="00827BDA" w:rsidP="007A18A5">
      <w:pPr>
        <w:pStyle w:val="ListParagraph"/>
        <w:numPr>
          <w:ilvl w:val="0"/>
          <w:numId w:val="1"/>
        </w:numPr>
        <w:spacing w:line="276" w:lineRule="auto"/>
      </w:pPr>
      <w:r>
        <w:t>τα οριστικά άρθρα (</w:t>
      </w:r>
      <w:r w:rsidRPr="00827BDA">
        <w:rPr>
          <w:lang w:val="fr-CA"/>
        </w:rPr>
        <w:t>le</w:t>
      </w:r>
      <w:r w:rsidRPr="00827BDA">
        <w:t xml:space="preserve">, </w:t>
      </w:r>
      <w:r w:rsidRPr="00827BDA">
        <w:rPr>
          <w:lang w:val="fr-CA"/>
        </w:rPr>
        <w:t>la</w:t>
      </w:r>
      <w:r w:rsidRPr="00827BDA">
        <w:t xml:space="preserve">, </w:t>
      </w:r>
      <w:r w:rsidRPr="00827BDA">
        <w:rPr>
          <w:lang w:val="fr-CA"/>
        </w:rPr>
        <w:t>l</w:t>
      </w:r>
      <w:r>
        <w:t>’</w:t>
      </w:r>
      <w:r w:rsidRPr="00827BDA">
        <w:t xml:space="preserve"> </w:t>
      </w:r>
      <w:r>
        <w:t>–</w:t>
      </w:r>
      <w:r w:rsidRPr="00827BDA">
        <w:t xml:space="preserve"> </w:t>
      </w:r>
      <w:r w:rsidRPr="00827BDA">
        <w:rPr>
          <w:lang w:val="fr-CA"/>
        </w:rPr>
        <w:t>les</w:t>
      </w:r>
      <w:r w:rsidRPr="00827BDA">
        <w:t>)</w:t>
      </w:r>
    </w:p>
    <w:p w:rsidR="00827BDA" w:rsidRPr="00827BDA" w:rsidRDefault="00827BDA" w:rsidP="007A18A5">
      <w:pPr>
        <w:pStyle w:val="ListParagraph"/>
        <w:numPr>
          <w:ilvl w:val="0"/>
          <w:numId w:val="1"/>
        </w:numPr>
        <w:spacing w:line="276" w:lineRule="auto"/>
        <w:rPr>
          <w:lang w:val="fr-CA"/>
        </w:rPr>
      </w:pPr>
      <w:r>
        <w:t>τα</w:t>
      </w:r>
      <w:r w:rsidRPr="00827BDA">
        <w:rPr>
          <w:lang w:val="fr-CA"/>
        </w:rPr>
        <w:t xml:space="preserve"> </w:t>
      </w:r>
      <w:r>
        <w:t>αόριστα</w:t>
      </w:r>
      <w:r w:rsidRPr="00827BDA">
        <w:rPr>
          <w:lang w:val="fr-CA"/>
        </w:rPr>
        <w:t xml:space="preserve"> </w:t>
      </w:r>
      <w:r>
        <w:t>άρθρα</w:t>
      </w:r>
      <w:r w:rsidRPr="00827BDA">
        <w:rPr>
          <w:lang w:val="fr-CA"/>
        </w:rPr>
        <w:t xml:space="preserve"> (un, une – des) </w:t>
      </w:r>
    </w:p>
    <w:p w:rsidR="00827BDA" w:rsidRPr="00827BDA" w:rsidRDefault="00827BDA" w:rsidP="007A18A5">
      <w:pPr>
        <w:pStyle w:val="ListParagraph"/>
        <w:numPr>
          <w:ilvl w:val="0"/>
          <w:numId w:val="1"/>
        </w:numPr>
        <w:spacing w:line="276" w:lineRule="auto"/>
        <w:rPr>
          <w:lang w:val="fr-CA"/>
        </w:rPr>
      </w:pPr>
      <w:r>
        <w:t>τα</w:t>
      </w:r>
      <w:r w:rsidRPr="00827BDA">
        <w:rPr>
          <w:lang w:val="fr-CA"/>
        </w:rPr>
        <w:t xml:space="preserve"> </w:t>
      </w:r>
      <w:r>
        <w:t>μεριστικά</w:t>
      </w:r>
      <w:r w:rsidRPr="00827BDA">
        <w:rPr>
          <w:lang w:val="fr-CA"/>
        </w:rPr>
        <w:t xml:space="preserve"> </w:t>
      </w:r>
      <w:r>
        <w:t>άρθρα</w:t>
      </w:r>
      <w:r w:rsidRPr="00827BDA">
        <w:rPr>
          <w:lang w:val="fr-CA"/>
        </w:rPr>
        <w:t xml:space="preserve"> (du, de la, de l’ – des)</w:t>
      </w:r>
    </w:p>
    <w:p w:rsidR="00827BDA" w:rsidRDefault="00827BDA" w:rsidP="00827BDA">
      <w:pPr>
        <w:pStyle w:val="ListParagraph"/>
        <w:rPr>
          <w:lang w:val="fr-CA"/>
        </w:rPr>
      </w:pPr>
    </w:p>
    <w:p w:rsidR="007A18A5" w:rsidRDefault="007A18A5" w:rsidP="007A18A5">
      <w:pPr>
        <w:pStyle w:val="ListParagraph"/>
        <w:spacing w:line="276" w:lineRule="auto"/>
        <w:ind w:left="0"/>
        <w:jc w:val="both"/>
      </w:pPr>
      <w:r>
        <w:rPr>
          <w:u w:val="single"/>
        </w:rPr>
        <w:t>Τι σημαίνει «μεριστικό άρθρο»;</w:t>
      </w:r>
      <w:r>
        <w:t xml:space="preserve"> </w:t>
      </w:r>
    </w:p>
    <w:p w:rsidR="00827BDA" w:rsidRDefault="00827BDA" w:rsidP="007A18A5">
      <w:pPr>
        <w:pStyle w:val="ListParagraph"/>
        <w:spacing w:line="276" w:lineRule="auto"/>
        <w:ind w:left="0"/>
        <w:jc w:val="both"/>
      </w:pPr>
      <w:r>
        <w:t xml:space="preserve">Η λέξη «μεριστικό» προέρχεται από τη λέξη «μέρος» δηλ. τμήμα ενός μεγαλύτερου συνόλου ή μιας μεγαλύτερης ποσότητας. Στα γαλλικά λέγεται </w:t>
      </w:r>
      <w:r w:rsidRPr="00827BDA">
        <w:rPr>
          <w:u w:val="single"/>
          <w:lang w:val="fr-CA"/>
        </w:rPr>
        <w:t>partitif</w:t>
      </w:r>
      <w:r w:rsidRPr="00827BDA">
        <w:t xml:space="preserve"> </w:t>
      </w:r>
      <w:r>
        <w:t xml:space="preserve">(μεριστικό), διότι προέρχεται από τη λέξη </w:t>
      </w:r>
      <w:r>
        <w:rPr>
          <w:u w:val="single"/>
          <w:lang w:val="fr-CA"/>
        </w:rPr>
        <w:t>partie</w:t>
      </w:r>
      <w:r w:rsidRPr="00827BDA">
        <w:t xml:space="preserve"> </w:t>
      </w:r>
      <w:r>
        <w:t xml:space="preserve">(μέρος / τμήμα). </w:t>
      </w:r>
      <w:r w:rsidRPr="00827BDA">
        <w:t xml:space="preserve">  </w:t>
      </w:r>
    </w:p>
    <w:p w:rsidR="001441A1" w:rsidRDefault="001441A1" w:rsidP="007A18A5">
      <w:pPr>
        <w:pStyle w:val="ListParagraph"/>
        <w:spacing w:line="276" w:lineRule="auto"/>
        <w:ind w:left="0"/>
        <w:jc w:val="both"/>
      </w:pPr>
    </w:p>
    <w:p w:rsidR="001441A1" w:rsidRDefault="001441A1" w:rsidP="007A18A5">
      <w:pPr>
        <w:pStyle w:val="ListParagraph"/>
        <w:spacing w:line="276" w:lineRule="auto"/>
        <w:ind w:left="0"/>
        <w:jc w:val="both"/>
        <w:rPr>
          <w:u w:val="single"/>
        </w:rPr>
      </w:pPr>
      <w:r>
        <w:rPr>
          <w:u w:val="single"/>
        </w:rPr>
        <w:t xml:space="preserve">Πότε χρησιμοποιείται το μεριστικό άρθρο; </w:t>
      </w:r>
    </w:p>
    <w:p w:rsidR="001441A1" w:rsidRDefault="00D462AE" w:rsidP="00646C99">
      <w:pPr>
        <w:pStyle w:val="ListParagraph"/>
        <w:spacing w:line="360" w:lineRule="auto"/>
        <w:ind w:left="284" w:hanging="284"/>
        <w:jc w:val="both"/>
      </w:pPr>
      <w:r w:rsidRPr="00D462AE">
        <w:rPr>
          <w:b/>
        </w:rPr>
        <w:t>Α)</w:t>
      </w:r>
      <w:r>
        <w:t xml:space="preserve"> </w:t>
      </w:r>
      <w:r w:rsidR="001441A1">
        <w:t>Το μεριστικό άρθρο χρησιμοποιείται μπροστά από λέξεις που αναφέρονται σε τρόφιμα ή πόσιμα υλικά προκειμένου να δηλώσ</w:t>
      </w:r>
      <w:r w:rsidR="00967A90">
        <w:t>ουμε</w:t>
      </w:r>
      <w:r w:rsidR="001441A1">
        <w:t xml:space="preserve"> ότι καταναλώνεται μέρος / τμήμα του συγκεκριμένου υλικού χωρίς να διευκρινίζ</w:t>
      </w:r>
      <w:r w:rsidR="00967A90">
        <w:t>ουμε</w:t>
      </w:r>
      <w:r w:rsidR="001441A1">
        <w:t xml:space="preserve"> την ακριβή ποσότητα.  </w:t>
      </w:r>
    </w:p>
    <w:p w:rsidR="00967A90" w:rsidRPr="00967A90" w:rsidRDefault="00967A90" w:rsidP="00646C99">
      <w:pPr>
        <w:pStyle w:val="ListParagraph"/>
        <w:spacing w:line="360" w:lineRule="auto"/>
        <w:ind w:left="284"/>
        <w:jc w:val="both"/>
        <w:rPr>
          <w:lang w:val="fr-CA"/>
        </w:rPr>
      </w:pPr>
      <w:r w:rsidRPr="00066675">
        <w:rPr>
          <w:b/>
        </w:rPr>
        <w:t>Π</w:t>
      </w:r>
      <w:r w:rsidRPr="00066675">
        <w:rPr>
          <w:b/>
          <w:lang w:val="fr-CA"/>
        </w:rPr>
        <w:t>.</w:t>
      </w:r>
      <w:r w:rsidRPr="00066675">
        <w:rPr>
          <w:b/>
        </w:rPr>
        <w:t>χ</w:t>
      </w:r>
      <w:r w:rsidRPr="00066675">
        <w:rPr>
          <w:b/>
          <w:lang w:val="fr-CA"/>
        </w:rPr>
        <w:t xml:space="preserve">. </w:t>
      </w:r>
      <w:proofErr w:type="gramStart"/>
      <w:r>
        <w:rPr>
          <w:lang w:val="fr-CA"/>
        </w:rPr>
        <w:t>je</w:t>
      </w:r>
      <w:proofErr w:type="gramEnd"/>
      <w:r>
        <w:rPr>
          <w:lang w:val="fr-CA"/>
        </w:rPr>
        <w:t xml:space="preserve"> mange </w:t>
      </w:r>
      <w:r w:rsidRPr="00967A90">
        <w:rPr>
          <w:b/>
          <w:lang w:val="fr-CA"/>
        </w:rPr>
        <w:t>du</w:t>
      </w:r>
      <w:r>
        <w:rPr>
          <w:lang w:val="fr-CA"/>
        </w:rPr>
        <w:t xml:space="preserve"> poulet (</w:t>
      </w:r>
      <w:r>
        <w:t>τρώω</w:t>
      </w:r>
      <w:r w:rsidRPr="00967A90">
        <w:rPr>
          <w:lang w:val="fr-CA"/>
        </w:rPr>
        <w:t xml:space="preserve"> </w:t>
      </w:r>
      <w:r>
        <w:t>κοτόπουλο</w:t>
      </w:r>
      <w:r w:rsidRPr="00967A90">
        <w:rPr>
          <w:lang w:val="fr-CA"/>
        </w:rPr>
        <w:t xml:space="preserve">) </w:t>
      </w:r>
    </w:p>
    <w:p w:rsidR="00967A90" w:rsidRDefault="00967A90" w:rsidP="00646C99">
      <w:pPr>
        <w:pStyle w:val="ListParagraph"/>
        <w:spacing w:line="360" w:lineRule="auto"/>
        <w:ind w:left="284"/>
        <w:jc w:val="both"/>
      </w:pPr>
      <w:r>
        <w:rPr>
          <w:b/>
        </w:rPr>
        <w:t xml:space="preserve">Σημείωση: </w:t>
      </w:r>
      <w:r>
        <w:t xml:space="preserve">Στα ελληνικά, δε χρειάζεται να βάλω κανενός είδους άρθρο σε παρόμοια πρόταση, αλλά στα γαλλικά είναι αδύνατο να χρησιμοποιήσω ένα ουσιαστικό χωρίς να υπάρχει μπροστά κάτι «συνοδευτικό» (άρθρο, κτητικό ή δεικτικό επίθετο…). Το μεριστικό άρθρο, σε τέτοιες περιπτώσεις, είναι το μόνο που ταιριάζει διότι δηλώνει ακριβώς αυτό που θέλω να πω: ότι, δηλαδή, </w:t>
      </w:r>
      <w:r w:rsidR="00695F27">
        <w:t xml:space="preserve">αγοράζω, </w:t>
      </w:r>
      <w:r>
        <w:t xml:space="preserve">τρώω ή πίνω κάτι, χωρίς να με απασχολεί να διευκρινίσω την ακριβή ποσότητα που καταναλώνω.  </w:t>
      </w:r>
    </w:p>
    <w:p w:rsidR="00D462AE" w:rsidRDefault="00D462AE" w:rsidP="00D462AE">
      <w:pPr>
        <w:pStyle w:val="ListParagraph"/>
        <w:spacing w:line="276" w:lineRule="auto"/>
        <w:ind w:left="284"/>
        <w:jc w:val="both"/>
      </w:pPr>
    </w:p>
    <w:p w:rsidR="00066675" w:rsidRDefault="00D462AE" w:rsidP="00646C99">
      <w:pPr>
        <w:pStyle w:val="ListParagraph"/>
        <w:spacing w:line="360" w:lineRule="auto"/>
        <w:ind w:left="284" w:hanging="284"/>
        <w:jc w:val="both"/>
      </w:pPr>
      <w:r>
        <w:rPr>
          <w:b/>
        </w:rPr>
        <w:t xml:space="preserve">Β) </w:t>
      </w:r>
      <w:r>
        <w:t xml:space="preserve">Το ίδιο άρθρο </w:t>
      </w:r>
      <w:r w:rsidR="00066675">
        <w:t xml:space="preserve">χρησιμοποιείται </w:t>
      </w:r>
      <w:r>
        <w:t xml:space="preserve">μετά από το ρήμα </w:t>
      </w:r>
      <w:r w:rsidRPr="00D462AE">
        <w:rPr>
          <w:b/>
          <w:lang w:val="fr-CA"/>
        </w:rPr>
        <w:t>jouer</w:t>
      </w:r>
      <w:r w:rsidRPr="00D462AE">
        <w:t xml:space="preserve"> </w:t>
      </w:r>
      <w:r>
        <w:t xml:space="preserve">(παίζω) για να δηλώσει τι μουσικό όργανο παίζει κάποιος, μετά το ρήμα </w:t>
      </w:r>
      <w:r w:rsidRPr="00D462AE">
        <w:rPr>
          <w:b/>
          <w:lang w:val="fr-CA"/>
        </w:rPr>
        <w:t>faire</w:t>
      </w:r>
      <w:r>
        <w:t xml:space="preserve"> (κάνω) για να δηλώσει με τι άθλημα ή με τι μουσικό όργανο ασχολείται κάποιος καθώς και μετά το ρήμα </w:t>
      </w:r>
      <w:r w:rsidRPr="00D462AE">
        <w:rPr>
          <w:b/>
        </w:rPr>
        <w:t>é</w:t>
      </w:r>
      <w:r w:rsidRPr="00D462AE">
        <w:rPr>
          <w:b/>
          <w:lang w:val="fr-CA"/>
        </w:rPr>
        <w:t>couter</w:t>
      </w:r>
      <w:r w:rsidRPr="00D462AE">
        <w:t xml:space="preserve"> </w:t>
      </w:r>
      <w:r>
        <w:t xml:space="preserve">(ακούω) για να δηλώσει τι μουσική ακούει κάποιος. </w:t>
      </w:r>
    </w:p>
    <w:p w:rsidR="00066675" w:rsidRDefault="00066675" w:rsidP="00646C99">
      <w:pPr>
        <w:pStyle w:val="ListParagraph"/>
        <w:tabs>
          <w:tab w:val="left" w:pos="284"/>
        </w:tabs>
        <w:spacing w:line="360" w:lineRule="auto"/>
        <w:ind w:left="284"/>
        <w:jc w:val="both"/>
        <w:rPr>
          <w:lang w:val="fr-CA"/>
        </w:rPr>
      </w:pPr>
      <w:r>
        <w:rPr>
          <w:b/>
        </w:rPr>
        <w:t>Π</w:t>
      </w:r>
      <w:r w:rsidRPr="00066675">
        <w:rPr>
          <w:b/>
          <w:lang w:val="fr-CA"/>
        </w:rPr>
        <w:t>.</w:t>
      </w:r>
      <w:r>
        <w:rPr>
          <w:b/>
        </w:rPr>
        <w:t>χ</w:t>
      </w:r>
      <w:r w:rsidRPr="00066675">
        <w:rPr>
          <w:b/>
          <w:lang w:val="fr-CA"/>
        </w:rPr>
        <w:t xml:space="preserve">. </w:t>
      </w:r>
      <w:r>
        <w:rPr>
          <w:lang w:val="fr-CA"/>
        </w:rPr>
        <w:t>Elle</w:t>
      </w:r>
      <w:r w:rsidRPr="00066675">
        <w:rPr>
          <w:lang w:val="fr-CA"/>
        </w:rPr>
        <w:t xml:space="preserve"> </w:t>
      </w:r>
      <w:r>
        <w:rPr>
          <w:lang w:val="fr-CA"/>
        </w:rPr>
        <w:t>joue</w:t>
      </w:r>
      <w:r w:rsidRPr="00066675">
        <w:rPr>
          <w:lang w:val="fr-CA"/>
        </w:rPr>
        <w:t xml:space="preserve"> </w:t>
      </w:r>
      <w:r w:rsidRPr="00066675">
        <w:rPr>
          <w:b/>
          <w:lang w:val="fr-CA"/>
        </w:rPr>
        <w:t>de la</w:t>
      </w:r>
      <w:r w:rsidRPr="00066675">
        <w:rPr>
          <w:lang w:val="fr-CA"/>
        </w:rPr>
        <w:t xml:space="preserve"> </w:t>
      </w:r>
      <w:r>
        <w:rPr>
          <w:lang w:val="fr-CA"/>
        </w:rPr>
        <w:t>guitare</w:t>
      </w:r>
      <w:r w:rsidRPr="00066675">
        <w:rPr>
          <w:lang w:val="fr-CA"/>
        </w:rPr>
        <w:t xml:space="preserve"> </w:t>
      </w:r>
      <w:r>
        <w:rPr>
          <w:lang w:val="fr-CA"/>
        </w:rPr>
        <w:t>et</w:t>
      </w:r>
      <w:r w:rsidRPr="00066675">
        <w:rPr>
          <w:lang w:val="fr-CA"/>
        </w:rPr>
        <w:t xml:space="preserve"> </w:t>
      </w:r>
      <w:r>
        <w:rPr>
          <w:lang w:val="fr-CA"/>
        </w:rPr>
        <w:t>je</w:t>
      </w:r>
      <w:r w:rsidRPr="00066675">
        <w:rPr>
          <w:lang w:val="fr-CA"/>
        </w:rPr>
        <w:t xml:space="preserve"> </w:t>
      </w:r>
      <w:r>
        <w:rPr>
          <w:lang w:val="fr-CA"/>
        </w:rPr>
        <w:t>joue</w:t>
      </w:r>
      <w:r w:rsidRPr="00066675">
        <w:rPr>
          <w:lang w:val="fr-CA"/>
        </w:rPr>
        <w:t xml:space="preserve"> </w:t>
      </w:r>
      <w:r w:rsidRPr="00066675">
        <w:rPr>
          <w:b/>
          <w:lang w:val="fr-CA"/>
        </w:rPr>
        <w:t>du</w:t>
      </w:r>
      <w:r w:rsidRPr="00066675">
        <w:rPr>
          <w:lang w:val="fr-CA"/>
        </w:rPr>
        <w:t xml:space="preserve"> </w:t>
      </w:r>
      <w:r>
        <w:rPr>
          <w:lang w:val="fr-CA"/>
        </w:rPr>
        <w:t>violon</w:t>
      </w:r>
      <w:r w:rsidRPr="00066675">
        <w:rPr>
          <w:lang w:val="fr-CA"/>
        </w:rPr>
        <w:t>.</w:t>
      </w:r>
      <w:r>
        <w:rPr>
          <w:lang w:val="fr-CA"/>
        </w:rPr>
        <w:t xml:space="preserve"> </w:t>
      </w:r>
    </w:p>
    <w:p w:rsidR="00066675" w:rsidRDefault="00066675" w:rsidP="00646C99">
      <w:pPr>
        <w:pStyle w:val="ListParagraph"/>
        <w:tabs>
          <w:tab w:val="left" w:pos="284"/>
        </w:tabs>
        <w:spacing w:line="360" w:lineRule="auto"/>
        <w:ind w:left="284" w:firstLine="425"/>
        <w:jc w:val="both"/>
        <w:rPr>
          <w:lang w:val="fr-CA"/>
        </w:rPr>
      </w:pPr>
      <w:r>
        <w:rPr>
          <w:lang w:val="fr-CA"/>
        </w:rPr>
        <w:t>Je</w:t>
      </w:r>
      <w:r w:rsidRPr="00066675">
        <w:rPr>
          <w:lang w:val="fr-CA"/>
        </w:rPr>
        <w:t xml:space="preserve"> </w:t>
      </w:r>
      <w:r>
        <w:rPr>
          <w:lang w:val="fr-CA"/>
        </w:rPr>
        <w:t>fais</w:t>
      </w:r>
      <w:r w:rsidRPr="00066675">
        <w:rPr>
          <w:lang w:val="fr-CA"/>
        </w:rPr>
        <w:t xml:space="preserve"> </w:t>
      </w:r>
      <w:r w:rsidRPr="00066675">
        <w:rPr>
          <w:b/>
          <w:lang w:val="fr-CA"/>
        </w:rPr>
        <w:t>du</w:t>
      </w:r>
      <w:r w:rsidRPr="00066675">
        <w:rPr>
          <w:lang w:val="fr-CA"/>
        </w:rPr>
        <w:t xml:space="preserve"> </w:t>
      </w:r>
      <w:r>
        <w:rPr>
          <w:lang w:val="fr-CA"/>
        </w:rPr>
        <w:t>volley</w:t>
      </w:r>
      <w:r w:rsidRPr="00066675">
        <w:rPr>
          <w:lang w:val="fr-CA"/>
        </w:rPr>
        <w:t xml:space="preserve"> </w:t>
      </w:r>
      <w:r>
        <w:rPr>
          <w:lang w:val="fr-CA"/>
        </w:rPr>
        <w:t>et</w:t>
      </w:r>
      <w:r w:rsidRPr="00066675">
        <w:rPr>
          <w:lang w:val="fr-CA"/>
        </w:rPr>
        <w:t xml:space="preserve"> </w:t>
      </w:r>
      <w:r w:rsidRPr="00066675">
        <w:rPr>
          <w:b/>
          <w:lang w:val="fr-CA"/>
        </w:rPr>
        <w:t>de la</w:t>
      </w:r>
      <w:r w:rsidRPr="00066675">
        <w:rPr>
          <w:lang w:val="fr-CA"/>
        </w:rPr>
        <w:t xml:space="preserve"> </w:t>
      </w:r>
      <w:r>
        <w:rPr>
          <w:lang w:val="fr-CA"/>
        </w:rPr>
        <w:t>danse</w:t>
      </w:r>
      <w:r w:rsidRPr="00066675">
        <w:rPr>
          <w:lang w:val="fr-CA"/>
        </w:rPr>
        <w:t>.</w:t>
      </w:r>
      <w:r>
        <w:rPr>
          <w:lang w:val="fr-CA"/>
        </w:rPr>
        <w:t xml:space="preserve"> – Nous faisons </w:t>
      </w:r>
      <w:r w:rsidRPr="00066675">
        <w:rPr>
          <w:b/>
          <w:lang w:val="fr-CA"/>
        </w:rPr>
        <w:t>du</w:t>
      </w:r>
      <w:r>
        <w:rPr>
          <w:lang w:val="fr-CA"/>
        </w:rPr>
        <w:t xml:space="preserve"> piano. </w:t>
      </w:r>
    </w:p>
    <w:p w:rsidR="00D462AE" w:rsidRPr="00066675" w:rsidRDefault="00066675" w:rsidP="00646C99">
      <w:pPr>
        <w:pStyle w:val="ListParagraph"/>
        <w:tabs>
          <w:tab w:val="left" w:pos="284"/>
        </w:tabs>
        <w:spacing w:line="360" w:lineRule="auto"/>
        <w:ind w:left="284" w:firstLine="425"/>
        <w:jc w:val="both"/>
        <w:rPr>
          <w:lang w:val="fr-CA"/>
        </w:rPr>
      </w:pPr>
      <w:r>
        <w:rPr>
          <w:lang w:val="fr-CA"/>
        </w:rPr>
        <w:t xml:space="preserve">Vous écoutez </w:t>
      </w:r>
      <w:r w:rsidRPr="00066675">
        <w:rPr>
          <w:b/>
          <w:lang w:val="fr-CA"/>
        </w:rPr>
        <w:t>du</w:t>
      </w:r>
      <w:r>
        <w:rPr>
          <w:lang w:val="fr-CA"/>
        </w:rPr>
        <w:t xml:space="preserve"> rock. </w:t>
      </w:r>
      <w:r w:rsidR="00D462AE" w:rsidRPr="00066675">
        <w:rPr>
          <w:lang w:val="fr-CA"/>
        </w:rPr>
        <w:t xml:space="preserve"> </w:t>
      </w:r>
    </w:p>
    <w:p w:rsidR="00967A90" w:rsidRPr="00066675" w:rsidRDefault="00967A90" w:rsidP="007A18A5">
      <w:pPr>
        <w:pStyle w:val="ListParagraph"/>
        <w:spacing w:line="276" w:lineRule="auto"/>
        <w:ind w:left="0"/>
        <w:jc w:val="both"/>
        <w:rPr>
          <w:lang w:val="fr-CA"/>
        </w:rPr>
      </w:pPr>
    </w:p>
    <w:p w:rsidR="00967A90" w:rsidRDefault="00967A90" w:rsidP="007A18A5">
      <w:pPr>
        <w:pStyle w:val="ListParagraph"/>
        <w:spacing w:line="276" w:lineRule="auto"/>
        <w:ind w:left="0"/>
        <w:jc w:val="both"/>
        <w:rPr>
          <w:u w:val="single"/>
        </w:rPr>
      </w:pPr>
      <w:r>
        <w:rPr>
          <w:u w:val="single"/>
        </w:rPr>
        <w:t xml:space="preserve">Ποιες είναι οι μορφές του μεριστικού άρθρου; </w:t>
      </w:r>
    </w:p>
    <w:p w:rsidR="00967A90" w:rsidRDefault="00967A90" w:rsidP="007A18A5">
      <w:pPr>
        <w:pStyle w:val="ListParagraph"/>
        <w:spacing w:line="276" w:lineRule="auto"/>
        <w:ind w:left="0"/>
        <w:jc w:val="both"/>
      </w:pPr>
      <w:r>
        <w:t xml:space="preserve">Οι  μορφές του μεριστικού άρθρου είναι οι εξής: </w:t>
      </w:r>
    </w:p>
    <w:p w:rsidR="00967A90" w:rsidRDefault="00C90F2E" w:rsidP="00967A90">
      <w:pPr>
        <w:pStyle w:val="ListParagraph"/>
        <w:numPr>
          <w:ilvl w:val="0"/>
          <w:numId w:val="2"/>
        </w:numPr>
        <w:spacing w:line="276" w:lineRule="auto"/>
        <w:jc w:val="both"/>
      </w:pPr>
      <w:r w:rsidRPr="00C90F2E">
        <w:rPr>
          <w:b/>
          <w:sz w:val="28"/>
          <w:szCs w:val="28"/>
          <w:u w:val="single"/>
          <w:lang w:val="fr-CA"/>
        </w:rPr>
        <w:t>du</w:t>
      </w:r>
      <w:r w:rsidRPr="00C90F2E">
        <w:rPr>
          <w:sz w:val="24"/>
          <w:szCs w:val="24"/>
        </w:rPr>
        <w:t xml:space="preserve"> </w:t>
      </w:r>
      <w:r w:rsidR="00967A90">
        <w:t>για τα ουσιαστικά αρσενικού γένους που αρχίζουν από σύμφωνο και είναι ενικού αριθμού</w:t>
      </w:r>
    </w:p>
    <w:p w:rsidR="00967A90" w:rsidRDefault="00C90F2E" w:rsidP="00967A9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b/>
          <w:sz w:val="28"/>
          <w:szCs w:val="28"/>
          <w:u w:val="single"/>
          <w:lang w:val="fr-CA"/>
        </w:rPr>
        <w:t>de</w:t>
      </w:r>
      <w:r w:rsidRPr="00C90F2E">
        <w:rPr>
          <w:b/>
          <w:sz w:val="28"/>
          <w:szCs w:val="28"/>
          <w:u w:val="single"/>
        </w:rPr>
        <w:t xml:space="preserve"> </w:t>
      </w:r>
      <w:r w:rsidRPr="00C90F2E">
        <w:rPr>
          <w:b/>
          <w:sz w:val="28"/>
          <w:szCs w:val="28"/>
          <w:u w:val="single"/>
          <w:lang w:val="fr-CA"/>
        </w:rPr>
        <w:t>la</w:t>
      </w:r>
      <w:r w:rsidRPr="00C90F2E">
        <w:rPr>
          <w:sz w:val="28"/>
          <w:szCs w:val="28"/>
        </w:rPr>
        <w:t xml:space="preserve"> </w:t>
      </w:r>
      <w:r w:rsidR="00967A90" w:rsidRPr="00C90F2E">
        <w:t>για</w:t>
      </w:r>
      <w:r w:rsidR="00967A90">
        <w:t xml:space="preserve"> τα ουσιαστικά θηλυκού γένους που αρχίζουν από σύμφωνο και είναι ενικού αριθμού</w:t>
      </w:r>
    </w:p>
    <w:p w:rsidR="00967A90" w:rsidRDefault="00C90F2E" w:rsidP="00967A9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b/>
          <w:sz w:val="28"/>
          <w:szCs w:val="28"/>
          <w:u w:val="single"/>
          <w:lang w:val="fr-CA"/>
        </w:rPr>
        <w:lastRenderedPageBreak/>
        <w:t>de</w:t>
      </w:r>
      <w:r w:rsidRPr="00C90F2E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  <w:lang w:val="fr-CA"/>
        </w:rPr>
        <w:t>l</w:t>
      </w:r>
      <w:r w:rsidRPr="00C90F2E">
        <w:rPr>
          <w:b/>
          <w:sz w:val="28"/>
          <w:szCs w:val="28"/>
          <w:u w:val="single"/>
        </w:rPr>
        <w:t>’</w:t>
      </w:r>
      <w:r w:rsidRPr="00C90F2E">
        <w:t xml:space="preserve"> </w:t>
      </w:r>
      <w:r w:rsidR="00967A90">
        <w:t>για τα ουσιαστικά (αρσενικού ή θηλυκού γένους) ενικού αριθμού που αρχίζουν από φωνήεν (</w:t>
      </w:r>
      <w:r w:rsidR="00967A90" w:rsidRPr="00967A90">
        <w:rPr>
          <w:b/>
          <w:lang w:val="fr-CA"/>
        </w:rPr>
        <w:t>a</w:t>
      </w:r>
      <w:r w:rsidR="00967A90" w:rsidRPr="00967A90">
        <w:rPr>
          <w:b/>
        </w:rPr>
        <w:t xml:space="preserve">, </w:t>
      </w:r>
      <w:r w:rsidR="00967A90" w:rsidRPr="00967A90">
        <w:rPr>
          <w:b/>
          <w:lang w:val="fr-CA"/>
        </w:rPr>
        <w:t>e</w:t>
      </w:r>
      <w:r w:rsidR="00967A90" w:rsidRPr="00967A90">
        <w:rPr>
          <w:b/>
        </w:rPr>
        <w:t xml:space="preserve">, </w:t>
      </w:r>
      <w:r w:rsidR="00967A90" w:rsidRPr="00967A90">
        <w:rPr>
          <w:b/>
          <w:lang w:val="fr-CA"/>
        </w:rPr>
        <w:t>i</w:t>
      </w:r>
      <w:r w:rsidR="00967A90" w:rsidRPr="00967A90">
        <w:rPr>
          <w:b/>
        </w:rPr>
        <w:t xml:space="preserve">, </w:t>
      </w:r>
      <w:r w:rsidR="00967A90" w:rsidRPr="00967A90">
        <w:rPr>
          <w:b/>
          <w:lang w:val="fr-CA"/>
        </w:rPr>
        <w:t>o</w:t>
      </w:r>
      <w:r w:rsidR="00967A90" w:rsidRPr="00967A90">
        <w:rPr>
          <w:b/>
        </w:rPr>
        <w:t xml:space="preserve">, </w:t>
      </w:r>
      <w:r w:rsidR="00967A90" w:rsidRPr="00967A90">
        <w:rPr>
          <w:b/>
          <w:lang w:val="fr-CA"/>
        </w:rPr>
        <w:t>u</w:t>
      </w:r>
      <w:r w:rsidR="00967A90" w:rsidRPr="00967A90">
        <w:rPr>
          <w:b/>
        </w:rPr>
        <w:t xml:space="preserve">, </w:t>
      </w:r>
      <w:r w:rsidR="00967A90" w:rsidRPr="00967A90">
        <w:rPr>
          <w:b/>
          <w:lang w:val="fr-CA"/>
        </w:rPr>
        <w:t>y</w:t>
      </w:r>
      <w:r w:rsidR="00967A90" w:rsidRPr="00967A90">
        <w:t xml:space="preserve">) </w:t>
      </w:r>
      <w:r w:rsidR="00967A90">
        <w:t xml:space="preserve">ή από το σύμφωνο </w:t>
      </w:r>
      <w:r w:rsidR="00967A90" w:rsidRPr="00967A90">
        <w:rPr>
          <w:b/>
          <w:lang w:val="fr-CA"/>
        </w:rPr>
        <w:t>h</w:t>
      </w:r>
      <w:r w:rsidR="00967A90">
        <w:t xml:space="preserve"> που στην αρχή των λέξεων δεν προφέρεται</w:t>
      </w:r>
    </w:p>
    <w:p w:rsidR="007B45E1" w:rsidRDefault="00C90F2E" w:rsidP="00967A90">
      <w:pPr>
        <w:pStyle w:val="ListParagraph"/>
        <w:numPr>
          <w:ilvl w:val="0"/>
          <w:numId w:val="2"/>
        </w:numPr>
        <w:spacing w:line="276" w:lineRule="auto"/>
        <w:jc w:val="both"/>
      </w:pPr>
      <w:r>
        <w:rPr>
          <w:b/>
          <w:sz w:val="28"/>
          <w:szCs w:val="28"/>
          <w:u w:val="single"/>
          <w:lang w:val="fr-CA"/>
        </w:rPr>
        <w:t>des</w:t>
      </w:r>
      <w:r w:rsidRPr="00C90F2E">
        <w:t xml:space="preserve"> </w:t>
      </w:r>
      <w:r>
        <w:t>ο πληθυντικός αριθμός όλων των παραπάνω</w:t>
      </w:r>
    </w:p>
    <w:p w:rsidR="00C90F2E" w:rsidRDefault="007B45E1" w:rsidP="007B45E1">
      <w:pPr>
        <w:spacing w:line="276" w:lineRule="auto"/>
        <w:jc w:val="both"/>
        <w:rPr>
          <w:u w:val="single"/>
        </w:rPr>
      </w:pPr>
      <w:r w:rsidRPr="007B45E1">
        <w:rPr>
          <w:b/>
          <w:u w:val="single"/>
          <w:lang w:val="fr-CA"/>
        </w:rPr>
        <w:t>Exemples</w:t>
      </w:r>
      <w:r w:rsidR="00C90F2E" w:rsidRPr="007B45E1">
        <w:rPr>
          <w:u w:val="single"/>
        </w:rPr>
        <w:t xml:space="preserve"> </w:t>
      </w:r>
    </w:p>
    <w:p w:rsidR="007B45E1" w:rsidRDefault="007B45E1" w:rsidP="00FE0C3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il mange </w:t>
      </w:r>
      <w:r w:rsidR="00695F27">
        <w:rPr>
          <w:b/>
          <w:u w:val="single"/>
          <w:lang w:val="fr-CA"/>
        </w:rPr>
        <w:t xml:space="preserve">du </w:t>
      </w:r>
      <w:r w:rsidR="00695F27">
        <w:rPr>
          <w:lang w:val="fr-CA"/>
        </w:rPr>
        <w:t>pain (</w:t>
      </w:r>
      <w:r w:rsidR="00695F27">
        <w:t>ψωμί</w:t>
      </w:r>
      <w:r w:rsidR="00695F27" w:rsidRPr="00695F27">
        <w:rPr>
          <w:lang w:val="fr-CA"/>
        </w:rPr>
        <w:t xml:space="preserve">, </w:t>
      </w:r>
      <w:proofErr w:type="spellStart"/>
      <w:r w:rsidR="00695F27">
        <w:t>αρσ</w:t>
      </w:r>
      <w:proofErr w:type="spellEnd"/>
      <w:r w:rsidR="00695F27" w:rsidRPr="00695F27">
        <w:rPr>
          <w:lang w:val="fr-CA"/>
        </w:rPr>
        <w:t xml:space="preserve">. </w:t>
      </w:r>
      <w:r w:rsidR="00695F27">
        <w:t>ενικός</w:t>
      </w:r>
      <w:r w:rsidR="00695F27" w:rsidRPr="00695F27">
        <w:rPr>
          <w:lang w:val="fr-CA"/>
        </w:rPr>
        <w:t>)</w:t>
      </w:r>
    </w:p>
    <w:p w:rsidR="00695F27" w:rsidRDefault="00695F27" w:rsidP="00FE0C3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pour faire des crêpes, il faut </w:t>
      </w:r>
      <w:r>
        <w:rPr>
          <w:b/>
          <w:u w:val="single"/>
          <w:lang w:val="fr-CA"/>
        </w:rPr>
        <w:t xml:space="preserve">de la </w:t>
      </w:r>
      <w:r>
        <w:rPr>
          <w:lang w:val="fr-CA"/>
        </w:rPr>
        <w:t xml:space="preserve">farine </w:t>
      </w:r>
      <w:r w:rsidRPr="00695F27">
        <w:rPr>
          <w:lang w:val="fr-CA"/>
        </w:rPr>
        <w:t>(</w:t>
      </w:r>
      <w:r>
        <w:t>αλεύρι</w:t>
      </w:r>
      <w:r w:rsidRPr="00695F27">
        <w:rPr>
          <w:lang w:val="fr-CA"/>
        </w:rPr>
        <w:t xml:space="preserve">, </w:t>
      </w:r>
      <w:proofErr w:type="spellStart"/>
      <w:r>
        <w:t>θηλ</w:t>
      </w:r>
      <w:proofErr w:type="spellEnd"/>
      <w:r w:rsidRPr="00695F27">
        <w:rPr>
          <w:lang w:val="fr-CA"/>
        </w:rPr>
        <w:t xml:space="preserve">. </w:t>
      </w:r>
      <w:r>
        <w:t>ενικός</w:t>
      </w:r>
      <w:r w:rsidRPr="00695F27">
        <w:rPr>
          <w:lang w:val="fr-CA"/>
        </w:rPr>
        <w:t xml:space="preserve">) </w:t>
      </w:r>
    </w:p>
    <w:p w:rsidR="00695F27" w:rsidRDefault="00FE0C3F" w:rsidP="00FE0C3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elle met </w:t>
      </w:r>
      <w:r>
        <w:rPr>
          <w:b/>
          <w:u w:val="single"/>
          <w:lang w:val="fr-CA"/>
        </w:rPr>
        <w:t>de l’</w:t>
      </w:r>
      <w:r>
        <w:rPr>
          <w:lang w:val="fr-CA"/>
        </w:rPr>
        <w:t xml:space="preserve">huile dans la salade </w:t>
      </w:r>
      <w:r w:rsidRPr="00FE0C3F">
        <w:rPr>
          <w:lang w:val="fr-CA"/>
        </w:rPr>
        <w:t>(</w:t>
      </w:r>
      <w:r>
        <w:t>λάδι</w:t>
      </w:r>
      <w:r w:rsidRPr="00FE0C3F">
        <w:rPr>
          <w:lang w:val="fr-CA"/>
        </w:rPr>
        <w:t xml:space="preserve">, </w:t>
      </w:r>
      <w:r>
        <w:t>ενικός</w:t>
      </w:r>
      <w:r w:rsidRPr="00FE0C3F">
        <w:rPr>
          <w:lang w:val="fr-CA"/>
        </w:rPr>
        <w:t xml:space="preserve">, </w:t>
      </w:r>
      <w:r>
        <w:t>αρχίζει</w:t>
      </w:r>
      <w:r w:rsidRPr="00FE0C3F">
        <w:rPr>
          <w:lang w:val="fr-CA"/>
        </w:rPr>
        <w:t xml:space="preserve"> </w:t>
      </w:r>
      <w:r>
        <w:t>από</w:t>
      </w:r>
      <w:r w:rsidRPr="00FE0C3F">
        <w:rPr>
          <w:lang w:val="fr-CA"/>
        </w:rPr>
        <w:t xml:space="preserve"> </w:t>
      </w:r>
      <w:r w:rsidRPr="00FE0C3F">
        <w:rPr>
          <w:b/>
          <w:lang w:val="fr-CA"/>
        </w:rPr>
        <w:t>h</w:t>
      </w:r>
      <w:r>
        <w:rPr>
          <w:lang w:val="fr-CA"/>
        </w:rPr>
        <w:t>)</w:t>
      </w:r>
    </w:p>
    <w:p w:rsidR="00FE0C3F" w:rsidRDefault="00FE0C3F" w:rsidP="00FE0C3F">
      <w:pPr>
        <w:pStyle w:val="ListParagraph"/>
        <w:numPr>
          <w:ilvl w:val="0"/>
          <w:numId w:val="3"/>
        </w:numPr>
        <w:spacing w:line="360" w:lineRule="auto"/>
        <w:jc w:val="both"/>
      </w:pPr>
      <w:r>
        <w:rPr>
          <w:lang w:val="fr-CA"/>
        </w:rPr>
        <w:t>je</w:t>
      </w:r>
      <w:r w:rsidRPr="00FE0C3F">
        <w:t xml:space="preserve"> </w:t>
      </w:r>
      <w:r>
        <w:rPr>
          <w:lang w:val="fr-CA"/>
        </w:rPr>
        <w:t>bois</w:t>
      </w:r>
      <w:r w:rsidRPr="00FE0C3F">
        <w:t xml:space="preserve"> </w:t>
      </w:r>
      <w:r>
        <w:rPr>
          <w:b/>
          <w:u w:val="single"/>
          <w:lang w:val="fr-CA"/>
        </w:rPr>
        <w:t>de</w:t>
      </w:r>
      <w:r w:rsidRPr="00FE0C3F">
        <w:rPr>
          <w:b/>
          <w:u w:val="single"/>
        </w:rPr>
        <w:t xml:space="preserve"> </w:t>
      </w:r>
      <w:r>
        <w:rPr>
          <w:b/>
          <w:u w:val="single"/>
          <w:lang w:val="fr-CA"/>
        </w:rPr>
        <w:t>l</w:t>
      </w:r>
      <w:r w:rsidRPr="00FE0C3F">
        <w:rPr>
          <w:b/>
          <w:u w:val="single"/>
        </w:rPr>
        <w:t>’</w:t>
      </w:r>
      <w:r>
        <w:rPr>
          <w:lang w:val="fr-CA"/>
        </w:rPr>
        <w:t>eau</w:t>
      </w:r>
      <w:r w:rsidRPr="00FE0C3F">
        <w:t xml:space="preserve"> (</w:t>
      </w:r>
      <w:r>
        <w:t>νερό</w:t>
      </w:r>
      <w:r w:rsidRPr="00FE0C3F">
        <w:t xml:space="preserve">, </w:t>
      </w:r>
      <w:proofErr w:type="gramStart"/>
      <w:r>
        <w:t>θηλ</w:t>
      </w:r>
      <w:r w:rsidRPr="00FE0C3F">
        <w:t>.,</w:t>
      </w:r>
      <w:proofErr w:type="gramEnd"/>
      <w:r w:rsidRPr="00FE0C3F">
        <w:t xml:space="preserve"> </w:t>
      </w:r>
      <w:r>
        <w:t xml:space="preserve">ενικός, αρχίζει από φωνήεν) </w:t>
      </w:r>
    </w:p>
    <w:p w:rsidR="00FE0C3F" w:rsidRDefault="00FE0C3F" w:rsidP="00FE0C3F">
      <w:pPr>
        <w:pStyle w:val="ListParagraph"/>
        <w:numPr>
          <w:ilvl w:val="0"/>
          <w:numId w:val="3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je mange </w:t>
      </w:r>
      <w:r>
        <w:rPr>
          <w:b/>
          <w:u w:val="single"/>
          <w:lang w:val="fr-CA"/>
        </w:rPr>
        <w:t xml:space="preserve">des </w:t>
      </w:r>
      <w:r>
        <w:rPr>
          <w:lang w:val="fr-CA"/>
        </w:rPr>
        <w:t>fruits (</w:t>
      </w:r>
      <w:r>
        <w:t>φρούτα</w:t>
      </w:r>
      <w:r w:rsidRPr="00FE0C3F">
        <w:rPr>
          <w:lang w:val="fr-CA"/>
        </w:rPr>
        <w:t xml:space="preserve">, </w:t>
      </w:r>
      <w:proofErr w:type="spellStart"/>
      <w:r>
        <w:t>πληθ</w:t>
      </w:r>
      <w:proofErr w:type="spellEnd"/>
      <w:r w:rsidRPr="00FE0C3F">
        <w:rPr>
          <w:lang w:val="fr-CA"/>
        </w:rPr>
        <w:t xml:space="preserve">. </w:t>
      </w:r>
      <w:r>
        <w:t>αριθμός</w:t>
      </w:r>
      <w:r w:rsidRPr="00FE0C3F">
        <w:rPr>
          <w:lang w:val="fr-CA"/>
        </w:rPr>
        <w:t xml:space="preserve">) </w:t>
      </w:r>
    </w:p>
    <w:p w:rsidR="00911F1C" w:rsidRDefault="00911F1C" w:rsidP="00911F1C">
      <w:pPr>
        <w:spacing w:line="360" w:lineRule="auto"/>
        <w:jc w:val="both"/>
        <w:rPr>
          <w:u w:val="single"/>
        </w:rPr>
      </w:pPr>
    </w:p>
    <w:p w:rsidR="00911F1C" w:rsidRDefault="00911F1C" w:rsidP="00911F1C">
      <w:pPr>
        <w:spacing w:line="360" w:lineRule="auto"/>
        <w:jc w:val="both"/>
        <w:rPr>
          <w:u w:val="single"/>
        </w:rPr>
      </w:pPr>
      <w:r>
        <w:rPr>
          <w:u w:val="single"/>
        </w:rPr>
        <w:t xml:space="preserve">Τι γίνεται με τα μεριστικά άρθρα στην </w:t>
      </w:r>
      <w:r w:rsidRPr="00406674">
        <w:rPr>
          <w:b/>
          <w:u w:val="single"/>
        </w:rPr>
        <w:t>άρνηση</w:t>
      </w:r>
      <w:r>
        <w:rPr>
          <w:u w:val="single"/>
        </w:rPr>
        <w:t xml:space="preserve">; </w:t>
      </w:r>
    </w:p>
    <w:p w:rsidR="00646C99" w:rsidRPr="00406674" w:rsidRDefault="00646C99" w:rsidP="00911F1C">
      <w:pPr>
        <w:spacing w:line="360" w:lineRule="auto"/>
        <w:jc w:val="both"/>
      </w:pPr>
      <w:r>
        <w:t xml:space="preserve">Το μεριστικό άρθρο στην άρνηση γίνεται </w:t>
      </w:r>
      <w:r>
        <w:rPr>
          <w:b/>
          <w:lang w:val="fr-CA"/>
        </w:rPr>
        <w:t>DE</w:t>
      </w:r>
      <w:r w:rsidRPr="00646C99">
        <w:rPr>
          <w:b/>
        </w:rPr>
        <w:t xml:space="preserve"> </w:t>
      </w:r>
      <w:r>
        <w:rPr>
          <w:b/>
        </w:rPr>
        <w:t xml:space="preserve">ή </w:t>
      </w:r>
      <w:r>
        <w:rPr>
          <w:b/>
          <w:lang w:val="fr-CA"/>
        </w:rPr>
        <w:t>D</w:t>
      </w:r>
      <w:r>
        <w:rPr>
          <w:b/>
        </w:rPr>
        <w:t xml:space="preserve">’ + φωνήεν / </w:t>
      </w:r>
      <w:r>
        <w:rPr>
          <w:b/>
          <w:lang w:val="fr-CA"/>
        </w:rPr>
        <w:t>h</w:t>
      </w:r>
      <w:r w:rsidRPr="00646C99">
        <w:rPr>
          <w:b/>
        </w:rPr>
        <w:t>.</w:t>
      </w:r>
      <w:r w:rsidR="00406674" w:rsidRPr="00406674">
        <w:rPr>
          <w:b/>
        </w:rPr>
        <w:t xml:space="preserve"> </w:t>
      </w:r>
      <w:r w:rsidR="00406674">
        <w:t>Δηλαδή, όποια μορφή και να έχει στην κατάφαση (</w:t>
      </w:r>
      <w:r w:rsidR="00406674">
        <w:rPr>
          <w:lang w:val="en-US"/>
        </w:rPr>
        <w:t>du</w:t>
      </w:r>
      <w:r w:rsidR="00406674" w:rsidRPr="00406674">
        <w:t xml:space="preserve">, </w:t>
      </w:r>
      <w:r w:rsidR="00406674">
        <w:rPr>
          <w:lang w:val="en-US"/>
        </w:rPr>
        <w:t>de</w:t>
      </w:r>
      <w:r w:rsidR="00406674" w:rsidRPr="00406674">
        <w:t xml:space="preserve"> </w:t>
      </w:r>
      <w:r w:rsidR="00406674">
        <w:rPr>
          <w:lang w:val="en-US"/>
        </w:rPr>
        <w:t>la</w:t>
      </w:r>
      <w:r w:rsidR="00406674" w:rsidRPr="00406674">
        <w:t xml:space="preserve">, </w:t>
      </w:r>
      <w:r w:rsidR="00406674">
        <w:rPr>
          <w:lang w:val="en-US"/>
        </w:rPr>
        <w:t>de</w:t>
      </w:r>
      <w:r w:rsidR="00406674" w:rsidRPr="00406674">
        <w:t xml:space="preserve"> </w:t>
      </w:r>
      <w:r w:rsidR="00406674">
        <w:rPr>
          <w:lang w:val="en-US"/>
        </w:rPr>
        <w:t>l</w:t>
      </w:r>
      <w:r w:rsidR="00406674" w:rsidRPr="00406674">
        <w:t xml:space="preserve">’, </w:t>
      </w:r>
      <w:r w:rsidR="00406674">
        <w:rPr>
          <w:lang w:val="en-US"/>
        </w:rPr>
        <w:t>des</w:t>
      </w:r>
      <w:r w:rsidR="00406674">
        <w:t xml:space="preserve">), στην άρνηση θα γίνει </w:t>
      </w:r>
      <w:r w:rsidR="00406674" w:rsidRPr="00406674">
        <w:rPr>
          <w:b/>
          <w:lang w:val="fr-CA"/>
        </w:rPr>
        <w:t>ne</w:t>
      </w:r>
      <w:r w:rsidR="00406674" w:rsidRPr="00406674">
        <w:rPr>
          <w:b/>
        </w:rPr>
        <w:t xml:space="preserve"> …. </w:t>
      </w:r>
      <w:proofErr w:type="gramStart"/>
      <w:r w:rsidR="00406674" w:rsidRPr="00406674">
        <w:rPr>
          <w:b/>
          <w:lang w:val="fr-CA"/>
        </w:rPr>
        <w:t>pas</w:t>
      </w:r>
      <w:proofErr w:type="gramEnd"/>
      <w:r w:rsidR="00406674" w:rsidRPr="00406674">
        <w:rPr>
          <w:b/>
        </w:rPr>
        <w:t xml:space="preserve"> </w:t>
      </w:r>
      <w:r w:rsidR="00406674" w:rsidRPr="00406674">
        <w:rPr>
          <w:b/>
          <w:lang w:val="fr-CA"/>
        </w:rPr>
        <w:t>de</w:t>
      </w:r>
      <w:r w:rsidR="00406674" w:rsidRPr="00406674">
        <w:rPr>
          <w:b/>
        </w:rPr>
        <w:t xml:space="preserve"> / </w:t>
      </w:r>
      <w:r w:rsidR="00406674" w:rsidRPr="00406674">
        <w:rPr>
          <w:b/>
          <w:lang w:val="fr-CA"/>
        </w:rPr>
        <w:t>d</w:t>
      </w:r>
      <w:r w:rsidR="00406674" w:rsidRPr="00406674">
        <w:rPr>
          <w:b/>
        </w:rPr>
        <w:t>’ + φωνήεν/</w:t>
      </w:r>
      <w:r w:rsidR="00406674" w:rsidRPr="00406674">
        <w:rPr>
          <w:b/>
          <w:lang w:val="fr-CA"/>
        </w:rPr>
        <w:t>h</w:t>
      </w:r>
      <w:r w:rsidR="00406674" w:rsidRPr="00406674">
        <w:t xml:space="preserve">. </w:t>
      </w:r>
    </w:p>
    <w:p w:rsidR="00646C99" w:rsidRPr="00406674" w:rsidRDefault="00646C99" w:rsidP="00911F1C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  <w:lang w:val="fr-CA"/>
        </w:rPr>
        <w:t>Exemples</w:t>
      </w:r>
      <w:r w:rsidRPr="00406674">
        <w:rPr>
          <w:b/>
          <w:u w:val="single"/>
        </w:rPr>
        <w:t xml:space="preserve"> </w:t>
      </w:r>
    </w:p>
    <w:p w:rsidR="00646C99" w:rsidRDefault="00646C99" w:rsidP="00646C99">
      <w:pPr>
        <w:pStyle w:val="ListParagraph"/>
        <w:numPr>
          <w:ilvl w:val="0"/>
          <w:numId w:val="4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Il mange </w:t>
      </w:r>
      <w:r w:rsidRPr="00406674">
        <w:rPr>
          <w:b/>
          <w:lang w:val="fr-CA"/>
        </w:rPr>
        <w:t>du</w:t>
      </w:r>
      <w:r>
        <w:rPr>
          <w:lang w:val="fr-CA"/>
        </w:rPr>
        <w:t xml:space="preserve"> pain </w:t>
      </w:r>
      <w:r>
        <w:rPr>
          <w:rFonts w:cstheme="minorHAnsi"/>
          <w:lang w:val="fr-CA"/>
        </w:rPr>
        <w:t>→</w:t>
      </w:r>
      <w:r>
        <w:rPr>
          <w:lang w:val="fr-CA"/>
        </w:rPr>
        <w:t xml:space="preserve"> Il </w:t>
      </w:r>
      <w:r w:rsidRPr="00406674">
        <w:rPr>
          <w:b/>
          <w:lang w:val="fr-CA"/>
        </w:rPr>
        <w:t xml:space="preserve">ne </w:t>
      </w:r>
      <w:r w:rsidRPr="00406674">
        <w:rPr>
          <w:lang w:val="fr-CA"/>
        </w:rPr>
        <w:t>mange</w:t>
      </w:r>
      <w:r w:rsidRPr="00406674">
        <w:rPr>
          <w:b/>
          <w:lang w:val="fr-CA"/>
        </w:rPr>
        <w:t xml:space="preserve"> pas de</w:t>
      </w:r>
      <w:r>
        <w:rPr>
          <w:lang w:val="fr-CA"/>
        </w:rPr>
        <w:t xml:space="preserve"> pain. </w:t>
      </w:r>
      <w:bookmarkStart w:id="0" w:name="_GoBack"/>
      <w:bookmarkEnd w:id="0"/>
    </w:p>
    <w:p w:rsidR="00646C99" w:rsidRPr="00646C99" w:rsidRDefault="00646C99" w:rsidP="00646C99">
      <w:pPr>
        <w:pStyle w:val="ListParagraph"/>
        <w:numPr>
          <w:ilvl w:val="0"/>
          <w:numId w:val="4"/>
        </w:numPr>
        <w:spacing w:line="360" w:lineRule="auto"/>
        <w:jc w:val="both"/>
        <w:rPr>
          <w:lang w:val="fr-CA"/>
        </w:rPr>
      </w:pPr>
      <w:r>
        <w:rPr>
          <w:lang w:val="fr-CA"/>
        </w:rPr>
        <w:t xml:space="preserve">Il faut </w:t>
      </w:r>
      <w:r w:rsidRPr="00406674">
        <w:rPr>
          <w:b/>
          <w:lang w:val="fr-CA"/>
        </w:rPr>
        <w:t>de la</w:t>
      </w:r>
      <w:r>
        <w:rPr>
          <w:lang w:val="fr-CA"/>
        </w:rPr>
        <w:t xml:space="preserve"> farine </w:t>
      </w:r>
      <w:r>
        <w:rPr>
          <w:rFonts w:cstheme="minorHAnsi"/>
          <w:lang w:val="fr-CA"/>
        </w:rPr>
        <w:t>→</w:t>
      </w:r>
      <w:r>
        <w:rPr>
          <w:rFonts w:cstheme="minorHAnsi"/>
          <w:lang w:val="fr-CA"/>
        </w:rPr>
        <w:t xml:space="preserve"> il </w:t>
      </w:r>
      <w:r w:rsidRPr="00406674">
        <w:rPr>
          <w:rFonts w:cstheme="minorHAnsi"/>
          <w:b/>
          <w:lang w:val="fr-CA"/>
        </w:rPr>
        <w:t xml:space="preserve">ne </w:t>
      </w:r>
      <w:r w:rsidRPr="00406674">
        <w:rPr>
          <w:rFonts w:cstheme="minorHAnsi"/>
          <w:lang w:val="fr-CA"/>
        </w:rPr>
        <w:t>faut</w:t>
      </w:r>
      <w:r w:rsidRPr="00406674">
        <w:rPr>
          <w:rFonts w:cstheme="minorHAnsi"/>
          <w:b/>
          <w:lang w:val="fr-CA"/>
        </w:rPr>
        <w:t xml:space="preserve"> pas de</w:t>
      </w:r>
      <w:r>
        <w:rPr>
          <w:rFonts w:cstheme="minorHAnsi"/>
          <w:lang w:val="fr-CA"/>
        </w:rPr>
        <w:t xml:space="preserve"> farine. </w:t>
      </w:r>
    </w:p>
    <w:p w:rsidR="00646C99" w:rsidRPr="00646C99" w:rsidRDefault="00406674" w:rsidP="00646C99">
      <w:pPr>
        <w:pStyle w:val="ListParagraph"/>
        <w:numPr>
          <w:ilvl w:val="0"/>
          <w:numId w:val="4"/>
        </w:numPr>
        <w:spacing w:line="360" w:lineRule="auto"/>
        <w:jc w:val="both"/>
        <w:rPr>
          <w:lang w:val="fr-CA"/>
        </w:rPr>
      </w:pPr>
      <w:r>
        <w:rPr>
          <w:rFonts w:cstheme="minorHAnsi"/>
          <w:lang w:val="fr-CA"/>
        </w:rPr>
        <w:t xml:space="preserve">Elle met </w:t>
      </w:r>
      <w:r w:rsidRPr="00406674">
        <w:rPr>
          <w:rFonts w:cstheme="minorHAnsi"/>
          <w:b/>
          <w:lang w:val="fr-CA"/>
        </w:rPr>
        <w:t>de l</w:t>
      </w:r>
      <w:r>
        <w:rPr>
          <w:rFonts w:cstheme="minorHAnsi"/>
          <w:lang w:val="fr-CA"/>
        </w:rPr>
        <w:t>’</w:t>
      </w:r>
      <w:r w:rsidR="00646C99">
        <w:rPr>
          <w:rFonts w:cstheme="minorHAnsi"/>
          <w:lang w:val="fr-CA"/>
        </w:rPr>
        <w:t xml:space="preserve">huile dans la salade </w:t>
      </w:r>
      <w:r w:rsidR="00646C99">
        <w:rPr>
          <w:rFonts w:cstheme="minorHAnsi"/>
          <w:lang w:val="fr-CA"/>
        </w:rPr>
        <w:t>→</w:t>
      </w:r>
      <w:r w:rsidR="00646C99">
        <w:rPr>
          <w:rFonts w:cstheme="minorHAnsi"/>
          <w:lang w:val="fr-CA"/>
        </w:rPr>
        <w:t xml:space="preserve"> elle </w:t>
      </w:r>
      <w:r w:rsidR="00646C99" w:rsidRPr="00406674">
        <w:rPr>
          <w:rFonts w:cstheme="minorHAnsi"/>
          <w:b/>
          <w:lang w:val="fr-CA"/>
        </w:rPr>
        <w:t xml:space="preserve">ne </w:t>
      </w:r>
      <w:r w:rsidR="00646C99" w:rsidRPr="00406674">
        <w:rPr>
          <w:rFonts w:cstheme="minorHAnsi"/>
          <w:lang w:val="fr-CA"/>
        </w:rPr>
        <w:t>met</w:t>
      </w:r>
      <w:r w:rsidR="00646C99" w:rsidRPr="00406674">
        <w:rPr>
          <w:rFonts w:cstheme="minorHAnsi"/>
          <w:b/>
          <w:lang w:val="fr-CA"/>
        </w:rPr>
        <w:t xml:space="preserve"> pas d</w:t>
      </w:r>
      <w:r>
        <w:rPr>
          <w:rFonts w:cstheme="minorHAnsi"/>
          <w:lang w:val="fr-CA"/>
        </w:rPr>
        <w:t>’</w:t>
      </w:r>
      <w:r w:rsidR="00646C99">
        <w:rPr>
          <w:rFonts w:cstheme="minorHAnsi"/>
          <w:lang w:val="fr-CA"/>
        </w:rPr>
        <w:t xml:space="preserve">huile dans la salade. </w:t>
      </w:r>
    </w:p>
    <w:p w:rsidR="00646C99" w:rsidRPr="00646C99" w:rsidRDefault="00646C99" w:rsidP="00646C99">
      <w:pPr>
        <w:pStyle w:val="ListParagraph"/>
        <w:numPr>
          <w:ilvl w:val="0"/>
          <w:numId w:val="4"/>
        </w:numPr>
        <w:spacing w:line="360" w:lineRule="auto"/>
        <w:jc w:val="both"/>
        <w:rPr>
          <w:lang w:val="fr-CA"/>
        </w:rPr>
      </w:pPr>
      <w:r>
        <w:rPr>
          <w:rFonts w:cstheme="minorHAnsi"/>
          <w:lang w:val="fr-CA"/>
        </w:rPr>
        <w:t xml:space="preserve">Je bois </w:t>
      </w:r>
      <w:r w:rsidRPr="00406674">
        <w:rPr>
          <w:rFonts w:cstheme="minorHAnsi"/>
          <w:b/>
          <w:lang w:val="fr-CA"/>
        </w:rPr>
        <w:t>de l</w:t>
      </w:r>
      <w:r w:rsidR="00406674">
        <w:rPr>
          <w:rFonts w:cstheme="minorHAnsi"/>
          <w:lang w:val="fr-CA"/>
        </w:rPr>
        <w:t>’</w:t>
      </w:r>
      <w:r>
        <w:rPr>
          <w:rFonts w:cstheme="minorHAnsi"/>
          <w:lang w:val="fr-CA"/>
        </w:rPr>
        <w:t xml:space="preserve">eau  </w:t>
      </w:r>
      <w:r>
        <w:rPr>
          <w:rFonts w:cstheme="minorHAnsi"/>
          <w:lang w:val="fr-CA"/>
        </w:rPr>
        <w:t>→</w:t>
      </w:r>
      <w:r>
        <w:rPr>
          <w:rFonts w:cstheme="minorHAnsi"/>
          <w:lang w:val="fr-CA"/>
        </w:rPr>
        <w:t xml:space="preserve"> je </w:t>
      </w:r>
      <w:r w:rsidRPr="00406674">
        <w:rPr>
          <w:rFonts w:cstheme="minorHAnsi"/>
          <w:b/>
          <w:lang w:val="fr-CA"/>
        </w:rPr>
        <w:t xml:space="preserve">ne </w:t>
      </w:r>
      <w:r w:rsidRPr="00406674">
        <w:rPr>
          <w:rFonts w:cstheme="minorHAnsi"/>
          <w:lang w:val="fr-CA"/>
        </w:rPr>
        <w:t>bois</w:t>
      </w:r>
      <w:r w:rsidRPr="00406674">
        <w:rPr>
          <w:rFonts w:cstheme="minorHAnsi"/>
          <w:b/>
          <w:lang w:val="fr-CA"/>
        </w:rPr>
        <w:t xml:space="preserve"> pas d</w:t>
      </w:r>
      <w:r w:rsidR="00406674">
        <w:rPr>
          <w:rFonts w:cstheme="minorHAnsi"/>
          <w:lang w:val="fr-CA"/>
        </w:rPr>
        <w:t>’</w:t>
      </w:r>
      <w:r>
        <w:rPr>
          <w:rFonts w:cstheme="minorHAnsi"/>
          <w:lang w:val="fr-CA"/>
        </w:rPr>
        <w:t xml:space="preserve">eau. </w:t>
      </w:r>
    </w:p>
    <w:p w:rsidR="00646C99" w:rsidRPr="00646C99" w:rsidRDefault="00646C99" w:rsidP="00646C99">
      <w:pPr>
        <w:pStyle w:val="ListParagraph"/>
        <w:numPr>
          <w:ilvl w:val="0"/>
          <w:numId w:val="4"/>
        </w:numPr>
        <w:spacing w:line="360" w:lineRule="auto"/>
        <w:jc w:val="both"/>
        <w:rPr>
          <w:lang w:val="fr-CA"/>
        </w:rPr>
      </w:pPr>
      <w:r>
        <w:rPr>
          <w:rFonts w:cstheme="minorHAnsi"/>
          <w:lang w:val="fr-CA"/>
        </w:rPr>
        <w:t xml:space="preserve">Je mange </w:t>
      </w:r>
      <w:r w:rsidRPr="00406674">
        <w:rPr>
          <w:rFonts w:cstheme="minorHAnsi"/>
          <w:b/>
          <w:lang w:val="fr-CA"/>
        </w:rPr>
        <w:t>des</w:t>
      </w:r>
      <w:r>
        <w:rPr>
          <w:rFonts w:cstheme="minorHAnsi"/>
          <w:lang w:val="fr-CA"/>
        </w:rPr>
        <w:t xml:space="preserve"> fruits </w:t>
      </w:r>
      <w:r>
        <w:rPr>
          <w:rFonts w:cstheme="minorHAnsi"/>
          <w:lang w:val="fr-CA"/>
        </w:rPr>
        <w:t>→</w:t>
      </w:r>
      <w:r>
        <w:rPr>
          <w:rFonts w:cstheme="minorHAnsi"/>
          <w:lang w:val="fr-CA"/>
        </w:rPr>
        <w:t xml:space="preserve"> je </w:t>
      </w:r>
      <w:r w:rsidRPr="00406674">
        <w:rPr>
          <w:rFonts w:cstheme="minorHAnsi"/>
          <w:b/>
          <w:lang w:val="fr-CA"/>
        </w:rPr>
        <w:t xml:space="preserve">ne </w:t>
      </w:r>
      <w:r w:rsidRPr="00406674">
        <w:rPr>
          <w:rFonts w:cstheme="minorHAnsi"/>
          <w:lang w:val="fr-CA"/>
        </w:rPr>
        <w:t>mange</w:t>
      </w:r>
      <w:r w:rsidRPr="00406674">
        <w:rPr>
          <w:rFonts w:cstheme="minorHAnsi"/>
          <w:b/>
          <w:lang w:val="fr-CA"/>
        </w:rPr>
        <w:t xml:space="preserve"> pas de</w:t>
      </w:r>
      <w:r>
        <w:rPr>
          <w:rFonts w:cstheme="minorHAnsi"/>
          <w:lang w:val="fr-CA"/>
        </w:rPr>
        <w:t xml:space="preserve"> fruits.</w:t>
      </w:r>
    </w:p>
    <w:p w:rsidR="00D462AE" w:rsidRPr="00646C99" w:rsidRDefault="00D462AE" w:rsidP="00911F1C">
      <w:pPr>
        <w:spacing w:line="360" w:lineRule="auto"/>
        <w:jc w:val="both"/>
        <w:rPr>
          <w:lang w:val="fr-CA"/>
        </w:rPr>
      </w:pPr>
    </w:p>
    <w:p w:rsidR="00911F1C" w:rsidRPr="00646C99" w:rsidRDefault="00911F1C" w:rsidP="00911F1C">
      <w:pPr>
        <w:spacing w:line="360" w:lineRule="auto"/>
        <w:jc w:val="both"/>
        <w:rPr>
          <w:u w:val="single"/>
          <w:lang w:val="fr-CA"/>
        </w:rPr>
      </w:pPr>
    </w:p>
    <w:sectPr w:rsidR="00911F1C" w:rsidRPr="00646C9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383237"/>
    <w:multiLevelType w:val="hybridMultilevel"/>
    <w:tmpl w:val="37ECD610"/>
    <w:lvl w:ilvl="0" w:tplc="C01C6350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F1711"/>
    <w:multiLevelType w:val="hybridMultilevel"/>
    <w:tmpl w:val="5838E2FC"/>
    <w:lvl w:ilvl="0" w:tplc="C01C6350">
      <w:start w:val="1"/>
      <w:numFmt w:val="bullet"/>
      <w:lvlText w:val="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05548"/>
    <w:multiLevelType w:val="hybridMultilevel"/>
    <w:tmpl w:val="F73090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46C74"/>
    <w:multiLevelType w:val="hybridMultilevel"/>
    <w:tmpl w:val="C92E64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DA"/>
    <w:rsid w:val="00066675"/>
    <w:rsid w:val="001441A1"/>
    <w:rsid w:val="00406674"/>
    <w:rsid w:val="00646C99"/>
    <w:rsid w:val="00695F27"/>
    <w:rsid w:val="007A18A5"/>
    <w:rsid w:val="007B45E1"/>
    <w:rsid w:val="00827BDA"/>
    <w:rsid w:val="00911F1C"/>
    <w:rsid w:val="00967A90"/>
    <w:rsid w:val="00C90F2E"/>
    <w:rsid w:val="00CB6E4D"/>
    <w:rsid w:val="00D462AE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28A07-3C64-4150-8854-E2FAA70F5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vmarg</dc:creator>
  <cp:keywords/>
  <dc:description/>
  <cp:lastModifiedBy>vmarg</cp:lastModifiedBy>
  <cp:revision>10</cp:revision>
  <dcterms:created xsi:type="dcterms:W3CDTF">2020-03-21T13:31:00Z</dcterms:created>
  <dcterms:modified xsi:type="dcterms:W3CDTF">2020-03-21T19:59:00Z</dcterms:modified>
</cp:coreProperties>
</file>