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C1" w:rsidRPr="009B5B27" w:rsidRDefault="00030C7B" w:rsidP="009B5B27">
      <w:pPr>
        <w:jc w:val="center"/>
        <w:rPr>
          <w:b/>
        </w:rPr>
      </w:pPr>
      <w:r w:rsidRPr="009B5B27">
        <w:rPr>
          <w:b/>
        </w:rPr>
        <w:t>Ο ΑΟΡΙΣΤΟΣ Β΄ ΣΤΗ ΝΕΑ ΕΛΛΗΝΙΚΗ ΓΛΩΣΣΑ</w:t>
      </w:r>
    </w:p>
    <w:p w:rsidR="00030C7B" w:rsidRDefault="00030C7B">
      <w:r>
        <w:t>άγω</w:t>
      </w:r>
      <w:r>
        <w:tab/>
      </w:r>
      <w:r>
        <w:tab/>
        <w:t>εισάγω, εξάγω, απάγω, προάγω …</w:t>
      </w:r>
    </w:p>
    <w:p w:rsidR="00030C7B" w:rsidRDefault="00030C7B">
      <w:r>
        <w:t>βάλλω</w:t>
      </w:r>
      <w:r>
        <w:tab/>
      </w:r>
      <w:r>
        <w:tab/>
        <w:t>προβάλλω, εισβάλλω, καταβάλλω, προκαταβάλλω…</w:t>
      </w:r>
    </w:p>
    <w:p w:rsidR="00030C7B" w:rsidRDefault="00030C7B">
      <w:r>
        <w:t>έχω</w:t>
      </w:r>
      <w:r>
        <w:tab/>
      </w:r>
      <w:r>
        <w:tab/>
        <w:t>μετέχω, συμμετέχω, παρέχω…</w:t>
      </w:r>
    </w:p>
    <w:p w:rsidR="00030C7B" w:rsidRDefault="00030C7B">
      <w:r>
        <w:t>λαμβάνω</w:t>
      </w:r>
      <w:r>
        <w:tab/>
        <w:t>προλαμβάνω, καταλαμβάνω, προκαταλαμβάνω…</w:t>
      </w:r>
    </w:p>
    <w:p w:rsidR="00030C7B" w:rsidRDefault="00030C7B">
      <w:r>
        <w:t>τρέχω</w:t>
      </w:r>
      <w:r>
        <w:tab/>
      </w:r>
      <w:r>
        <w:tab/>
        <w:t>συντρέχω…</w:t>
      </w:r>
    </w:p>
    <w:p w:rsidR="00030C7B" w:rsidRPr="009B5B27" w:rsidRDefault="00030C7B" w:rsidP="009B5B27">
      <w:pPr>
        <w:jc w:val="both"/>
        <w:rPr>
          <w:b/>
        </w:rPr>
      </w:pPr>
      <w:r>
        <w:t xml:space="preserve">Στα Νέα Ελληνικά, οι χρόνοι με </w:t>
      </w:r>
      <w:r w:rsidRPr="009B5B27">
        <w:rPr>
          <w:b/>
        </w:rPr>
        <w:t>μη συνοπτικό</w:t>
      </w:r>
      <w:r>
        <w:t xml:space="preserve"> ποιόν ενεργείας (Ενεστώτας, Παρατατικός, Εξακολουθητικός Μέλλοντας) σχηματίζονται με το </w:t>
      </w:r>
      <w:r w:rsidRPr="009B5B27">
        <w:rPr>
          <w:b/>
        </w:rPr>
        <w:t>θέμα του Ενεστώτα</w:t>
      </w:r>
      <w:r>
        <w:t xml:space="preserve"> της Αρχαίας Ελληνικής, ενώ οι χρόνοι με </w:t>
      </w:r>
      <w:r w:rsidRPr="009B5B27">
        <w:rPr>
          <w:b/>
        </w:rPr>
        <w:t>συνοπτικό και συντελεσμένο</w:t>
      </w:r>
      <w:r>
        <w:t xml:space="preserve"> ποιόν (Αόριστος, Στιγμιαίος Μέλλοντας, Παρακείμενος, Υπερσυντέλικος και Συντ. Μέλλοντας) σχηματίζονται με το </w:t>
      </w:r>
      <w:r w:rsidRPr="009B5B27">
        <w:rPr>
          <w:b/>
        </w:rPr>
        <w:t xml:space="preserve">θέμα του αρχαίου Αορίστου </w:t>
      </w:r>
      <w:proofErr w:type="spellStart"/>
      <w:r w:rsidRPr="009B5B27">
        <w:rPr>
          <w:b/>
        </w:rPr>
        <w:t>β΄</w:t>
      </w:r>
      <w:proofErr w:type="spellEnd"/>
      <w:r w:rsidRPr="009B5B27">
        <w:rPr>
          <w:b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727A9" w:rsidRPr="00A727A9" w:rsidTr="00A727A9">
        <w:tc>
          <w:tcPr>
            <w:tcW w:w="2130" w:type="dxa"/>
          </w:tcPr>
          <w:p w:rsidR="00A727A9" w:rsidRPr="00A727A9" w:rsidRDefault="009B5B27" w:rsidP="004658AF">
            <w:r>
              <w:t>ΕΝΕΣΤΩΤΑΣ</w:t>
            </w:r>
          </w:p>
        </w:tc>
        <w:tc>
          <w:tcPr>
            <w:tcW w:w="2130" w:type="dxa"/>
          </w:tcPr>
          <w:p w:rsidR="00A727A9" w:rsidRPr="00A727A9" w:rsidRDefault="00A727A9" w:rsidP="004658AF">
            <w:r>
              <w:t>ΠΑΡΑΤΑΤΙΚΟΣ</w:t>
            </w:r>
          </w:p>
        </w:tc>
        <w:tc>
          <w:tcPr>
            <w:tcW w:w="2131" w:type="dxa"/>
          </w:tcPr>
          <w:p w:rsidR="00A727A9" w:rsidRPr="00A727A9" w:rsidRDefault="00A727A9" w:rsidP="004658AF">
            <w:r>
              <w:t>ΑΟΡΙΣΤΟΣ</w:t>
            </w:r>
          </w:p>
        </w:tc>
        <w:tc>
          <w:tcPr>
            <w:tcW w:w="2131" w:type="dxa"/>
          </w:tcPr>
          <w:p w:rsidR="00A727A9" w:rsidRPr="00A727A9" w:rsidRDefault="00A727A9" w:rsidP="004658AF">
            <w:r>
              <w:t>ΠΑΡΑΚΕΙΜΕΝΟΣ</w:t>
            </w:r>
          </w:p>
        </w:tc>
      </w:tr>
      <w:tr w:rsidR="00A727A9" w:rsidRPr="00A727A9" w:rsidTr="00A727A9">
        <w:tc>
          <w:tcPr>
            <w:tcW w:w="2130" w:type="dxa"/>
          </w:tcPr>
          <w:p w:rsidR="00A727A9" w:rsidRPr="00A727A9" w:rsidRDefault="00A727A9" w:rsidP="004658AF">
            <w:r w:rsidRPr="00A727A9">
              <w:t>απάγω</w:t>
            </w:r>
          </w:p>
        </w:tc>
        <w:tc>
          <w:tcPr>
            <w:tcW w:w="2130" w:type="dxa"/>
          </w:tcPr>
          <w:p w:rsidR="00A727A9" w:rsidRPr="00A727A9" w:rsidRDefault="00A727A9" w:rsidP="004658AF">
            <w:r w:rsidRPr="00A727A9">
              <w:t>απ</w:t>
            </w:r>
            <w:r w:rsidRPr="00A727A9">
              <w:rPr>
                <w:b/>
              </w:rPr>
              <w:t>ήγ</w:t>
            </w:r>
            <w:r w:rsidRPr="00A727A9">
              <w:t>α</w:t>
            </w:r>
          </w:p>
        </w:tc>
        <w:tc>
          <w:tcPr>
            <w:tcW w:w="2131" w:type="dxa"/>
          </w:tcPr>
          <w:p w:rsidR="00A727A9" w:rsidRPr="00A727A9" w:rsidRDefault="00A727A9" w:rsidP="004658AF">
            <w:r w:rsidRPr="00A727A9">
              <w:t xml:space="preserve"> απ</w:t>
            </w:r>
            <w:r w:rsidRPr="00A727A9">
              <w:rPr>
                <w:b/>
              </w:rPr>
              <w:t>ήγαγ</w:t>
            </w:r>
            <w:r w:rsidRPr="00A727A9">
              <w:t>α</w:t>
            </w:r>
          </w:p>
        </w:tc>
        <w:tc>
          <w:tcPr>
            <w:tcW w:w="2131" w:type="dxa"/>
          </w:tcPr>
          <w:p w:rsidR="00A727A9" w:rsidRPr="00A727A9" w:rsidRDefault="00A727A9" w:rsidP="004658AF">
            <w:r w:rsidRPr="00A727A9">
              <w:t xml:space="preserve"> έχω απ</w:t>
            </w:r>
            <w:r w:rsidRPr="00A727A9">
              <w:rPr>
                <w:b/>
              </w:rPr>
              <w:t>αγάγ</w:t>
            </w:r>
            <w:r w:rsidRPr="00A727A9">
              <w:t>ει</w:t>
            </w:r>
          </w:p>
        </w:tc>
      </w:tr>
      <w:tr w:rsidR="00A727A9" w:rsidRPr="00A727A9" w:rsidTr="00A727A9">
        <w:tc>
          <w:tcPr>
            <w:tcW w:w="2130" w:type="dxa"/>
          </w:tcPr>
          <w:p w:rsidR="00A727A9" w:rsidRPr="00A727A9" w:rsidRDefault="00A727A9" w:rsidP="004658AF">
            <w:r w:rsidRPr="00A727A9">
              <w:t>προβάλλω</w:t>
            </w:r>
          </w:p>
        </w:tc>
        <w:tc>
          <w:tcPr>
            <w:tcW w:w="2130" w:type="dxa"/>
          </w:tcPr>
          <w:p w:rsidR="00A727A9" w:rsidRPr="00A727A9" w:rsidRDefault="00A727A9" w:rsidP="004658AF">
            <w:r w:rsidRPr="00A727A9">
              <w:t xml:space="preserve"> προέ</w:t>
            </w:r>
            <w:r w:rsidRPr="00A727A9">
              <w:rPr>
                <w:b/>
              </w:rPr>
              <w:t>βαλλ</w:t>
            </w:r>
            <w:r w:rsidRPr="00A727A9">
              <w:t>α</w:t>
            </w:r>
          </w:p>
        </w:tc>
        <w:tc>
          <w:tcPr>
            <w:tcW w:w="2131" w:type="dxa"/>
          </w:tcPr>
          <w:p w:rsidR="00A727A9" w:rsidRPr="00A727A9" w:rsidRDefault="00A727A9" w:rsidP="004658AF">
            <w:r w:rsidRPr="00A727A9">
              <w:t xml:space="preserve"> προέ</w:t>
            </w:r>
            <w:r w:rsidRPr="00A727A9">
              <w:rPr>
                <w:b/>
              </w:rPr>
              <w:t>βαλ</w:t>
            </w:r>
            <w:r w:rsidRPr="00A727A9">
              <w:t>α</w:t>
            </w:r>
          </w:p>
        </w:tc>
        <w:tc>
          <w:tcPr>
            <w:tcW w:w="2131" w:type="dxa"/>
          </w:tcPr>
          <w:p w:rsidR="00A727A9" w:rsidRPr="00A727A9" w:rsidRDefault="00A727A9" w:rsidP="004658AF">
            <w:r w:rsidRPr="00A727A9">
              <w:t xml:space="preserve"> έχω προ</w:t>
            </w:r>
            <w:r w:rsidRPr="00A727A9">
              <w:rPr>
                <w:b/>
              </w:rPr>
              <w:t>βάλ</w:t>
            </w:r>
            <w:r w:rsidRPr="00A727A9">
              <w:t>ει</w:t>
            </w:r>
          </w:p>
        </w:tc>
      </w:tr>
      <w:tr w:rsidR="00A727A9" w:rsidRPr="00A727A9" w:rsidTr="00A727A9">
        <w:tc>
          <w:tcPr>
            <w:tcW w:w="2130" w:type="dxa"/>
          </w:tcPr>
          <w:p w:rsidR="00A727A9" w:rsidRPr="00A727A9" w:rsidRDefault="00A727A9" w:rsidP="004658AF">
            <w:r w:rsidRPr="00A727A9">
              <w:t>μετέχω</w:t>
            </w:r>
          </w:p>
        </w:tc>
        <w:tc>
          <w:tcPr>
            <w:tcW w:w="2130" w:type="dxa"/>
          </w:tcPr>
          <w:p w:rsidR="00A727A9" w:rsidRPr="00A727A9" w:rsidRDefault="00A727A9" w:rsidP="004658AF">
            <w:r w:rsidRPr="00A727A9">
              <w:t xml:space="preserve"> μετ</w:t>
            </w:r>
            <w:r w:rsidRPr="00A727A9">
              <w:rPr>
                <w:b/>
              </w:rPr>
              <w:t>είχ</w:t>
            </w:r>
            <w:r w:rsidRPr="00A727A9">
              <w:t>α</w:t>
            </w:r>
          </w:p>
        </w:tc>
        <w:tc>
          <w:tcPr>
            <w:tcW w:w="2131" w:type="dxa"/>
          </w:tcPr>
          <w:p w:rsidR="00A727A9" w:rsidRPr="00A727A9" w:rsidRDefault="00A727A9" w:rsidP="004658AF">
            <w:r>
              <w:t xml:space="preserve"> (αυτός) </w:t>
            </w:r>
            <w:proofErr w:type="spellStart"/>
            <w:r>
              <w:t>μετέ</w:t>
            </w:r>
            <w:r w:rsidRPr="00A727A9">
              <w:rPr>
                <w:b/>
              </w:rPr>
              <w:t>σχ</w:t>
            </w:r>
            <w:r>
              <w:t>ε</w:t>
            </w:r>
            <w:proofErr w:type="spellEnd"/>
          </w:p>
        </w:tc>
        <w:tc>
          <w:tcPr>
            <w:tcW w:w="2131" w:type="dxa"/>
          </w:tcPr>
          <w:p w:rsidR="00A727A9" w:rsidRPr="00A727A9" w:rsidRDefault="00A727A9" w:rsidP="004658AF">
            <w:r w:rsidRPr="00A727A9">
              <w:t xml:space="preserve"> έχω μετά</w:t>
            </w:r>
            <w:r w:rsidRPr="00A727A9">
              <w:rPr>
                <w:b/>
              </w:rPr>
              <w:t>σχ</w:t>
            </w:r>
            <w:r w:rsidRPr="00A727A9">
              <w:t>ει</w:t>
            </w:r>
          </w:p>
        </w:tc>
      </w:tr>
      <w:tr w:rsidR="00A727A9" w:rsidRPr="00A727A9" w:rsidTr="00A727A9">
        <w:tc>
          <w:tcPr>
            <w:tcW w:w="2130" w:type="dxa"/>
          </w:tcPr>
          <w:p w:rsidR="00A727A9" w:rsidRPr="00A727A9" w:rsidRDefault="00A727A9" w:rsidP="004658AF">
            <w:r w:rsidRPr="00A727A9">
              <w:t>καταλαμβάνω</w:t>
            </w:r>
          </w:p>
        </w:tc>
        <w:tc>
          <w:tcPr>
            <w:tcW w:w="2130" w:type="dxa"/>
          </w:tcPr>
          <w:p w:rsidR="00A727A9" w:rsidRPr="00A727A9" w:rsidRDefault="00A727A9" w:rsidP="004658AF">
            <w:r w:rsidRPr="00A727A9">
              <w:t xml:space="preserve"> κατε</w:t>
            </w:r>
            <w:r w:rsidRPr="0029632F">
              <w:rPr>
                <w:b/>
              </w:rPr>
              <w:t>λάμβαν</w:t>
            </w:r>
            <w:r w:rsidRPr="00A727A9">
              <w:t>α</w:t>
            </w:r>
          </w:p>
        </w:tc>
        <w:tc>
          <w:tcPr>
            <w:tcW w:w="2131" w:type="dxa"/>
          </w:tcPr>
          <w:p w:rsidR="00A727A9" w:rsidRPr="00A727A9" w:rsidRDefault="00A727A9" w:rsidP="004658AF">
            <w:r w:rsidRPr="00A727A9">
              <w:t xml:space="preserve"> κατέ</w:t>
            </w:r>
            <w:r w:rsidRPr="0029632F">
              <w:rPr>
                <w:b/>
              </w:rPr>
              <w:t>λαβ</w:t>
            </w:r>
            <w:r w:rsidRPr="00A727A9">
              <w:t>α</w:t>
            </w:r>
          </w:p>
        </w:tc>
        <w:tc>
          <w:tcPr>
            <w:tcW w:w="2131" w:type="dxa"/>
          </w:tcPr>
          <w:p w:rsidR="00A727A9" w:rsidRPr="00A727A9" w:rsidRDefault="00A727A9" w:rsidP="004658AF">
            <w:r w:rsidRPr="00A727A9">
              <w:t xml:space="preserve"> έχω κατα</w:t>
            </w:r>
            <w:r w:rsidRPr="0029632F">
              <w:rPr>
                <w:b/>
              </w:rPr>
              <w:t>λάβ</w:t>
            </w:r>
            <w:r w:rsidRPr="00A727A9">
              <w:t>ει</w:t>
            </w:r>
          </w:p>
        </w:tc>
      </w:tr>
      <w:tr w:rsidR="00A727A9" w:rsidRPr="00A727A9" w:rsidTr="00A727A9">
        <w:tc>
          <w:tcPr>
            <w:tcW w:w="2130" w:type="dxa"/>
          </w:tcPr>
          <w:p w:rsidR="00A727A9" w:rsidRPr="00A727A9" w:rsidRDefault="00A727A9" w:rsidP="004658AF">
            <w:r w:rsidRPr="00A727A9">
              <w:t>συντρέχω</w:t>
            </w:r>
          </w:p>
        </w:tc>
        <w:tc>
          <w:tcPr>
            <w:tcW w:w="2130" w:type="dxa"/>
          </w:tcPr>
          <w:p w:rsidR="00A727A9" w:rsidRPr="00A727A9" w:rsidRDefault="00A727A9" w:rsidP="004658AF">
            <w:r w:rsidRPr="00A727A9">
              <w:t xml:space="preserve"> συνέ</w:t>
            </w:r>
            <w:r w:rsidRPr="0029632F">
              <w:rPr>
                <w:b/>
              </w:rPr>
              <w:t>τρεχ</w:t>
            </w:r>
            <w:r w:rsidRPr="00A727A9">
              <w:t>α</w:t>
            </w:r>
          </w:p>
        </w:tc>
        <w:tc>
          <w:tcPr>
            <w:tcW w:w="2131" w:type="dxa"/>
          </w:tcPr>
          <w:p w:rsidR="00A727A9" w:rsidRPr="00A727A9" w:rsidRDefault="00A727A9" w:rsidP="004658AF">
            <w:r w:rsidRPr="00A727A9">
              <w:t xml:space="preserve"> συνέ</w:t>
            </w:r>
            <w:r w:rsidRPr="0029632F">
              <w:rPr>
                <w:b/>
              </w:rPr>
              <w:t>δραμ</w:t>
            </w:r>
            <w:r w:rsidRPr="00A727A9">
              <w:t>α</w:t>
            </w:r>
          </w:p>
        </w:tc>
        <w:tc>
          <w:tcPr>
            <w:tcW w:w="2131" w:type="dxa"/>
          </w:tcPr>
          <w:p w:rsidR="00A727A9" w:rsidRPr="00A727A9" w:rsidRDefault="00A727A9" w:rsidP="004658AF">
            <w:r w:rsidRPr="00A727A9">
              <w:t xml:space="preserve"> έχω συν</w:t>
            </w:r>
            <w:r w:rsidRPr="0029632F">
              <w:rPr>
                <w:b/>
              </w:rPr>
              <w:t>δράμ</w:t>
            </w:r>
            <w:r w:rsidRPr="00A727A9">
              <w:t>ει</w:t>
            </w:r>
          </w:p>
        </w:tc>
      </w:tr>
    </w:tbl>
    <w:p w:rsidR="00A727A9" w:rsidRDefault="00A727A9"/>
    <w:p w:rsidR="006108E0" w:rsidRPr="006108E0" w:rsidRDefault="006108E0" w:rsidP="006108E0">
      <w:pPr>
        <w:jc w:val="both"/>
        <w:rPr>
          <w:b/>
          <w:u w:val="single"/>
        </w:rPr>
      </w:pPr>
      <w:r w:rsidRPr="006108E0">
        <w:rPr>
          <w:b/>
          <w:u w:val="single"/>
        </w:rPr>
        <w:t>ΚΟΛΠΟ!</w:t>
      </w:r>
    </w:p>
    <w:p w:rsidR="00937950" w:rsidRDefault="00AE33BD" w:rsidP="006108E0">
      <w:pPr>
        <w:jc w:val="both"/>
      </w:pPr>
      <w:r>
        <w:t xml:space="preserve">Αν δυσκολευόμαστε να καταλάβουμε το ποιόν ενεργείας ενός από τα παραπάνω ρήματα, αντικαθιστούμε </w:t>
      </w:r>
      <w:r w:rsidR="006108E0">
        <w:t xml:space="preserve">στο μυαλό μας </w:t>
      </w:r>
      <w:r>
        <w:t>το ρήμα με ένα άλλο απλούστερο στον σχηματισμό του. Για παράδειγμα, αντί του απάγω μπορώ να βρω τους χρόνους του ρήματος αρπάζ</w:t>
      </w:r>
      <w:r w:rsidR="006108E0">
        <w:t xml:space="preserve">ω και μετά να χρησιμοποιήσω τους σωστούς τύπους του απάγω. </w:t>
      </w:r>
      <w:r w:rsidR="00937950">
        <w:t xml:space="preserve"> Δηλαδή:</w:t>
      </w:r>
    </w:p>
    <w:p w:rsidR="00AE33BD" w:rsidRDefault="00AE33BD">
      <w:r>
        <w:t xml:space="preserve"> άρπαζα (παρατατικός)= </w:t>
      </w:r>
      <w:r w:rsidR="00937950">
        <w:t xml:space="preserve">απήγα       άρπαξα (αόριστος) = απήγαγα </w:t>
      </w:r>
    </w:p>
    <w:p w:rsidR="00905C8F" w:rsidRDefault="00905C8F"/>
    <w:p w:rsidR="006108E0" w:rsidRPr="006108E0" w:rsidRDefault="003550C2" w:rsidP="006108E0">
      <w:pPr>
        <w:jc w:val="center"/>
        <w:rPr>
          <w:b/>
        </w:rPr>
      </w:pPr>
      <w:r>
        <w:rPr>
          <w:b/>
        </w:rPr>
        <w:t>ΑΣΚΗΣΕΙΣ</w:t>
      </w:r>
    </w:p>
    <w:p w:rsidR="006108E0" w:rsidRDefault="003550C2">
      <w:r>
        <w:t xml:space="preserve">Α. </w:t>
      </w:r>
      <w:r w:rsidR="006108E0">
        <w:t>Να συμπληρώσετε τα κενά με τον κατάλληλο τύπο του ρήματος στην παρένθεση:</w:t>
      </w:r>
    </w:p>
    <w:p w:rsidR="006108E0" w:rsidRDefault="006108E0">
      <w:r>
        <w:t>1. Στο σημερινό επεισόδιο της αγαπημένης μου τηλεοπτικής σειράς, ο ήρωας ………….. την αγαπημένη του, για να μην την παντρευτεί ο εχθρός του. (απάγω)</w:t>
      </w:r>
    </w:p>
    <w:p w:rsidR="006108E0" w:rsidRDefault="006108E0">
      <w:r>
        <w:t>2. Την προηγούμενη εβδομάδα, μια συμμορία …………… τον γιο ενός επιχειρηματία και ζήτησε λύτρα για την απελευθέρωσή του. (απάγω)</w:t>
      </w:r>
    </w:p>
    <w:p w:rsidR="006108E0" w:rsidRDefault="006108E0">
      <w:r>
        <w:t>3. Επί δεκαετίες η χώρα μας …………… εσπεριδοειδή και τα ……………</w:t>
      </w:r>
      <w:r w:rsidR="00905C8F">
        <w:t xml:space="preserve"> στο εξωτερικό. (παράγω-</w:t>
      </w:r>
      <w:proofErr w:type="spellStart"/>
      <w:r w:rsidR="00905C8F">
        <w:t>εξάγ</w:t>
      </w:r>
      <w:proofErr w:type="spellEnd"/>
      <w:r w:rsidR="00905C8F">
        <w:t>ω)</w:t>
      </w:r>
    </w:p>
    <w:p w:rsidR="006108E0" w:rsidRDefault="006108E0">
      <w:r>
        <w:lastRenderedPageBreak/>
        <w:t>4. Τον περασμένο χρόνο, η χώρα μας …………… πολύ μικρή ποσότητα εσπεριδοειδών και δεν τα …………… στο εξωτερικό. (παράγω-</w:t>
      </w:r>
      <w:proofErr w:type="spellStart"/>
      <w:r>
        <w:t>εξάγ</w:t>
      </w:r>
      <w:proofErr w:type="spellEnd"/>
      <w:r>
        <w:t>ω)</w:t>
      </w:r>
    </w:p>
    <w:p w:rsidR="006108E0" w:rsidRDefault="006108E0">
      <w:r>
        <w:t>5. Η ποδοσφαιρική ομάδα του σχολείου μας έχει …………… σε αρκετά σχολικά πρωταθλήματα. (συμμετέχω)</w:t>
      </w:r>
    </w:p>
    <w:p w:rsidR="006108E0" w:rsidRDefault="006108E0">
      <w:r>
        <w:t>6. Οι Έλληνες …………… κάθε χρόνο μεγάλα ποσά ως φόρο εισοδήματος. (καταβάλλω)</w:t>
      </w:r>
    </w:p>
    <w:p w:rsidR="009F1644" w:rsidRDefault="006108E0">
      <w:r>
        <w:t xml:space="preserve">7. Οι επιχειρηματίες είναι υποχρεωμένοι να …………… μεγάλα χρηματικά ποσά </w:t>
      </w:r>
      <w:r w:rsidR="00905C8F">
        <w:t xml:space="preserve">κάθε χρόνο </w:t>
      </w:r>
      <w:r w:rsidR="009F1644">
        <w:t>για τον φόρο του επόμενου έτους. (προκαταβάλλω)</w:t>
      </w:r>
    </w:p>
    <w:p w:rsidR="009F1644" w:rsidRDefault="009F1644">
      <w:r>
        <w:t>8. Οι δημοσιογράφοι ρώτησαν τον υπουργό ποια θα είναι η απόφαση του δικαστηρίου, εκείνος όμως δήλωσε ότι δεν ήθελε να …………… την απόφαση των δικαστών. (προκαταλαμβάνω)</w:t>
      </w:r>
    </w:p>
    <w:p w:rsidR="009F1644" w:rsidRDefault="009F1644">
      <w:r>
        <w:t>9. Όποτε αντιμετώπιζα οικονομικές δυσκολίες, οι φίλοι μου με …………… (συντρέχω)</w:t>
      </w:r>
    </w:p>
    <w:p w:rsidR="006108E0" w:rsidRDefault="009F1644">
      <w:r>
        <w:t xml:space="preserve">10. Η Ευρωπαϊκή Ένωση αποφάσισε </w:t>
      </w:r>
      <w:r w:rsidR="00905C8F">
        <w:t xml:space="preserve">φέτος </w:t>
      </w:r>
      <w:bookmarkStart w:id="0" w:name="_GoBack"/>
      <w:bookmarkEnd w:id="0"/>
      <w:r>
        <w:t>να …………… οικονομικά τις χώρες που υπέστησαν φυσικές καταστροφές. (συντρέχω)</w:t>
      </w:r>
    </w:p>
    <w:p w:rsidR="005D220C" w:rsidRDefault="005D220C"/>
    <w:p w:rsidR="005D220C" w:rsidRDefault="003550C2">
      <w:r>
        <w:t xml:space="preserve">Β. </w:t>
      </w:r>
      <w:r w:rsidR="005D220C">
        <w:t xml:space="preserve">Ποιους τύπους Αορίστου </w:t>
      </w:r>
      <w:proofErr w:type="spellStart"/>
      <w:r w:rsidR="005D220C">
        <w:t>β΄</w:t>
      </w:r>
      <w:proofErr w:type="spellEnd"/>
      <w:r w:rsidR="005D220C">
        <w:t xml:space="preserve"> μπορείτε να εντοπίσετε στις παρακάτω φράσεις της Νέας Ελληνικής; Να τους αναγνωρίσετε.</w:t>
      </w:r>
    </w:p>
    <w:p w:rsidR="005D220C" w:rsidRDefault="003550C2" w:rsidP="003550C2">
      <w:pPr>
        <w:pStyle w:val="a4"/>
        <w:numPr>
          <w:ilvl w:val="0"/>
          <w:numId w:val="2"/>
        </w:numPr>
      </w:pPr>
      <w:r>
        <w:t>Αν, ο μη γένοιτο, απολυθώ, θα πεινάσουμε.</w:t>
      </w:r>
    </w:p>
    <w:p w:rsidR="003550C2" w:rsidRDefault="003550C2" w:rsidP="003550C2">
      <w:pPr>
        <w:pStyle w:val="a4"/>
        <w:numPr>
          <w:ilvl w:val="0"/>
          <w:numId w:val="2"/>
        </w:numPr>
      </w:pPr>
      <w:r>
        <w:t>Παντρεύτηκε τον πρώτο τυχόντα.</w:t>
      </w:r>
    </w:p>
    <w:p w:rsidR="003550C2" w:rsidRDefault="003550C2" w:rsidP="003550C2">
      <w:pPr>
        <w:pStyle w:val="a4"/>
        <w:numPr>
          <w:ilvl w:val="0"/>
          <w:numId w:val="2"/>
        </w:numPr>
      </w:pPr>
      <w:r>
        <w:t>Ο παθών μαθών.</w:t>
      </w:r>
    </w:p>
    <w:p w:rsidR="003550C2" w:rsidRDefault="003550C2" w:rsidP="003550C2">
      <w:pPr>
        <w:pStyle w:val="a4"/>
        <w:numPr>
          <w:ilvl w:val="0"/>
          <w:numId w:val="2"/>
        </w:numPr>
      </w:pPr>
      <w:r>
        <w:t xml:space="preserve">Την χτύπησε και </w:t>
      </w:r>
      <w:r w:rsidR="00AE7F6D">
        <w:t>γι’ αυτό η παθούσα τού</w:t>
      </w:r>
      <w:r>
        <w:t xml:space="preserve"> έκανε μήνυση.</w:t>
      </w:r>
    </w:p>
    <w:p w:rsidR="003550C2" w:rsidRDefault="003550C2" w:rsidP="003550C2">
      <w:pPr>
        <w:pStyle w:val="a4"/>
        <w:numPr>
          <w:ilvl w:val="0"/>
          <w:numId w:val="2"/>
        </w:numPr>
      </w:pPr>
      <w:r>
        <w:t>Δεν έχω δούναι και λαβείν με αυτόν.</w:t>
      </w:r>
    </w:p>
    <w:p w:rsidR="003550C2" w:rsidRDefault="003550C2" w:rsidP="003550C2">
      <w:pPr>
        <w:pStyle w:val="a4"/>
        <w:numPr>
          <w:ilvl w:val="0"/>
          <w:numId w:val="2"/>
        </w:numPr>
      </w:pPr>
      <w:r>
        <w:t>Κανείς δεν ξέρει τι μέλλει γενέσθαι.</w:t>
      </w:r>
    </w:p>
    <w:p w:rsidR="003550C2" w:rsidRDefault="00367DE9" w:rsidP="003550C2">
      <w:pPr>
        <w:pStyle w:val="a4"/>
        <w:numPr>
          <w:ilvl w:val="0"/>
          <w:numId w:val="2"/>
        </w:numPr>
      </w:pPr>
      <w:proofErr w:type="spellStart"/>
      <w:r>
        <w:t>Μολών</w:t>
      </w:r>
      <w:proofErr w:type="spellEnd"/>
      <w:r>
        <w:t xml:space="preserve"> </w:t>
      </w:r>
      <w:proofErr w:type="spellStart"/>
      <w:r>
        <w:t>λαβέ</w:t>
      </w:r>
      <w:proofErr w:type="spellEnd"/>
      <w:r>
        <w:t>.</w:t>
      </w:r>
    </w:p>
    <w:p w:rsidR="00367DE9" w:rsidRDefault="00367DE9" w:rsidP="003550C2">
      <w:pPr>
        <w:pStyle w:val="a4"/>
        <w:numPr>
          <w:ilvl w:val="0"/>
          <w:numId w:val="2"/>
        </w:numPr>
      </w:pPr>
      <w:r>
        <w:t>Ήμαρτον, Κύριε.</w:t>
      </w:r>
    </w:p>
    <w:p w:rsidR="00367DE9" w:rsidRDefault="00367DE9" w:rsidP="003550C2">
      <w:pPr>
        <w:pStyle w:val="a4"/>
        <w:numPr>
          <w:ilvl w:val="0"/>
          <w:numId w:val="2"/>
        </w:numPr>
      </w:pPr>
      <w:r>
        <w:t>Μάθε, παιδί μου, γράμματα.</w:t>
      </w:r>
    </w:p>
    <w:p w:rsidR="00367DE9" w:rsidRDefault="00367DE9" w:rsidP="003550C2">
      <w:pPr>
        <w:pStyle w:val="a4"/>
        <w:numPr>
          <w:ilvl w:val="0"/>
          <w:numId w:val="2"/>
        </w:numPr>
      </w:pPr>
      <w:proofErr w:type="spellStart"/>
      <w:r>
        <w:t>Ελθέτω</w:t>
      </w:r>
      <w:proofErr w:type="spellEnd"/>
      <w:r>
        <w:t xml:space="preserve"> η Βασιλεία Σου.</w:t>
      </w:r>
    </w:p>
    <w:p w:rsidR="00367DE9" w:rsidRDefault="00367DE9" w:rsidP="003550C2">
      <w:pPr>
        <w:pStyle w:val="a4"/>
        <w:numPr>
          <w:ilvl w:val="0"/>
          <w:numId w:val="2"/>
        </w:numPr>
      </w:pPr>
      <w:proofErr w:type="spellStart"/>
      <w:r>
        <w:t>Ήλθον</w:t>
      </w:r>
      <w:proofErr w:type="spellEnd"/>
      <w:r>
        <w:t xml:space="preserve">, </w:t>
      </w:r>
      <w:proofErr w:type="spellStart"/>
      <w:r>
        <w:t>είδον</w:t>
      </w:r>
      <w:proofErr w:type="spellEnd"/>
      <w:r>
        <w:t xml:space="preserve">, </w:t>
      </w:r>
      <w:proofErr w:type="spellStart"/>
      <w:r>
        <w:t>απήλθον</w:t>
      </w:r>
      <w:proofErr w:type="spellEnd"/>
      <w:r>
        <w:t>.</w:t>
      </w:r>
    </w:p>
    <w:p w:rsidR="00367DE9" w:rsidRDefault="00367DE9" w:rsidP="003550C2">
      <w:pPr>
        <w:pStyle w:val="a4"/>
        <w:numPr>
          <w:ilvl w:val="0"/>
          <w:numId w:val="2"/>
        </w:numPr>
      </w:pPr>
      <w:r>
        <w:t>Μου έλαχε δύσκολη μοίρα.</w:t>
      </w:r>
    </w:p>
    <w:p w:rsidR="00367DE9" w:rsidRDefault="00367DE9" w:rsidP="003550C2">
      <w:pPr>
        <w:pStyle w:val="a4"/>
        <w:numPr>
          <w:ilvl w:val="0"/>
          <w:numId w:val="2"/>
        </w:numPr>
      </w:pPr>
      <w:r>
        <w:t xml:space="preserve">Και μη </w:t>
      </w:r>
      <w:proofErr w:type="spellStart"/>
      <w:r>
        <w:t>εισενέγκης</w:t>
      </w:r>
      <w:proofErr w:type="spellEnd"/>
      <w:r>
        <w:t xml:space="preserve"> ημάς εις </w:t>
      </w:r>
      <w:proofErr w:type="spellStart"/>
      <w:r>
        <w:t>πειρασμόν</w:t>
      </w:r>
      <w:proofErr w:type="spellEnd"/>
      <w:r>
        <w:t>.</w:t>
      </w:r>
    </w:p>
    <w:p w:rsidR="00367DE9" w:rsidRDefault="00367DE9" w:rsidP="003550C2">
      <w:pPr>
        <w:pStyle w:val="a4"/>
        <w:numPr>
          <w:ilvl w:val="0"/>
          <w:numId w:val="2"/>
        </w:numPr>
      </w:pPr>
      <w:r>
        <w:t xml:space="preserve">Το δις </w:t>
      </w:r>
      <w:proofErr w:type="spellStart"/>
      <w:r>
        <w:t>εξαμαρτειν</w:t>
      </w:r>
      <w:proofErr w:type="spellEnd"/>
      <w:r>
        <w:t xml:space="preserve"> ουκ ανδρός σοφού.</w:t>
      </w:r>
    </w:p>
    <w:p w:rsidR="00367DE9" w:rsidRDefault="00367DE9" w:rsidP="003550C2">
      <w:pPr>
        <w:pStyle w:val="a4"/>
        <w:numPr>
          <w:ilvl w:val="0"/>
          <w:numId w:val="2"/>
        </w:numPr>
      </w:pPr>
      <w:r>
        <w:t xml:space="preserve">Το πεπρωμένο </w:t>
      </w:r>
      <w:proofErr w:type="spellStart"/>
      <w:r>
        <w:t>φυγειν</w:t>
      </w:r>
      <w:proofErr w:type="spellEnd"/>
      <w:r>
        <w:t xml:space="preserve"> αδύνατον.</w:t>
      </w:r>
    </w:p>
    <w:p w:rsidR="00367DE9" w:rsidRDefault="00367DE9" w:rsidP="003550C2">
      <w:pPr>
        <w:pStyle w:val="a4"/>
        <w:numPr>
          <w:ilvl w:val="0"/>
          <w:numId w:val="2"/>
        </w:numPr>
      </w:pPr>
      <w:r>
        <w:t>Πέρυσι ο γεωργός παρήγαγε δύο τόνους πατάτες.</w:t>
      </w:r>
    </w:p>
    <w:p w:rsidR="00367DE9" w:rsidRDefault="00367DE9" w:rsidP="003550C2">
      <w:pPr>
        <w:pStyle w:val="a4"/>
        <w:numPr>
          <w:ilvl w:val="0"/>
          <w:numId w:val="2"/>
        </w:numPr>
      </w:pPr>
      <w:r>
        <w:t>Το Υπουργείο τον προήγαγε σε στρατηγό.</w:t>
      </w:r>
    </w:p>
    <w:p w:rsidR="00367DE9" w:rsidRDefault="00367DE9" w:rsidP="003550C2">
      <w:pPr>
        <w:pStyle w:val="a4"/>
        <w:numPr>
          <w:ilvl w:val="0"/>
          <w:numId w:val="2"/>
        </w:numPr>
      </w:pPr>
      <w:r>
        <w:t>Η Ευρωπαϊκή Ένωση τους επιδοτεί για να εξαγάγουν τα προϊόντα τους.</w:t>
      </w:r>
    </w:p>
    <w:p w:rsidR="00367DE9" w:rsidRDefault="00367DE9" w:rsidP="003550C2">
      <w:pPr>
        <w:pStyle w:val="a4"/>
        <w:numPr>
          <w:ilvl w:val="0"/>
          <w:numId w:val="2"/>
        </w:numPr>
      </w:pPr>
      <w:r>
        <w:t>Ο τερματοφύλακας συνέδραμε αποφασιστικά στη νίκη της ομάδας του.</w:t>
      </w:r>
    </w:p>
    <w:p w:rsidR="00367DE9" w:rsidRDefault="00367DE9" w:rsidP="003550C2">
      <w:pPr>
        <w:pStyle w:val="a4"/>
        <w:numPr>
          <w:ilvl w:val="0"/>
          <w:numId w:val="2"/>
        </w:numPr>
      </w:pPr>
      <w:r>
        <w:t>Πέρυσι η απεργία συνέπεσε με τη σχολική γιορτή.</w:t>
      </w:r>
    </w:p>
    <w:p w:rsidR="00367DE9" w:rsidRDefault="00CA6712" w:rsidP="003550C2">
      <w:pPr>
        <w:pStyle w:val="a4"/>
        <w:numPr>
          <w:ilvl w:val="0"/>
          <w:numId w:val="2"/>
        </w:numPr>
      </w:pPr>
      <w:r>
        <w:t>Η αστυνομία προσήγαγε τον κρατούμενο στο δικαστήριο.</w:t>
      </w:r>
    </w:p>
    <w:p w:rsidR="003550C2" w:rsidRDefault="003550C2" w:rsidP="003550C2">
      <w:pPr>
        <w:ind w:left="360"/>
      </w:pPr>
    </w:p>
    <w:p w:rsidR="003550C2" w:rsidRPr="005D220C" w:rsidRDefault="003550C2"/>
    <w:sectPr w:rsidR="003550C2" w:rsidRPr="005D220C" w:rsidSect="00E347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075EF"/>
    <w:multiLevelType w:val="hybridMultilevel"/>
    <w:tmpl w:val="41CA71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D540D"/>
    <w:multiLevelType w:val="hybridMultilevel"/>
    <w:tmpl w:val="5658D3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00333"/>
    <w:rsid w:val="00030C7B"/>
    <w:rsid w:val="0021261B"/>
    <w:rsid w:val="0029632F"/>
    <w:rsid w:val="003550C2"/>
    <w:rsid w:val="00367DE9"/>
    <w:rsid w:val="005D220C"/>
    <w:rsid w:val="006108E0"/>
    <w:rsid w:val="00896864"/>
    <w:rsid w:val="00905C8F"/>
    <w:rsid w:val="00937950"/>
    <w:rsid w:val="009B5B27"/>
    <w:rsid w:val="009F1644"/>
    <w:rsid w:val="00A727A9"/>
    <w:rsid w:val="00AE33BD"/>
    <w:rsid w:val="00AE7F6D"/>
    <w:rsid w:val="00B00333"/>
    <w:rsid w:val="00CA6712"/>
    <w:rsid w:val="00E34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5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2016-12-18T11:25:00Z</dcterms:created>
  <dcterms:modified xsi:type="dcterms:W3CDTF">2020-12-13T10:12:00Z</dcterms:modified>
</cp:coreProperties>
</file>