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81" w:rsidRPr="009171EC" w:rsidRDefault="00CE7B81" w:rsidP="0062711D">
      <w:pPr>
        <w:pStyle w:val="Heading2"/>
        <w:tabs>
          <w:tab w:val="left" w:pos="6256"/>
        </w:tabs>
        <w:jc w:val="center"/>
        <w:rPr>
          <w:rFonts w:eastAsia="Calibri"/>
          <w:color w:val="auto"/>
          <w:sz w:val="22"/>
          <w:szCs w:val="22"/>
          <w:u w:val="single"/>
        </w:rPr>
      </w:pPr>
      <w:r w:rsidRPr="009171EC">
        <w:rPr>
          <w:rFonts w:eastAsia="Calibri"/>
          <w:color w:val="auto"/>
          <w:sz w:val="22"/>
          <w:szCs w:val="22"/>
          <w:u w:val="single"/>
        </w:rPr>
        <w:t xml:space="preserve">Γλώσσα και διαφυλικές </w:t>
      </w:r>
      <w:bookmarkStart w:id="0" w:name="_Toc403769046"/>
      <w:r w:rsidRPr="009171EC">
        <w:rPr>
          <w:rFonts w:eastAsia="Calibri"/>
          <w:color w:val="auto"/>
          <w:sz w:val="22"/>
          <w:szCs w:val="22"/>
          <w:u w:val="single"/>
        </w:rPr>
        <w:t>σχέσεις</w:t>
      </w:r>
      <w:bookmarkEnd w:id="0"/>
    </w:p>
    <w:p w:rsidR="007775D9" w:rsidRPr="009171EC" w:rsidRDefault="007775D9" w:rsidP="007775D9"/>
    <w:p w:rsidR="00CE7B81" w:rsidRPr="009171EC" w:rsidRDefault="00CE7B81" w:rsidP="00D2436A">
      <w:pPr>
        <w:autoSpaceDE w:val="0"/>
        <w:autoSpaceDN w:val="0"/>
        <w:adjustRightInd w:val="0"/>
        <w:ind w:left="0" w:firstLine="284"/>
        <w:rPr>
          <w:rFonts w:ascii="Times New Roman" w:eastAsia="Calibri" w:hAnsi="Times New Roman" w:cs="Times New Roman"/>
          <w:color w:val="000000"/>
        </w:rPr>
      </w:pPr>
      <w:r w:rsidRPr="009171EC">
        <w:rPr>
          <w:rFonts w:ascii="Times New Roman" w:eastAsia="Calibri" w:hAnsi="Times New Roman" w:cs="Times New Roman"/>
          <w:color w:val="000000"/>
          <w:u w:val="single"/>
        </w:rPr>
        <w:t>Υπάρχει η άποψη πως υφίσταται γλωσσική διαφοροποίηση, δηλαδή ανδρική και γυναικεία γλώσσα. Εύστοχη είναι η</w:t>
      </w:r>
      <w:r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  <w:u w:val="single"/>
        </w:rPr>
        <w:t>παρατήρηση</w:t>
      </w:r>
      <w:r w:rsidR="00D2436A" w:rsidRPr="009171EC">
        <w:rPr>
          <w:rFonts w:ascii="Times New Roman" w:eastAsia="Calibri" w:hAnsi="Times New Roman" w:cs="Times New Roman"/>
          <w:color w:val="000000"/>
          <w:u w:val="single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  <w:u w:val="single"/>
        </w:rPr>
        <w:t>πως ο ανδρικός λόγος είναι ελεύθερος, πως οι άνδρες μιλάνε έξω από τα δόντια, ενώ οι γυναίκες είναι πιο συγκρατημένες στην ομιλία τους, έχουν λόγο υπαινικτικό.</w:t>
      </w:r>
      <w:r w:rsidRPr="009171EC">
        <w:rPr>
          <w:rFonts w:ascii="Times New Roman" w:eastAsia="Calibri" w:hAnsi="Times New Roman" w:cs="Times New Roman"/>
          <w:color w:val="000000"/>
        </w:rPr>
        <w:t xml:space="preserve"> Ας σημειώσουμε και τη συμπληρωματική παρατήρηση πως στη δευτεροβάθμια εκπαίδευση, στο γυμνάσιο, τα παιδιά εκφράζονται με την ίδια ελευθεριότητα και η διαφορά παρουσιάζεται και ενισχύεται με την πάροδο του χρόνου. Εξάλλου, την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ελευθεριότητα της ανδρικής γλώσσας τη συναντούμε-σήμερα τουλάχιστον–και στη γυναικεία γλώσσα, ενώ παύει αυτή η ελευθεριότητα να είναι η ειδοποιός διαφορά.</w:t>
      </w:r>
    </w:p>
    <w:p w:rsidR="00CE7B81" w:rsidRPr="009171EC" w:rsidRDefault="00CE7B81" w:rsidP="00D2436A">
      <w:pPr>
        <w:autoSpaceDE w:val="0"/>
        <w:autoSpaceDN w:val="0"/>
        <w:adjustRightInd w:val="0"/>
        <w:ind w:left="0" w:firstLine="284"/>
        <w:rPr>
          <w:rFonts w:ascii="Times New Roman" w:eastAsia="Calibri" w:hAnsi="Times New Roman" w:cs="Times New Roman"/>
          <w:color w:val="000000"/>
        </w:rPr>
      </w:pPr>
      <w:r w:rsidRPr="009171EC">
        <w:rPr>
          <w:rFonts w:ascii="Times New Roman" w:eastAsia="Calibri" w:hAnsi="Times New Roman" w:cs="Times New Roman"/>
          <w:color w:val="000000"/>
        </w:rPr>
        <w:t>Υπάρχει, όμως, η άποψη ότι η διαφορά έγκειται στο ύφος και καθορίζεται από το περιβάλλον.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Ωστόσο, κρίνεται απαραίτητο να σκεφτούμε αν υπάρχουν διαφορές μεταξύ ανδρών και γυναικών στη γνώση της γλώσσας, στη γνώση του συστήματος της γλώσσας. Γιατί, αν δεχτούμε πως υπάρχουν, αυτομάτως θα προκύψει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και το επόμενο ερώτημα: υπάρχουν μεγαλύτερες ή μικρότερες ικανότητες στη γυναίκα ή στον άνδρα σχετικά με τη γλώσσα;</w:t>
      </w:r>
    </w:p>
    <w:p w:rsidR="00CE7B81" w:rsidRPr="009171EC" w:rsidRDefault="00CE7B81" w:rsidP="00D2436A">
      <w:pPr>
        <w:autoSpaceDE w:val="0"/>
        <w:autoSpaceDN w:val="0"/>
        <w:adjustRightInd w:val="0"/>
        <w:ind w:left="0" w:firstLine="284"/>
        <w:rPr>
          <w:rFonts w:ascii="Times New Roman" w:eastAsia="Calibri" w:hAnsi="Times New Roman" w:cs="Times New Roman"/>
          <w:color w:val="000000"/>
        </w:rPr>
      </w:pPr>
      <w:r w:rsidRPr="009171EC">
        <w:rPr>
          <w:rFonts w:ascii="Times New Roman" w:eastAsia="Calibri" w:hAnsi="Times New Roman" w:cs="Times New Roman"/>
          <w:color w:val="000000"/>
        </w:rPr>
        <w:t>Βέβαια, παρατηρήθηκε με βάση μια κάπως περιορισμένη εμπειρία πως τα μικρά κορίτσια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μιλούν με μεγαλύτερη ευκολία συγκριτικά με τα αγόρια. Αποτελεί αυτό ένδειξη βιολογικής διαφοράς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 xml:space="preserve">ή μήπως σχετίζεται με τα γλωσσικά κέντρα του εγκεφάλου; Ακόμη, υποστηρίζεται ότι τις διαφορές στη γλώσσα τις προκαλεί το περιβάλλον. 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 xml:space="preserve">Αν ένα παιδί, ανεξαρτήτως φύλου, βρεθεί σε περιβάλλον </w:t>
      </w:r>
      <w:r w:rsidRPr="009171EC">
        <w:rPr>
          <w:rFonts w:ascii="Times New Roman" w:eastAsia="Calibri" w:hAnsi="Times New Roman" w:cs="Times New Roman"/>
          <w:bCs/>
          <w:color w:val="000000"/>
        </w:rPr>
        <w:t>κατάλληλο</w:t>
      </w:r>
      <w:r w:rsidR="00D2436A" w:rsidRPr="009171EC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για την καλλιέργεια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της γλώσσας (αν η μητέρα του μιλά και του διαβάζει, αν φοιτήσει σε ένα καλά οργανωμένο σχολείο κ.λπ.), αν υπάρξουν τα κατάλληλα ερεθίσματα, τότε το παιδί έχει καλύτερη γλωσσική απόδοση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και στην ενεργοποίηση των γλωσσικών δυνατοτήτων, οι οποίες είναι όμοιες και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στα δύο φύλα, δεν παίζει ρόλο το φύλο, αλλά το περιβάλλον. Επίσης,τόσο στο σπίτι,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όσο και στο σχολείο καλλιεργείται η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 xml:space="preserve">νοοτροπία που τονώνει διαφοροποιήσεις αυτού του είδους. Επομένως, οι κοινωνικοί ρόλοι ευνοούν τη μεγαλύτερη γλωσσική παραγωγή της γυναίκας. </w:t>
      </w:r>
    </w:p>
    <w:p w:rsidR="00CE7B81" w:rsidRPr="009171EC" w:rsidRDefault="00CE7B81" w:rsidP="00D2436A">
      <w:pPr>
        <w:autoSpaceDE w:val="0"/>
        <w:autoSpaceDN w:val="0"/>
        <w:adjustRightInd w:val="0"/>
        <w:ind w:left="0" w:firstLine="284"/>
        <w:rPr>
          <w:rFonts w:ascii="Times New Roman" w:eastAsia="Calibri" w:hAnsi="Times New Roman" w:cs="Times New Roman"/>
          <w:color w:val="000000"/>
        </w:rPr>
      </w:pPr>
      <w:r w:rsidRPr="009171EC">
        <w:rPr>
          <w:rFonts w:ascii="Times New Roman" w:eastAsia="Calibri" w:hAnsi="Times New Roman" w:cs="Times New Roman"/>
          <w:color w:val="000000"/>
        </w:rPr>
        <w:t>Τίθεται, λοιπόν, ένα άλλο ερώτημα. Η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διαφορά εντοπίζεται στο φωνητικό,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στο γραμματικό και στο λεξιλογικό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επίπεδο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 xml:space="preserve">ή μήπως υπάρχει διαφοροποίηση σε όλα τα επίπεδα της γλώσσας; Λέγεται πως ισχύει η άποψη ότι οι άνδρες </w:t>
      </w:r>
      <w:r w:rsidRPr="009171EC">
        <w:rPr>
          <w:rFonts w:ascii="Times New Roman" w:eastAsia="Calibri" w:hAnsi="Times New Roman" w:cs="Times New Roman"/>
          <w:bCs/>
          <w:color w:val="000000"/>
        </w:rPr>
        <w:t>χειρίζονται</w:t>
      </w:r>
      <w:r w:rsidR="00D2436A" w:rsidRPr="009171EC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καλύτερα τη γλώσσα στο επίπεδο της σύνταξης, ενώ αντίθετα οι γυναίκες παρουσιάζουν καλύτερες επιδόσεις στο μορφολογικό και στο λεξιλογικό επίπεδο.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Όμως, λόγοι διαπαιδαγώγησης και επίδρασης του περιβάλλοντος κάνουν πράγματι τους άνδρες να ενδιαφέρονται περισσότερο για το περίγραμμα, άρα για τη σύνταξη, ενώ τις γυναίκες τις ενδιαφέρει περισσότερο η λεπτομέρεια, άρα το λεξιλόγιο.</w:t>
      </w:r>
    </w:p>
    <w:p w:rsidR="00CE7B81" w:rsidRPr="009171EC" w:rsidRDefault="00CE7B81" w:rsidP="00D2436A">
      <w:pPr>
        <w:autoSpaceDE w:val="0"/>
        <w:autoSpaceDN w:val="0"/>
        <w:adjustRightInd w:val="0"/>
        <w:ind w:left="0" w:firstLine="284"/>
        <w:rPr>
          <w:rFonts w:ascii="Times New Roman" w:eastAsia="Calibri" w:hAnsi="Times New Roman" w:cs="Times New Roman"/>
          <w:color w:val="000000"/>
        </w:rPr>
      </w:pPr>
      <w:r w:rsidRPr="00D42A08">
        <w:rPr>
          <w:rFonts w:ascii="Times New Roman" w:eastAsia="Calibri" w:hAnsi="Times New Roman" w:cs="Times New Roman"/>
          <w:color w:val="000000"/>
          <w:u w:val="single"/>
        </w:rPr>
        <w:t>Ένα τελευταίο ερώτημα</w:t>
      </w:r>
      <w:r w:rsidR="00D2436A" w:rsidRPr="00D42A08">
        <w:rPr>
          <w:rFonts w:ascii="Times New Roman" w:eastAsia="Calibri" w:hAnsi="Times New Roman" w:cs="Times New Roman"/>
          <w:color w:val="000000"/>
          <w:u w:val="single"/>
        </w:rPr>
        <w:t xml:space="preserve"> </w:t>
      </w:r>
      <w:r w:rsidRPr="00D42A08">
        <w:rPr>
          <w:rFonts w:ascii="Times New Roman" w:eastAsia="Calibri" w:hAnsi="Times New Roman" w:cs="Times New Roman"/>
          <w:color w:val="000000"/>
          <w:u w:val="single"/>
        </w:rPr>
        <w:t>που μας απασχολεί είναι αν η ελληνική γλώσσα, όπως ομιλείται και γράφεται, είναι ανδροκρατούμενη.</w:t>
      </w:r>
      <w:r w:rsidR="00344E13">
        <w:rPr>
          <w:rFonts w:ascii="Times New Roman" w:eastAsia="Calibri" w:hAnsi="Times New Roman" w:cs="Times New Roman"/>
          <w:color w:val="000000"/>
          <w:u w:val="single"/>
        </w:rPr>
        <w:t xml:space="preserve"> </w:t>
      </w:r>
      <w:r w:rsidRPr="00D42A08">
        <w:rPr>
          <w:rFonts w:ascii="Times New Roman" w:eastAsia="Calibri" w:hAnsi="Times New Roman" w:cs="Times New Roman"/>
          <w:color w:val="000000"/>
          <w:u w:val="single"/>
        </w:rPr>
        <w:t xml:space="preserve">Υπάρχουν σχετικά παραδείγματα που </w:t>
      </w:r>
      <w:r w:rsidRPr="00D42A08">
        <w:rPr>
          <w:rFonts w:ascii="Times New Roman" w:eastAsia="Calibri" w:hAnsi="Times New Roman" w:cs="Times New Roman"/>
          <w:bCs/>
          <w:color w:val="000000"/>
          <w:u w:val="single"/>
        </w:rPr>
        <w:t>τεκμηριώνουν</w:t>
      </w:r>
      <w:r w:rsidR="00D2436A" w:rsidRPr="00D42A08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 </w:t>
      </w:r>
      <w:r w:rsidRPr="00D42A08">
        <w:rPr>
          <w:rFonts w:ascii="Times New Roman" w:eastAsia="Calibri" w:hAnsi="Times New Roman" w:cs="Times New Roman"/>
          <w:color w:val="000000"/>
          <w:u w:val="single"/>
        </w:rPr>
        <w:t>την άποψη αυτή. Όταν θέλουμε να πούμε «προσλαμβάνω προσωπικό», χρησιμοποιούμε το «επανδρώνω».</w:t>
      </w:r>
      <w:r w:rsidRPr="009171EC">
        <w:rPr>
          <w:rFonts w:ascii="Times New Roman" w:eastAsia="Calibri" w:hAnsi="Times New Roman" w:cs="Times New Roman"/>
          <w:color w:val="000000"/>
        </w:rPr>
        <w:t xml:space="preserve"> Η ανδρεία ως ιδιότητα σχετίζεται με το ένα μόνο από τα δύο φύλα. Επιπλέον, όταν τα γραμματικά υποκείμενα είναι περισσότερα από ένα,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 xml:space="preserve">το κατηγορούμενό τους είναι σε αρσενικό γένος. Έτσι, λέμε «Ο Γιάννης και η Μαρία είναι φρόνιμοι». Στον ενικό αριθμό τα άρθρα είναι «ο» και «η», αλλά στον πληθυντικό </w:t>
      </w:r>
      <w:r w:rsidRPr="009171EC">
        <w:rPr>
          <w:rFonts w:ascii="Times New Roman" w:eastAsia="Calibri" w:hAnsi="Times New Roman" w:cs="Times New Roman"/>
          <w:bCs/>
          <w:color w:val="000000"/>
        </w:rPr>
        <w:t>επικρατεί</w:t>
      </w:r>
      <w:r w:rsidR="00D2436A" w:rsidRPr="009171E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 xml:space="preserve">το «οι» και για τα δύο γένη. Ακόμη, πολλά γυναικεία επαγγελματικά ονόματα έχουν τον τύπο του αρσενικού, διαφοροποιούμενα μόνο από το άρθρο (η φιλόλογος, η χημικός κ.λπ.). </w:t>
      </w:r>
    </w:p>
    <w:p w:rsidR="00CE7B81" w:rsidRPr="009171EC" w:rsidRDefault="00CE7B81" w:rsidP="00D2436A">
      <w:pPr>
        <w:autoSpaceDE w:val="0"/>
        <w:autoSpaceDN w:val="0"/>
        <w:adjustRightInd w:val="0"/>
        <w:ind w:left="0" w:firstLine="284"/>
        <w:rPr>
          <w:rFonts w:ascii="Times New Roman" w:eastAsia="Calibri" w:hAnsi="Times New Roman" w:cs="Times New Roman"/>
          <w:color w:val="000000"/>
        </w:rPr>
      </w:pPr>
      <w:r w:rsidRPr="009171EC">
        <w:rPr>
          <w:rFonts w:ascii="Times New Roman" w:eastAsia="Calibri" w:hAnsi="Times New Roman" w:cs="Times New Roman"/>
          <w:color w:val="000000"/>
        </w:rPr>
        <w:t>Ωστόσο, καταβάλλεται προσπάθεια να μη χρησιμοποιείται το επανδρώνω αλλά το στελεχώνω, γιατί το πρώτο υποκρύπτει διάθεση για μείωση των γυναικών. Υπάρχει δηλαδή η αντίληψη ότι υφίσταται ανδρική ή ανδροκρατούμενη γλώσσα που συντηρεί αυτές τις διαφορές. Θα πρέπει, λοιπόν,</w:t>
      </w:r>
      <w:r w:rsidR="004834F1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να ξεπεράσουμε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 xml:space="preserve">αυτές τις διαφορές στη γλώσσα, για να ξεπεράσουμε και τις διαφορές στην αντιμετώπιση των δύο φύλων. Η γλώσσα όμως αλλάζει με </w:t>
      </w:r>
      <w:r w:rsidRPr="009171EC">
        <w:rPr>
          <w:rFonts w:ascii="Times New Roman" w:eastAsia="Calibri" w:hAnsi="Times New Roman" w:cs="Times New Roman"/>
          <w:bCs/>
          <w:color w:val="000000"/>
        </w:rPr>
        <w:t>βραδείς</w:t>
      </w:r>
      <w:r w:rsidR="00D2436A" w:rsidRPr="009171EC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ρυθμούς και εξελίσσεται αργά, συγκριτικά με άλλες κοινωνικές δομές. Είναι φανερό ότι αυτά τα «ανδροκρατικά» φαινόμενα απηχούν πράγματι παρωχημένες κοινωνικές δομές και διαφορετικούς κοινωνικούς ρόλους των φύλων. Το ζητούμενο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είναι αν προβαίνοντας σε μερικές αλλαγές όρων, λέξεων, συντάξεων, οδηγούμαστε στην ισότητα. Αξίζει, επομένως,</w:t>
      </w:r>
      <w:r w:rsidR="00D2436A" w:rsidRPr="009171EC">
        <w:rPr>
          <w:rFonts w:ascii="Times New Roman" w:eastAsia="Calibri" w:hAnsi="Times New Roman" w:cs="Times New Roman"/>
          <w:color w:val="000000"/>
        </w:rPr>
        <w:t xml:space="preserve"> </w:t>
      </w:r>
      <w:r w:rsidRPr="009171EC">
        <w:rPr>
          <w:rFonts w:ascii="Times New Roman" w:eastAsia="Calibri" w:hAnsi="Times New Roman" w:cs="Times New Roman"/>
          <w:color w:val="000000"/>
        </w:rPr>
        <w:t>να καταβληθεί προσπάθεια και στη γλώσσα, αλλά δε βρίσκεται εδώ η λύση. Εκτός αυτού, οι μεταβολές στη σύνταξη είναι διαδικασίες χρονοβόρες και πραγματοποιούνται με βραδείς ρυθμούς.</w:t>
      </w:r>
    </w:p>
    <w:p w:rsidR="00CE7B81" w:rsidRPr="009171EC" w:rsidRDefault="00CE7B81" w:rsidP="00CE7B81">
      <w:pPr>
        <w:autoSpaceDE w:val="0"/>
        <w:autoSpaceDN w:val="0"/>
        <w:adjustRightInd w:val="0"/>
        <w:ind w:left="0" w:firstLine="0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CE7B81" w:rsidRPr="009171EC" w:rsidRDefault="00CE7B81" w:rsidP="00CE7B81">
      <w:pPr>
        <w:autoSpaceDE w:val="0"/>
        <w:autoSpaceDN w:val="0"/>
        <w:adjustRightInd w:val="0"/>
        <w:ind w:left="0" w:firstLine="0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171E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Γ.Μπαμπινιώτης (1995). Γλώσσα και διαφυλικές σχέσεις. </w:t>
      </w:r>
      <w:r w:rsidRPr="009171EC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Διαφυλικές σχέσεις.</w:t>
      </w:r>
      <w:r w:rsidRPr="009171EC">
        <w:rPr>
          <w:rFonts w:ascii="Times New Roman" w:eastAsia="Calibri" w:hAnsi="Times New Roman" w:cs="Times New Roman"/>
          <w:color w:val="000000"/>
          <w:sz w:val="16"/>
          <w:szCs w:val="16"/>
        </w:rPr>
        <w:t>Ειση</w:t>
      </w:r>
      <w:r w:rsidRPr="009171EC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γήσεις στο Σεμινάριο Κατάρτισης Εκπαιδευτικών-Στελεχών σε θέματα Σεξουαλικής Αγωγής και Ισότητας Φύλων. Α΄ τόμος.</w:t>
      </w:r>
      <w:r w:rsidRPr="009171EC">
        <w:rPr>
          <w:rFonts w:ascii="Times New Roman" w:eastAsia="Calibri" w:hAnsi="Times New Roman" w:cs="Times New Roman"/>
          <w:color w:val="000000"/>
          <w:sz w:val="16"/>
          <w:szCs w:val="16"/>
        </w:rPr>
        <w:t>Αθήνα: Ελληνικά Γράμματα,189-191 (διασκευή).</w:t>
      </w:r>
    </w:p>
    <w:p w:rsidR="009171EC" w:rsidRDefault="009171EC" w:rsidP="009171EC">
      <w:pPr>
        <w:ind w:left="0" w:firstLine="0"/>
      </w:pPr>
    </w:p>
    <w:p w:rsidR="009171EC" w:rsidRPr="00344E13" w:rsidRDefault="00606716" w:rsidP="009171EC">
      <w:pPr>
        <w:ind w:left="0" w:firstLine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ΑΣΚΗΣΕΙΣ</w:t>
      </w:r>
    </w:p>
    <w:p w:rsidR="009171EC" w:rsidRPr="00344E13" w:rsidRDefault="009171EC" w:rsidP="009171EC">
      <w:pPr>
        <w:ind w:left="0" w:firstLine="0"/>
        <w:rPr>
          <w:sz w:val="20"/>
          <w:szCs w:val="20"/>
        </w:rPr>
      </w:pPr>
      <w:r w:rsidRPr="00344E13">
        <w:rPr>
          <w:sz w:val="20"/>
          <w:szCs w:val="20"/>
        </w:rPr>
        <w:t>1. Ο συγγραφέας επισημαίνει πολλές διαφορές στη γλώσσα των ανδρών και των γυναικών. Ποιες είναι αυτές;</w:t>
      </w:r>
    </w:p>
    <w:p w:rsidR="009171EC" w:rsidRPr="00344E13" w:rsidRDefault="009171EC" w:rsidP="009171EC">
      <w:pPr>
        <w:ind w:left="0" w:firstLine="0"/>
        <w:rPr>
          <w:sz w:val="20"/>
          <w:szCs w:val="20"/>
        </w:rPr>
      </w:pPr>
      <w:r w:rsidRPr="00344E13">
        <w:rPr>
          <w:sz w:val="20"/>
          <w:szCs w:val="20"/>
        </w:rPr>
        <w:t>2. Ποιοι παράγοντες προκαλούν αυτές τις διαφορές;</w:t>
      </w:r>
    </w:p>
    <w:p w:rsidR="00D42A08" w:rsidRDefault="00D42A08" w:rsidP="009171EC">
      <w:pPr>
        <w:ind w:left="0" w:firstLine="0"/>
        <w:rPr>
          <w:sz w:val="20"/>
          <w:szCs w:val="20"/>
        </w:rPr>
      </w:pPr>
      <w:r w:rsidRPr="00344E13">
        <w:rPr>
          <w:sz w:val="20"/>
          <w:szCs w:val="20"/>
        </w:rPr>
        <w:t>3. Στις υπογραμμισμένες περιόδους, να εντοπίσετε λέξεις που συνδέουν προτάσεις και να χαρακτηρίσετε τη σύνδεση (παρατακτική ή υποτακτική).</w:t>
      </w:r>
    </w:p>
    <w:p w:rsidR="00B84534" w:rsidRPr="00344E13" w:rsidRDefault="00B84534" w:rsidP="009171EC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4. Γιατί ο συγγραφέας δεν χρησιμοποιεί μεταφορές;</w:t>
      </w:r>
    </w:p>
    <w:p w:rsidR="007E1A9C" w:rsidRPr="00344E13" w:rsidRDefault="00B84534" w:rsidP="009171EC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7E1A9C" w:rsidRPr="004834F1">
        <w:rPr>
          <w:sz w:val="20"/>
          <w:szCs w:val="20"/>
        </w:rPr>
        <w:t xml:space="preserve">. </w:t>
      </w:r>
      <w:r w:rsidR="00344E13" w:rsidRPr="00344E13">
        <w:rPr>
          <w:sz w:val="20"/>
          <w:szCs w:val="20"/>
          <w:u w:val="single"/>
        </w:rPr>
        <w:t>Παραγωγή Λόγου</w:t>
      </w:r>
      <w:r w:rsidR="00344E13">
        <w:rPr>
          <w:sz w:val="20"/>
          <w:szCs w:val="20"/>
        </w:rPr>
        <w:t xml:space="preserve">: </w:t>
      </w:r>
      <w:r w:rsidR="007E1A9C" w:rsidRPr="00344E13">
        <w:rPr>
          <w:sz w:val="20"/>
          <w:szCs w:val="20"/>
        </w:rPr>
        <w:t>Να γράψετε ένα άρθρο για τη σχολική εφημερίδα στο οποίο να παρουσιάσετε σύντομα το θέμα της γλωσσικής διαφοροποίησης ανάμεσα σε άντρες και γυναίκες (τι είναι, παραδείγματα, γιατί υπάρχει)</w:t>
      </w:r>
      <w:r w:rsidR="00344E13">
        <w:rPr>
          <w:sz w:val="20"/>
          <w:szCs w:val="20"/>
        </w:rPr>
        <w:t xml:space="preserve"> (200 λέξεις)</w:t>
      </w:r>
    </w:p>
    <w:sectPr w:rsidR="007E1A9C" w:rsidRPr="00344E13" w:rsidSect="00CE7B81">
      <w:pgSz w:w="12240" w:h="15840"/>
      <w:pgMar w:top="851" w:right="79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7B81"/>
    <w:rsid w:val="000E0E35"/>
    <w:rsid w:val="00344E13"/>
    <w:rsid w:val="004834F1"/>
    <w:rsid w:val="00606716"/>
    <w:rsid w:val="0062711D"/>
    <w:rsid w:val="006E5CC0"/>
    <w:rsid w:val="007775D9"/>
    <w:rsid w:val="007E1A9C"/>
    <w:rsid w:val="00855012"/>
    <w:rsid w:val="009171EC"/>
    <w:rsid w:val="00B84534"/>
    <w:rsid w:val="00C20AFE"/>
    <w:rsid w:val="00CE7B81"/>
    <w:rsid w:val="00D2436A"/>
    <w:rsid w:val="00D42A08"/>
    <w:rsid w:val="00DD47D5"/>
    <w:rsid w:val="00EB2891"/>
    <w:rsid w:val="00F3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81"/>
    <w:pPr>
      <w:spacing w:after="0" w:line="240" w:lineRule="auto"/>
      <w:ind w:left="284" w:firstLine="720"/>
      <w:jc w:val="both"/>
    </w:pPr>
    <w:rPr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B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E7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16</cp:revision>
  <dcterms:created xsi:type="dcterms:W3CDTF">2020-09-09T13:25:00Z</dcterms:created>
  <dcterms:modified xsi:type="dcterms:W3CDTF">2020-09-20T16:41:00Z</dcterms:modified>
</cp:coreProperties>
</file>