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98110" w14:textId="77777777" w:rsidR="003F7B5B" w:rsidRPr="003F7B5B" w:rsidRDefault="003F7B5B" w:rsidP="003F7B5B">
      <w:pPr>
        <w:rPr>
          <w:b/>
          <w:bCs/>
        </w:rPr>
      </w:pPr>
      <w:r w:rsidRPr="003F7B5B">
        <w:rPr>
          <w:b/>
          <w:bCs/>
        </w:rPr>
        <w:t> Σύνταξη</w:t>
      </w:r>
    </w:p>
    <w:p w14:paraId="4A992498" w14:textId="77777777" w:rsidR="003F7B5B" w:rsidRPr="003F7B5B" w:rsidRDefault="003F7B5B" w:rsidP="003F7B5B">
      <w:pPr>
        <w:rPr>
          <w:b/>
          <w:bCs/>
        </w:rPr>
      </w:pPr>
      <w:r w:rsidRPr="003F7B5B">
        <w:rPr>
          <w:b/>
          <w:bCs/>
        </w:rPr>
        <w:t>Οι βασικοί όροι μιας απλής πρότασης</w:t>
      </w:r>
    </w:p>
    <w:p w14:paraId="701DB6A1" w14:textId="77777777" w:rsidR="003F7B5B" w:rsidRPr="003F7B5B" w:rsidRDefault="003F7B5B" w:rsidP="003F7B5B">
      <w:r w:rsidRPr="003F7B5B">
        <w:t>Οι βασικοί όροι μιας απλής πρότασης είναι δύο, το </w:t>
      </w:r>
      <w:r w:rsidRPr="003F7B5B">
        <w:rPr>
          <w:b/>
          <w:bCs/>
        </w:rPr>
        <w:t>υποκείμενο</w:t>
      </w:r>
      <w:r w:rsidRPr="003F7B5B">
        <w:t> και το </w:t>
      </w:r>
      <w:r w:rsidRPr="003F7B5B">
        <w:rPr>
          <w:b/>
          <w:bCs/>
        </w:rPr>
        <w:t>κατηγόρημα</w:t>
      </w:r>
      <w:r w:rsidRPr="003F7B5B">
        <w:t>.</w:t>
      </w:r>
    </w:p>
    <w:p w14:paraId="3EF42F68" w14:textId="77777777" w:rsidR="003F7B5B" w:rsidRPr="003F7B5B" w:rsidRDefault="003F7B5B" w:rsidP="003F7B5B">
      <w:r w:rsidRPr="003F7B5B">
        <w:rPr>
          <w:b/>
          <w:bCs/>
        </w:rPr>
        <w:t>Υποκείμενο</w:t>
      </w:r>
      <w:r w:rsidRPr="003F7B5B">
        <w:t> είναι το ονοματικό σύνολο που φανερώνει </w:t>
      </w:r>
      <w:r w:rsidRPr="003F7B5B">
        <w:rPr>
          <w:b/>
          <w:bCs/>
        </w:rPr>
        <w:t>ποιος</w:t>
      </w:r>
      <w:r w:rsidRPr="003F7B5B">
        <w:t> ενεργεί ή πάσχει ή βρίσκεται σε μία κατάσταση. Βρίσκεται πάντοτε σε πτώση </w:t>
      </w:r>
      <w:r w:rsidRPr="003F7B5B">
        <w:rPr>
          <w:b/>
          <w:bCs/>
        </w:rPr>
        <w:t>ονομαστική</w:t>
      </w:r>
      <w:r w:rsidRPr="003F7B5B">
        <w:t>.</w:t>
      </w:r>
    </w:p>
    <w:p w14:paraId="38CB786E" w14:textId="77777777" w:rsidR="003F7B5B" w:rsidRPr="003F7B5B" w:rsidRDefault="003F7B5B" w:rsidP="003F7B5B">
      <w:r w:rsidRPr="003F7B5B">
        <w:rPr>
          <w:b/>
          <w:bCs/>
        </w:rPr>
        <w:t>Κατηγόρημα</w:t>
      </w:r>
      <w:r w:rsidRPr="003F7B5B">
        <w:t> είναι το σύνολο των λέξεων της πρότασης που </w:t>
      </w:r>
      <w:r w:rsidRPr="003F7B5B">
        <w:rPr>
          <w:b/>
          <w:bCs/>
        </w:rPr>
        <w:t>αναφέρονται στο υποκείμενο</w:t>
      </w:r>
      <w:r w:rsidRPr="003F7B5B">
        <w:t>. Οι </w:t>
      </w:r>
      <w:r w:rsidRPr="003F7B5B">
        <w:rPr>
          <w:b/>
          <w:bCs/>
        </w:rPr>
        <w:t>μορφές</w:t>
      </w:r>
      <w:r w:rsidRPr="003F7B5B">
        <w:t> που μπορεί να πάρει το κατηγόρημα είναι οι εξής:</w:t>
      </w:r>
    </w:p>
    <w:p w14:paraId="70D7F105" w14:textId="77777777" w:rsidR="003F7B5B" w:rsidRPr="003F7B5B" w:rsidRDefault="003F7B5B" w:rsidP="003F7B5B"/>
    <w:tbl>
      <w:tblPr>
        <w:tblW w:w="0" w:type="auto"/>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222"/>
        <w:gridCol w:w="1420"/>
        <w:gridCol w:w="369"/>
        <w:gridCol w:w="377"/>
        <w:gridCol w:w="450"/>
        <w:gridCol w:w="450"/>
        <w:gridCol w:w="261"/>
        <w:gridCol w:w="261"/>
        <w:gridCol w:w="4496"/>
      </w:tblGrid>
      <w:tr w:rsidR="003F7B5B" w:rsidRPr="003F7B5B" w14:paraId="5D9140D2" w14:textId="77777777" w:rsidTr="003F7B5B">
        <w:trPr>
          <w:tblCellSpacing w:w="0" w:type="dxa"/>
        </w:trPr>
        <w:tc>
          <w:tcPr>
            <w:tcW w:w="0" w:type="auto"/>
            <w:shd w:val="clear" w:color="auto" w:fill="FFFFFF"/>
            <w:vAlign w:val="center"/>
            <w:hideMark/>
          </w:tcPr>
          <w:p w14:paraId="27463D96" w14:textId="77777777" w:rsidR="003F7B5B" w:rsidRPr="003F7B5B" w:rsidRDefault="003F7B5B" w:rsidP="003F7B5B">
            <w:r w:rsidRPr="003F7B5B">
              <w:t> </w:t>
            </w:r>
          </w:p>
        </w:tc>
        <w:tc>
          <w:tcPr>
            <w:tcW w:w="0" w:type="auto"/>
            <w:shd w:val="clear" w:color="auto" w:fill="FFFFFF"/>
            <w:vAlign w:val="center"/>
            <w:hideMark/>
          </w:tcPr>
          <w:p w14:paraId="4CB56534" w14:textId="77777777" w:rsidR="003F7B5B" w:rsidRPr="003F7B5B" w:rsidRDefault="003F7B5B" w:rsidP="003F7B5B">
            <w:r w:rsidRPr="003F7B5B">
              <w:t> </w:t>
            </w:r>
          </w:p>
        </w:tc>
        <w:tc>
          <w:tcPr>
            <w:tcW w:w="0" w:type="auto"/>
            <w:gridSpan w:val="4"/>
            <w:shd w:val="clear" w:color="auto" w:fill="FAA61A"/>
            <w:vAlign w:val="center"/>
            <w:hideMark/>
          </w:tcPr>
          <w:p w14:paraId="65F86131" w14:textId="77777777" w:rsidR="003F7B5B" w:rsidRPr="003F7B5B" w:rsidRDefault="003F7B5B" w:rsidP="003F7B5B">
            <w:pPr>
              <w:rPr>
                <w:b/>
                <w:bCs/>
              </w:rPr>
            </w:pPr>
            <w:proofErr w:type="spellStart"/>
            <w:r w:rsidRPr="003F7B5B">
              <w:rPr>
                <w:b/>
                <w:bCs/>
              </w:rPr>
              <w:t>Aπλή</w:t>
            </w:r>
            <w:proofErr w:type="spellEnd"/>
            <w:r w:rsidRPr="003F7B5B">
              <w:rPr>
                <w:b/>
                <w:bCs/>
              </w:rPr>
              <w:t xml:space="preserve"> πρόταση</w:t>
            </w:r>
          </w:p>
        </w:tc>
        <w:tc>
          <w:tcPr>
            <w:tcW w:w="0" w:type="auto"/>
            <w:shd w:val="clear" w:color="auto" w:fill="FFFFFF"/>
            <w:vAlign w:val="center"/>
            <w:hideMark/>
          </w:tcPr>
          <w:p w14:paraId="04B584D3" w14:textId="77777777" w:rsidR="003F7B5B" w:rsidRPr="003F7B5B" w:rsidRDefault="003F7B5B" w:rsidP="003F7B5B">
            <w:r w:rsidRPr="003F7B5B">
              <w:t> </w:t>
            </w:r>
          </w:p>
        </w:tc>
        <w:tc>
          <w:tcPr>
            <w:tcW w:w="0" w:type="auto"/>
            <w:shd w:val="clear" w:color="auto" w:fill="FFFFFF"/>
            <w:vAlign w:val="center"/>
            <w:hideMark/>
          </w:tcPr>
          <w:p w14:paraId="42B534F8" w14:textId="77777777" w:rsidR="003F7B5B" w:rsidRPr="003F7B5B" w:rsidRDefault="003F7B5B" w:rsidP="003F7B5B">
            <w:r w:rsidRPr="003F7B5B">
              <w:t> </w:t>
            </w:r>
          </w:p>
        </w:tc>
        <w:tc>
          <w:tcPr>
            <w:tcW w:w="0" w:type="auto"/>
            <w:shd w:val="clear" w:color="auto" w:fill="FFFFFF"/>
            <w:vAlign w:val="center"/>
            <w:hideMark/>
          </w:tcPr>
          <w:p w14:paraId="3CBDEF47" w14:textId="77777777" w:rsidR="003F7B5B" w:rsidRPr="003F7B5B" w:rsidRDefault="003F7B5B" w:rsidP="003F7B5B">
            <w:r w:rsidRPr="003F7B5B">
              <w:t> </w:t>
            </w:r>
          </w:p>
        </w:tc>
      </w:tr>
      <w:tr w:rsidR="003F7B5B" w:rsidRPr="003F7B5B" w14:paraId="04492F25" w14:textId="77777777" w:rsidTr="003F7B5B">
        <w:trPr>
          <w:tblCellSpacing w:w="0" w:type="dxa"/>
        </w:trPr>
        <w:tc>
          <w:tcPr>
            <w:tcW w:w="0" w:type="auto"/>
            <w:gridSpan w:val="9"/>
            <w:shd w:val="clear" w:color="auto" w:fill="FFFFFF"/>
            <w:vAlign w:val="center"/>
            <w:hideMark/>
          </w:tcPr>
          <w:p w14:paraId="2870A3D0" w14:textId="389A3329" w:rsidR="003F7B5B" w:rsidRPr="003F7B5B" w:rsidRDefault="003F7B5B" w:rsidP="003F7B5B">
            <w:r w:rsidRPr="003F7B5B">
              <w:drawing>
                <wp:inline distT="0" distB="0" distL="0" distR="0" wp14:anchorId="09D23C24" wp14:editId="58FB37D8">
                  <wp:extent cx="5097780" cy="304800"/>
                  <wp:effectExtent l="0" t="0" r="7620" b="0"/>
                  <wp:docPr id="6" name="Εικόνα 6" descr="ar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row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97780" cy="304800"/>
                          </a:xfrm>
                          <a:prstGeom prst="rect">
                            <a:avLst/>
                          </a:prstGeom>
                          <a:noFill/>
                          <a:ln>
                            <a:noFill/>
                          </a:ln>
                        </pic:spPr>
                      </pic:pic>
                    </a:graphicData>
                  </a:graphic>
                </wp:inline>
              </w:drawing>
            </w:r>
          </w:p>
        </w:tc>
      </w:tr>
      <w:tr w:rsidR="003F7B5B" w:rsidRPr="003F7B5B" w14:paraId="43D24212" w14:textId="77777777" w:rsidTr="003F7B5B">
        <w:trPr>
          <w:tblCellSpacing w:w="0" w:type="dxa"/>
        </w:trPr>
        <w:tc>
          <w:tcPr>
            <w:tcW w:w="0" w:type="auto"/>
            <w:shd w:val="clear" w:color="auto" w:fill="FFFFFF"/>
            <w:vAlign w:val="center"/>
            <w:hideMark/>
          </w:tcPr>
          <w:p w14:paraId="06A243FC" w14:textId="77777777" w:rsidR="003F7B5B" w:rsidRPr="003F7B5B" w:rsidRDefault="003F7B5B" w:rsidP="003F7B5B">
            <w:r w:rsidRPr="003F7B5B">
              <w:t> </w:t>
            </w:r>
          </w:p>
        </w:tc>
        <w:tc>
          <w:tcPr>
            <w:tcW w:w="0" w:type="auto"/>
            <w:shd w:val="clear" w:color="auto" w:fill="FFFFFF"/>
            <w:vAlign w:val="center"/>
            <w:hideMark/>
          </w:tcPr>
          <w:p w14:paraId="1A16CE1A" w14:textId="77777777" w:rsidR="003F7B5B" w:rsidRPr="003F7B5B" w:rsidRDefault="003F7B5B" w:rsidP="003F7B5B">
            <w:pPr>
              <w:rPr>
                <w:b/>
                <w:bCs/>
              </w:rPr>
            </w:pPr>
            <w:r w:rsidRPr="003F7B5B">
              <w:rPr>
                <w:b/>
                <w:bCs/>
              </w:rPr>
              <w:t>υποκείμενο</w:t>
            </w:r>
          </w:p>
        </w:tc>
        <w:tc>
          <w:tcPr>
            <w:tcW w:w="0" w:type="auto"/>
            <w:gridSpan w:val="6"/>
            <w:shd w:val="clear" w:color="auto" w:fill="FFFFFF"/>
            <w:vAlign w:val="center"/>
            <w:hideMark/>
          </w:tcPr>
          <w:p w14:paraId="77ED6DB8" w14:textId="77777777" w:rsidR="003F7B5B" w:rsidRPr="003F7B5B" w:rsidRDefault="003F7B5B" w:rsidP="003F7B5B">
            <w:r w:rsidRPr="003F7B5B">
              <w:t> </w:t>
            </w:r>
          </w:p>
        </w:tc>
        <w:tc>
          <w:tcPr>
            <w:tcW w:w="0" w:type="auto"/>
            <w:shd w:val="clear" w:color="auto" w:fill="FFFFFF"/>
            <w:vAlign w:val="center"/>
            <w:hideMark/>
          </w:tcPr>
          <w:p w14:paraId="6A972779" w14:textId="77777777" w:rsidR="003F7B5B" w:rsidRPr="003F7B5B" w:rsidRDefault="003F7B5B" w:rsidP="003F7B5B">
            <w:pPr>
              <w:rPr>
                <w:b/>
                <w:bCs/>
              </w:rPr>
            </w:pPr>
            <w:r w:rsidRPr="003F7B5B">
              <w:rPr>
                <w:b/>
                <w:bCs/>
              </w:rPr>
              <w:t>κατηγόρημα</w:t>
            </w:r>
          </w:p>
        </w:tc>
      </w:tr>
      <w:tr w:rsidR="003F7B5B" w:rsidRPr="003F7B5B" w14:paraId="58B72981" w14:textId="77777777" w:rsidTr="003F7B5B">
        <w:trPr>
          <w:tblCellSpacing w:w="0" w:type="dxa"/>
        </w:trPr>
        <w:tc>
          <w:tcPr>
            <w:tcW w:w="0" w:type="auto"/>
            <w:shd w:val="clear" w:color="auto" w:fill="FFFFFF"/>
            <w:vAlign w:val="center"/>
            <w:hideMark/>
          </w:tcPr>
          <w:p w14:paraId="743D82B4" w14:textId="77777777" w:rsidR="003F7B5B" w:rsidRPr="003F7B5B" w:rsidRDefault="003F7B5B" w:rsidP="003F7B5B">
            <w:r w:rsidRPr="003F7B5B">
              <w:t> </w:t>
            </w:r>
          </w:p>
        </w:tc>
        <w:tc>
          <w:tcPr>
            <w:tcW w:w="0" w:type="auto"/>
            <w:gridSpan w:val="3"/>
            <w:shd w:val="clear" w:color="auto" w:fill="FFFFFF"/>
            <w:vAlign w:val="center"/>
            <w:hideMark/>
          </w:tcPr>
          <w:p w14:paraId="76CC2F3E" w14:textId="77777777" w:rsidR="003F7B5B" w:rsidRPr="003F7B5B" w:rsidRDefault="003F7B5B" w:rsidP="003F7B5B">
            <w:pPr>
              <w:rPr>
                <w:b/>
                <w:bCs/>
              </w:rPr>
            </w:pPr>
            <w:r w:rsidRPr="003F7B5B">
              <w:rPr>
                <w:b/>
                <w:bCs/>
              </w:rPr>
              <w:t>μονολεκτικό</w:t>
            </w:r>
          </w:p>
        </w:tc>
        <w:tc>
          <w:tcPr>
            <w:tcW w:w="0" w:type="auto"/>
            <w:gridSpan w:val="5"/>
            <w:shd w:val="clear" w:color="auto" w:fill="FFFFFF"/>
            <w:vAlign w:val="center"/>
            <w:hideMark/>
          </w:tcPr>
          <w:p w14:paraId="123D6778" w14:textId="1803049B" w:rsidR="003F7B5B" w:rsidRPr="003F7B5B" w:rsidRDefault="003F7B5B" w:rsidP="003F7B5B">
            <w:r w:rsidRPr="003F7B5B">
              <w:drawing>
                <wp:inline distT="0" distB="0" distL="0" distR="0" wp14:anchorId="6159E7ED" wp14:editId="5F09DA27">
                  <wp:extent cx="4213860" cy="762000"/>
                  <wp:effectExtent l="0" t="0" r="0" b="0"/>
                  <wp:docPr id="5" name="Εικόνα 5" descr="ar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rrow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13860" cy="762000"/>
                          </a:xfrm>
                          <a:prstGeom prst="rect">
                            <a:avLst/>
                          </a:prstGeom>
                          <a:noFill/>
                          <a:ln>
                            <a:noFill/>
                          </a:ln>
                        </pic:spPr>
                      </pic:pic>
                    </a:graphicData>
                  </a:graphic>
                </wp:inline>
              </w:drawing>
            </w:r>
          </w:p>
        </w:tc>
      </w:tr>
      <w:tr w:rsidR="003F7B5B" w:rsidRPr="003F7B5B" w14:paraId="09FB2369" w14:textId="77777777" w:rsidTr="003F7B5B">
        <w:trPr>
          <w:tblCellSpacing w:w="0" w:type="dxa"/>
        </w:trPr>
        <w:tc>
          <w:tcPr>
            <w:tcW w:w="0" w:type="auto"/>
            <w:gridSpan w:val="5"/>
            <w:vMerge w:val="restart"/>
            <w:tcBorders>
              <w:top w:val="single" w:sz="12" w:space="0" w:color="FFDB7A"/>
              <w:left w:val="single" w:sz="12" w:space="0" w:color="FFDB7A"/>
              <w:bottom w:val="single" w:sz="12" w:space="0" w:color="FFDB7A"/>
              <w:right w:val="single" w:sz="12" w:space="0" w:color="FFDB7A"/>
            </w:tcBorders>
            <w:shd w:val="clear" w:color="auto" w:fill="B3DDC0"/>
            <w:vAlign w:val="center"/>
            <w:hideMark/>
          </w:tcPr>
          <w:p w14:paraId="05C01B93" w14:textId="77777777" w:rsidR="003F7B5B" w:rsidRPr="003F7B5B" w:rsidRDefault="003F7B5B" w:rsidP="003F7B5B">
            <w:r w:rsidRPr="003F7B5B">
              <w:t>Όταν το ρήμα της πρότασης είναι είτε ενεργητικής διάθεσης</w:t>
            </w:r>
            <w:hyperlink r:id="rId8" w:tooltip="[1]| Ενεργητικής διάθεσης χαρακτηρίζονται τα ρήματα που δηλώνουν ότι το υποκείμενό τους ενεργεί. Περαιτέρω διακρίνονται σε μεταβατικά, που δηλώνουν ότι η ενέργεια του υποκειμένου τους μεταβαίνει σε ένα άλλο πρόσωπο, ζώο ή πράγμα, και σε αμετάβατα, που δε δηλώνουν μετάβαση ενέργειας, π.χ. Ο Γιάννης περπατάει στον κήπο (ενεργητικό αμετάβατο) / Η Μαρία σκέφτεται με νοσταλγία τις περσινές διακοπές της (ενεργητικό μεταβατικό).Παθητικής διάθεσης χαρακτηρίζονται τα ρήματα που δηλώνουν ότι το υποκείμενό τους γίνεται αποδέκτης της ενέργειας κάποιου άλλου, π.χ. Το αεροσκάφος καταρρίφθηκε από εχθρικά πυρά.Ουδέτερης διάθεσης χαρακτηρίζονται τα ρήματα που δηλώνουν ότι το υποκείμενό τους δεν ενεργεί ούτε παθαίνει, απλώς βρίσκεται σε μια κατάσταση, π.χ. Ο Κώστας κοιμάται." w:history="1">
              <w:r w:rsidRPr="003F7B5B">
                <w:rPr>
                  <w:rStyle w:val="-"/>
                  <w:vertAlign w:val="superscript"/>
                </w:rPr>
                <w:t>[1]</w:t>
              </w:r>
            </w:hyperlink>
            <w:r w:rsidRPr="003F7B5B">
              <w:t> και αμετάβατο είτε ουδέτερης ή παθητικής διάθεσης, το κατηγόρημα περιλαμβάνει </w:t>
            </w:r>
            <w:r w:rsidRPr="003F7B5B">
              <w:rPr>
                <w:b/>
                <w:bCs/>
              </w:rPr>
              <w:t>μόνο τον ρηματικό τύπο</w:t>
            </w:r>
            <w:r w:rsidRPr="003F7B5B">
              <w:t>, π.χ.</w:t>
            </w:r>
            <w:r w:rsidRPr="003F7B5B">
              <w:rPr>
                <w:i/>
                <w:iCs/>
              </w:rPr>
              <w:t xml:space="preserve"> Ὁ </w:t>
            </w:r>
            <w:proofErr w:type="spellStart"/>
            <w:r w:rsidRPr="003F7B5B">
              <w:rPr>
                <w:i/>
                <w:iCs/>
              </w:rPr>
              <w:t>παῖς</w:t>
            </w:r>
            <w:proofErr w:type="spellEnd"/>
            <w:r w:rsidRPr="003F7B5B">
              <w:rPr>
                <w:i/>
                <w:iCs/>
              </w:rPr>
              <w:t> </w:t>
            </w:r>
            <w:proofErr w:type="spellStart"/>
            <w:r w:rsidRPr="003F7B5B">
              <w:rPr>
                <w:b/>
                <w:bCs/>
                <w:i/>
                <w:iCs/>
              </w:rPr>
              <w:t>ὑπνώττει</w:t>
            </w:r>
            <w:proofErr w:type="spellEnd"/>
            <w:r w:rsidRPr="003F7B5B">
              <w:t> / Το παιδί </w:t>
            </w:r>
            <w:r w:rsidRPr="003F7B5B">
              <w:rPr>
                <w:b/>
                <w:bCs/>
              </w:rPr>
              <w:t>παίζει</w:t>
            </w:r>
            <w:r w:rsidRPr="003F7B5B">
              <w:t>.</w:t>
            </w:r>
          </w:p>
        </w:tc>
        <w:tc>
          <w:tcPr>
            <w:tcW w:w="0" w:type="auto"/>
            <w:gridSpan w:val="3"/>
            <w:vMerge w:val="restart"/>
            <w:shd w:val="clear" w:color="auto" w:fill="FFFFFF"/>
            <w:vAlign w:val="center"/>
            <w:hideMark/>
          </w:tcPr>
          <w:p w14:paraId="35EE847C" w14:textId="77777777" w:rsidR="003F7B5B" w:rsidRPr="003F7B5B" w:rsidRDefault="003F7B5B" w:rsidP="003F7B5B">
            <w:r w:rsidRPr="003F7B5B">
              <w:t> </w:t>
            </w:r>
          </w:p>
        </w:tc>
        <w:tc>
          <w:tcPr>
            <w:tcW w:w="0" w:type="auto"/>
            <w:shd w:val="clear" w:color="auto" w:fill="FFFFFF"/>
            <w:vAlign w:val="center"/>
            <w:hideMark/>
          </w:tcPr>
          <w:p w14:paraId="1A5D57B9" w14:textId="77777777" w:rsidR="003F7B5B" w:rsidRPr="003F7B5B" w:rsidRDefault="003F7B5B" w:rsidP="003F7B5B">
            <w:pPr>
              <w:rPr>
                <w:b/>
                <w:bCs/>
              </w:rPr>
            </w:pPr>
            <w:r w:rsidRPr="003F7B5B">
              <w:rPr>
                <w:b/>
                <w:bCs/>
              </w:rPr>
              <w:t>περιφραστικό</w:t>
            </w:r>
          </w:p>
        </w:tc>
      </w:tr>
      <w:tr w:rsidR="003F7B5B" w:rsidRPr="003F7B5B" w14:paraId="10345B18" w14:textId="77777777" w:rsidTr="003F7B5B">
        <w:trPr>
          <w:trHeight w:val="450"/>
          <w:tblCellSpacing w:w="0" w:type="dxa"/>
        </w:trPr>
        <w:tc>
          <w:tcPr>
            <w:tcW w:w="0" w:type="auto"/>
            <w:gridSpan w:val="5"/>
            <w:vMerge/>
            <w:tcBorders>
              <w:top w:val="single" w:sz="12" w:space="0" w:color="FFDB7A"/>
              <w:left w:val="single" w:sz="12" w:space="0" w:color="FFDB7A"/>
              <w:bottom w:val="single" w:sz="12" w:space="0" w:color="FFDB7A"/>
              <w:right w:val="single" w:sz="12" w:space="0" w:color="FFDB7A"/>
            </w:tcBorders>
            <w:shd w:val="clear" w:color="auto" w:fill="FFFFFF"/>
            <w:vAlign w:val="center"/>
            <w:hideMark/>
          </w:tcPr>
          <w:p w14:paraId="028A2666" w14:textId="77777777" w:rsidR="003F7B5B" w:rsidRPr="003F7B5B" w:rsidRDefault="003F7B5B" w:rsidP="003F7B5B"/>
        </w:tc>
        <w:tc>
          <w:tcPr>
            <w:tcW w:w="0" w:type="auto"/>
            <w:gridSpan w:val="3"/>
            <w:vMerge/>
            <w:shd w:val="clear" w:color="auto" w:fill="FFFFFF"/>
            <w:vAlign w:val="center"/>
            <w:hideMark/>
          </w:tcPr>
          <w:p w14:paraId="08EFD3D3" w14:textId="77777777" w:rsidR="003F7B5B" w:rsidRPr="003F7B5B" w:rsidRDefault="003F7B5B" w:rsidP="003F7B5B"/>
        </w:tc>
        <w:tc>
          <w:tcPr>
            <w:tcW w:w="0" w:type="auto"/>
            <w:vMerge w:val="restart"/>
            <w:shd w:val="clear" w:color="auto" w:fill="FFFFFF"/>
            <w:vAlign w:val="center"/>
            <w:hideMark/>
          </w:tcPr>
          <w:p w14:paraId="739E050B" w14:textId="4F756985" w:rsidR="003F7B5B" w:rsidRPr="003F7B5B" w:rsidRDefault="003F7B5B" w:rsidP="003F7B5B">
            <w:pPr>
              <w:rPr>
                <w:b/>
                <w:bCs/>
              </w:rPr>
            </w:pPr>
            <w:r w:rsidRPr="003F7B5B">
              <w:rPr>
                <w:b/>
                <w:bCs/>
              </w:rPr>
              <w:drawing>
                <wp:inline distT="0" distB="0" distL="0" distR="0" wp14:anchorId="51234770" wp14:editId="3E369816">
                  <wp:extent cx="1905000" cy="4914900"/>
                  <wp:effectExtent l="0" t="0" r="0" b="0"/>
                  <wp:docPr id="4" name="Εικόνα 4" descr="ar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row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4914900"/>
                          </a:xfrm>
                          <a:prstGeom prst="rect">
                            <a:avLst/>
                          </a:prstGeom>
                          <a:noFill/>
                          <a:ln>
                            <a:noFill/>
                          </a:ln>
                        </pic:spPr>
                      </pic:pic>
                    </a:graphicData>
                  </a:graphic>
                </wp:inline>
              </w:drawing>
            </w:r>
          </w:p>
        </w:tc>
      </w:tr>
      <w:tr w:rsidR="003F7B5B" w:rsidRPr="003F7B5B" w14:paraId="3DEB905F" w14:textId="77777777" w:rsidTr="003F7B5B">
        <w:trPr>
          <w:tblCellSpacing w:w="0" w:type="dxa"/>
        </w:trPr>
        <w:tc>
          <w:tcPr>
            <w:tcW w:w="0" w:type="auto"/>
            <w:gridSpan w:val="5"/>
            <w:shd w:val="clear" w:color="auto" w:fill="FFFFFF"/>
            <w:vAlign w:val="center"/>
            <w:hideMark/>
          </w:tcPr>
          <w:p w14:paraId="439765D6" w14:textId="77777777" w:rsidR="003F7B5B" w:rsidRPr="003F7B5B" w:rsidRDefault="003F7B5B" w:rsidP="003F7B5B">
            <w:r w:rsidRPr="003F7B5B">
              <w:t> </w:t>
            </w:r>
          </w:p>
        </w:tc>
        <w:tc>
          <w:tcPr>
            <w:tcW w:w="0" w:type="auto"/>
            <w:gridSpan w:val="3"/>
            <w:vMerge/>
            <w:shd w:val="clear" w:color="auto" w:fill="FFFFFF"/>
            <w:vAlign w:val="center"/>
            <w:hideMark/>
          </w:tcPr>
          <w:p w14:paraId="222A8C79" w14:textId="77777777" w:rsidR="003F7B5B" w:rsidRPr="003F7B5B" w:rsidRDefault="003F7B5B" w:rsidP="003F7B5B"/>
        </w:tc>
        <w:tc>
          <w:tcPr>
            <w:tcW w:w="0" w:type="auto"/>
            <w:vMerge/>
            <w:shd w:val="clear" w:color="auto" w:fill="FFFFFF"/>
            <w:vAlign w:val="center"/>
            <w:hideMark/>
          </w:tcPr>
          <w:p w14:paraId="555BCD9B" w14:textId="77777777" w:rsidR="003F7B5B" w:rsidRPr="003F7B5B" w:rsidRDefault="003F7B5B" w:rsidP="003F7B5B">
            <w:pPr>
              <w:rPr>
                <w:b/>
                <w:bCs/>
              </w:rPr>
            </w:pPr>
          </w:p>
        </w:tc>
      </w:tr>
      <w:tr w:rsidR="003F7B5B" w:rsidRPr="003F7B5B" w14:paraId="6B19A608" w14:textId="77777777" w:rsidTr="003F7B5B">
        <w:trPr>
          <w:tblCellSpacing w:w="0" w:type="dxa"/>
        </w:trPr>
        <w:tc>
          <w:tcPr>
            <w:tcW w:w="0" w:type="auto"/>
            <w:gridSpan w:val="2"/>
            <w:shd w:val="clear" w:color="auto" w:fill="FFFFFF"/>
            <w:vAlign w:val="center"/>
            <w:hideMark/>
          </w:tcPr>
          <w:p w14:paraId="110E56EB" w14:textId="77777777" w:rsidR="003F7B5B" w:rsidRPr="003F7B5B" w:rsidRDefault="003F7B5B" w:rsidP="003F7B5B">
            <w:r w:rsidRPr="003F7B5B">
              <w:t> </w:t>
            </w:r>
          </w:p>
        </w:tc>
        <w:tc>
          <w:tcPr>
            <w:tcW w:w="0" w:type="auto"/>
            <w:gridSpan w:val="5"/>
            <w:shd w:val="clear" w:color="auto" w:fill="FFFFFF"/>
            <w:vAlign w:val="center"/>
            <w:hideMark/>
          </w:tcPr>
          <w:p w14:paraId="6E293701" w14:textId="77777777" w:rsidR="003F7B5B" w:rsidRPr="003F7B5B" w:rsidRDefault="003F7B5B" w:rsidP="003F7B5B">
            <w:pPr>
              <w:rPr>
                <w:b/>
                <w:bCs/>
              </w:rPr>
            </w:pPr>
            <w:r w:rsidRPr="003F7B5B">
              <w:rPr>
                <w:b/>
                <w:bCs/>
              </w:rPr>
              <w:t>συνδετικό ρήμα + κατηγορούμενο</w:t>
            </w:r>
          </w:p>
        </w:tc>
        <w:tc>
          <w:tcPr>
            <w:tcW w:w="0" w:type="auto"/>
            <w:vMerge w:val="restart"/>
            <w:shd w:val="clear" w:color="auto" w:fill="FFFFFF"/>
            <w:vAlign w:val="center"/>
            <w:hideMark/>
          </w:tcPr>
          <w:p w14:paraId="3E302610" w14:textId="77777777" w:rsidR="003F7B5B" w:rsidRPr="003F7B5B" w:rsidRDefault="003F7B5B" w:rsidP="003F7B5B">
            <w:r w:rsidRPr="003F7B5B">
              <w:t> </w:t>
            </w:r>
          </w:p>
        </w:tc>
        <w:tc>
          <w:tcPr>
            <w:tcW w:w="0" w:type="auto"/>
            <w:vMerge/>
            <w:shd w:val="clear" w:color="auto" w:fill="FFFFFF"/>
            <w:vAlign w:val="center"/>
            <w:hideMark/>
          </w:tcPr>
          <w:p w14:paraId="583101A9" w14:textId="77777777" w:rsidR="003F7B5B" w:rsidRPr="003F7B5B" w:rsidRDefault="003F7B5B" w:rsidP="003F7B5B">
            <w:pPr>
              <w:rPr>
                <w:b/>
                <w:bCs/>
              </w:rPr>
            </w:pPr>
          </w:p>
        </w:tc>
      </w:tr>
      <w:tr w:rsidR="003F7B5B" w:rsidRPr="003F7B5B" w14:paraId="65CC450B" w14:textId="77777777" w:rsidTr="003F7B5B">
        <w:trPr>
          <w:tblCellSpacing w:w="0" w:type="dxa"/>
        </w:trPr>
        <w:tc>
          <w:tcPr>
            <w:tcW w:w="0" w:type="auto"/>
            <w:gridSpan w:val="6"/>
            <w:tcBorders>
              <w:top w:val="single" w:sz="12" w:space="0" w:color="FFDB7A"/>
              <w:left w:val="single" w:sz="12" w:space="0" w:color="FFDB7A"/>
              <w:bottom w:val="single" w:sz="12" w:space="0" w:color="FFDB7A"/>
              <w:right w:val="single" w:sz="12" w:space="0" w:color="FFDB7A"/>
            </w:tcBorders>
            <w:shd w:val="clear" w:color="auto" w:fill="B3DDC0"/>
            <w:vAlign w:val="center"/>
            <w:hideMark/>
          </w:tcPr>
          <w:p w14:paraId="5203617D" w14:textId="77777777" w:rsidR="003F7B5B" w:rsidRPr="003F7B5B" w:rsidRDefault="003F7B5B" w:rsidP="003F7B5B">
            <w:r w:rsidRPr="003F7B5B">
              <w:t>Όταν το ρήμα της πρότασης είναι συνδετικό (</w:t>
            </w:r>
            <w:proofErr w:type="spellStart"/>
            <w:r w:rsidRPr="003F7B5B">
              <w:rPr>
                <w:i/>
                <w:iCs/>
              </w:rPr>
              <w:t>εἰμί</w:t>
            </w:r>
            <w:proofErr w:type="spellEnd"/>
            <w:r w:rsidRPr="003F7B5B">
              <w:t>, </w:t>
            </w:r>
            <w:proofErr w:type="spellStart"/>
            <w:r w:rsidRPr="003F7B5B">
              <w:rPr>
                <w:i/>
                <w:iCs/>
              </w:rPr>
              <w:t>γίγνομαι</w:t>
            </w:r>
            <w:proofErr w:type="spellEnd"/>
            <w:r w:rsidRPr="003F7B5B">
              <w:t>, </w:t>
            </w:r>
            <w:r w:rsidRPr="003F7B5B">
              <w:rPr>
                <w:i/>
                <w:iCs/>
              </w:rPr>
              <w:t>φαίνομαι</w:t>
            </w:r>
            <w:r w:rsidRPr="003F7B5B">
              <w:t> κ.ά.) παθητικής ή ουδέτερης διάθεσης, το κατηγόρημα περιλαμβάνει τον </w:t>
            </w:r>
            <w:r w:rsidRPr="003F7B5B">
              <w:rPr>
                <w:b/>
                <w:bCs/>
              </w:rPr>
              <w:t>ρηματικό τύπο</w:t>
            </w:r>
            <w:r w:rsidRPr="003F7B5B">
              <w:t> και το </w:t>
            </w:r>
            <w:r w:rsidRPr="003F7B5B">
              <w:rPr>
                <w:b/>
                <w:bCs/>
              </w:rPr>
              <w:t>κατηγορούμενο</w:t>
            </w:r>
            <w:r w:rsidRPr="003F7B5B">
              <w:t>, έναν όρο που δηλώνει μια </w:t>
            </w:r>
            <w:r w:rsidRPr="003F7B5B">
              <w:rPr>
                <w:b/>
                <w:bCs/>
              </w:rPr>
              <w:t>ιδιότητα του υποκειμένου</w:t>
            </w:r>
            <w:r w:rsidRPr="003F7B5B">
              <w:t>, π.χ.</w:t>
            </w:r>
            <w:r w:rsidRPr="003F7B5B">
              <w:rPr>
                <w:i/>
                <w:iCs/>
              </w:rPr>
              <w:t xml:space="preserve"> Ὁ </w:t>
            </w:r>
            <w:proofErr w:type="spellStart"/>
            <w:r w:rsidRPr="003F7B5B">
              <w:rPr>
                <w:i/>
                <w:iCs/>
              </w:rPr>
              <w:lastRenderedPageBreak/>
              <w:t>χρησμὸς</w:t>
            </w:r>
            <w:proofErr w:type="spellEnd"/>
            <w:r w:rsidRPr="003F7B5B">
              <w:rPr>
                <w:i/>
                <w:iCs/>
              </w:rPr>
              <w:t> </w:t>
            </w:r>
            <w:r w:rsidRPr="003F7B5B">
              <w:rPr>
                <w:b/>
                <w:bCs/>
                <w:i/>
                <w:iCs/>
              </w:rPr>
              <w:t xml:space="preserve">σαφής </w:t>
            </w:r>
            <w:proofErr w:type="spellStart"/>
            <w:r w:rsidRPr="003F7B5B">
              <w:rPr>
                <w:b/>
                <w:bCs/>
                <w:i/>
                <w:iCs/>
              </w:rPr>
              <w:t>ἐστι</w:t>
            </w:r>
            <w:proofErr w:type="spellEnd"/>
            <w:r w:rsidRPr="003F7B5B">
              <w:rPr>
                <w:b/>
                <w:bCs/>
                <w:i/>
                <w:iCs/>
              </w:rPr>
              <w:t> </w:t>
            </w:r>
            <w:r w:rsidRPr="003F7B5B">
              <w:t>/ Το παιδί </w:t>
            </w:r>
            <w:r w:rsidRPr="003F7B5B">
              <w:rPr>
                <w:b/>
                <w:bCs/>
              </w:rPr>
              <w:t>είναι ήσυχο</w:t>
            </w:r>
            <w:r w:rsidRPr="003F7B5B">
              <w:t>.</w:t>
            </w:r>
          </w:p>
        </w:tc>
        <w:tc>
          <w:tcPr>
            <w:tcW w:w="0" w:type="auto"/>
            <w:shd w:val="clear" w:color="auto" w:fill="FFFFFF"/>
            <w:vAlign w:val="center"/>
            <w:hideMark/>
          </w:tcPr>
          <w:p w14:paraId="66BFD77E" w14:textId="77777777" w:rsidR="003F7B5B" w:rsidRPr="003F7B5B" w:rsidRDefault="003F7B5B" w:rsidP="003F7B5B">
            <w:r w:rsidRPr="003F7B5B">
              <w:lastRenderedPageBreak/>
              <w:t> </w:t>
            </w:r>
          </w:p>
        </w:tc>
        <w:tc>
          <w:tcPr>
            <w:tcW w:w="0" w:type="auto"/>
            <w:vMerge/>
            <w:shd w:val="clear" w:color="auto" w:fill="FFFFFF"/>
            <w:vAlign w:val="center"/>
            <w:hideMark/>
          </w:tcPr>
          <w:p w14:paraId="68BAE9DE" w14:textId="77777777" w:rsidR="003F7B5B" w:rsidRPr="003F7B5B" w:rsidRDefault="003F7B5B" w:rsidP="003F7B5B"/>
        </w:tc>
        <w:tc>
          <w:tcPr>
            <w:tcW w:w="0" w:type="auto"/>
            <w:vMerge/>
            <w:shd w:val="clear" w:color="auto" w:fill="FFFFFF"/>
            <w:vAlign w:val="center"/>
            <w:hideMark/>
          </w:tcPr>
          <w:p w14:paraId="65AAD578" w14:textId="77777777" w:rsidR="003F7B5B" w:rsidRPr="003F7B5B" w:rsidRDefault="003F7B5B" w:rsidP="003F7B5B">
            <w:pPr>
              <w:rPr>
                <w:b/>
                <w:bCs/>
              </w:rPr>
            </w:pPr>
          </w:p>
        </w:tc>
      </w:tr>
      <w:tr w:rsidR="003F7B5B" w:rsidRPr="003F7B5B" w14:paraId="724F1B4E" w14:textId="77777777" w:rsidTr="003F7B5B">
        <w:trPr>
          <w:tblCellSpacing w:w="0" w:type="dxa"/>
        </w:trPr>
        <w:tc>
          <w:tcPr>
            <w:tcW w:w="0" w:type="auto"/>
            <w:gridSpan w:val="8"/>
            <w:shd w:val="clear" w:color="auto" w:fill="FFFFFF"/>
            <w:vAlign w:val="center"/>
            <w:hideMark/>
          </w:tcPr>
          <w:p w14:paraId="688198C6" w14:textId="77777777" w:rsidR="003F7B5B" w:rsidRPr="003F7B5B" w:rsidRDefault="003F7B5B" w:rsidP="003F7B5B">
            <w:r w:rsidRPr="003F7B5B">
              <w:t> </w:t>
            </w:r>
          </w:p>
        </w:tc>
        <w:tc>
          <w:tcPr>
            <w:tcW w:w="0" w:type="auto"/>
            <w:vMerge/>
            <w:shd w:val="clear" w:color="auto" w:fill="FFFFFF"/>
            <w:vAlign w:val="center"/>
            <w:hideMark/>
          </w:tcPr>
          <w:p w14:paraId="4ECEE5B4" w14:textId="77777777" w:rsidR="003F7B5B" w:rsidRPr="003F7B5B" w:rsidRDefault="003F7B5B" w:rsidP="003F7B5B">
            <w:pPr>
              <w:rPr>
                <w:b/>
                <w:bCs/>
              </w:rPr>
            </w:pPr>
          </w:p>
        </w:tc>
      </w:tr>
      <w:tr w:rsidR="003F7B5B" w:rsidRPr="003F7B5B" w14:paraId="407A714C" w14:textId="77777777" w:rsidTr="003F7B5B">
        <w:trPr>
          <w:tblCellSpacing w:w="0" w:type="dxa"/>
        </w:trPr>
        <w:tc>
          <w:tcPr>
            <w:tcW w:w="0" w:type="auto"/>
            <w:gridSpan w:val="2"/>
            <w:shd w:val="clear" w:color="auto" w:fill="FFFFFF"/>
            <w:vAlign w:val="center"/>
            <w:hideMark/>
          </w:tcPr>
          <w:p w14:paraId="5FD77545" w14:textId="77777777" w:rsidR="003F7B5B" w:rsidRPr="003F7B5B" w:rsidRDefault="003F7B5B" w:rsidP="003F7B5B">
            <w:r w:rsidRPr="003F7B5B">
              <w:t> </w:t>
            </w:r>
          </w:p>
        </w:tc>
        <w:tc>
          <w:tcPr>
            <w:tcW w:w="0" w:type="auto"/>
            <w:gridSpan w:val="6"/>
            <w:shd w:val="clear" w:color="auto" w:fill="FFFFFF"/>
            <w:vAlign w:val="center"/>
            <w:hideMark/>
          </w:tcPr>
          <w:p w14:paraId="67BAD4AC" w14:textId="77777777" w:rsidR="003F7B5B" w:rsidRPr="003F7B5B" w:rsidRDefault="003F7B5B" w:rsidP="003F7B5B">
            <w:pPr>
              <w:rPr>
                <w:b/>
                <w:bCs/>
              </w:rPr>
            </w:pPr>
            <w:r w:rsidRPr="003F7B5B">
              <w:rPr>
                <w:b/>
                <w:bCs/>
              </w:rPr>
              <w:t>ενεργητικό μεταβατικό ρήμα + αντικείμενο (+2ο αντικείμενο)</w:t>
            </w:r>
          </w:p>
        </w:tc>
        <w:tc>
          <w:tcPr>
            <w:tcW w:w="0" w:type="auto"/>
            <w:vMerge/>
            <w:shd w:val="clear" w:color="auto" w:fill="FFFFFF"/>
            <w:vAlign w:val="center"/>
            <w:hideMark/>
          </w:tcPr>
          <w:p w14:paraId="057DA6F3" w14:textId="77777777" w:rsidR="003F7B5B" w:rsidRPr="003F7B5B" w:rsidRDefault="003F7B5B" w:rsidP="003F7B5B">
            <w:pPr>
              <w:rPr>
                <w:b/>
                <w:bCs/>
              </w:rPr>
            </w:pPr>
          </w:p>
        </w:tc>
      </w:tr>
      <w:tr w:rsidR="003F7B5B" w:rsidRPr="003F7B5B" w14:paraId="0CE24D61" w14:textId="77777777" w:rsidTr="003F7B5B">
        <w:trPr>
          <w:tblCellSpacing w:w="0" w:type="dxa"/>
        </w:trPr>
        <w:tc>
          <w:tcPr>
            <w:tcW w:w="0" w:type="auto"/>
            <w:gridSpan w:val="8"/>
            <w:tcBorders>
              <w:top w:val="single" w:sz="12" w:space="0" w:color="FFDB7A"/>
              <w:left w:val="single" w:sz="12" w:space="0" w:color="FFDB7A"/>
              <w:bottom w:val="single" w:sz="12" w:space="0" w:color="FFDB7A"/>
              <w:right w:val="single" w:sz="12" w:space="0" w:color="FFDB7A"/>
            </w:tcBorders>
            <w:shd w:val="clear" w:color="auto" w:fill="B3DDC0"/>
            <w:vAlign w:val="center"/>
            <w:hideMark/>
          </w:tcPr>
          <w:p w14:paraId="34595337" w14:textId="77777777" w:rsidR="003F7B5B" w:rsidRPr="003F7B5B" w:rsidRDefault="003F7B5B" w:rsidP="003F7B5B">
            <w:r w:rsidRPr="003F7B5B">
              <w:t>Όταν το ρήμα της πρότασης είναι ενεργητικό μεταβατικό, το κατηγόρημα περιλαμβάνει τον </w:t>
            </w:r>
            <w:r w:rsidRPr="003F7B5B">
              <w:rPr>
                <w:b/>
                <w:bCs/>
              </w:rPr>
              <w:t>ρηματικό τύπο</w:t>
            </w:r>
            <w:r w:rsidRPr="003F7B5B">
              <w:t> και το </w:t>
            </w:r>
            <w:r w:rsidRPr="003F7B5B">
              <w:rPr>
                <w:b/>
                <w:bCs/>
              </w:rPr>
              <w:t>αντικείμενο</w:t>
            </w:r>
            <w:r w:rsidRPr="003F7B5B">
              <w:t>, έναν όρο που δηλώνει το πρόσωπο, ζώο ή πράγμα στο οποίο μεταβαίνει η ενέργεια του ρήματος, π.χ. </w:t>
            </w:r>
            <w:proofErr w:type="spellStart"/>
            <w:r w:rsidRPr="003F7B5B">
              <w:rPr>
                <w:i/>
                <w:iCs/>
              </w:rPr>
              <w:t>Σὺ</w:t>
            </w:r>
            <w:proofErr w:type="spellEnd"/>
            <w:r w:rsidRPr="003F7B5B">
              <w:rPr>
                <w:i/>
                <w:iCs/>
              </w:rPr>
              <w:t xml:space="preserve"> </w:t>
            </w:r>
            <w:proofErr w:type="spellStart"/>
            <w:r w:rsidRPr="003F7B5B">
              <w:rPr>
                <w:i/>
                <w:iCs/>
              </w:rPr>
              <w:t>μὴ</w:t>
            </w:r>
            <w:proofErr w:type="spellEnd"/>
            <w:r w:rsidRPr="003F7B5B">
              <w:rPr>
                <w:i/>
                <w:iCs/>
              </w:rPr>
              <w:t xml:space="preserve"> </w:t>
            </w:r>
            <w:proofErr w:type="spellStart"/>
            <w:r w:rsidRPr="003F7B5B">
              <w:rPr>
                <w:i/>
                <w:iCs/>
              </w:rPr>
              <w:t>ἐλπίσῃς</w:t>
            </w:r>
            <w:proofErr w:type="spellEnd"/>
            <w:r w:rsidRPr="003F7B5B">
              <w:rPr>
                <w:i/>
                <w:iCs/>
              </w:rPr>
              <w:t> </w:t>
            </w:r>
            <w:proofErr w:type="spellStart"/>
            <w:r w:rsidRPr="003F7B5B">
              <w:rPr>
                <w:b/>
                <w:bCs/>
                <w:i/>
                <w:iCs/>
              </w:rPr>
              <w:t>ταῦτα</w:t>
            </w:r>
            <w:proofErr w:type="spellEnd"/>
            <w:r w:rsidRPr="003F7B5B">
              <w:t> / Εσύ μην ακούς </w:t>
            </w:r>
            <w:r w:rsidRPr="003F7B5B">
              <w:rPr>
                <w:b/>
                <w:bCs/>
              </w:rPr>
              <w:t>τους άλλους</w:t>
            </w:r>
            <w:r w:rsidRPr="003F7B5B">
              <w:t>.</w:t>
            </w:r>
            <w:r w:rsidRPr="003F7B5B">
              <w:br/>
            </w:r>
            <w:r w:rsidRPr="003F7B5B">
              <w:br/>
              <w:t>Μερικά ενεργητικά μεταβατικά ρήματα χρειάζονται δύο αντικείμενα, για να αποδώσουν ολοκληρωμένο νόημα (</w:t>
            </w:r>
            <w:r w:rsidRPr="003F7B5B">
              <w:rPr>
                <w:b/>
                <w:bCs/>
              </w:rPr>
              <w:t>δίπτωτα ρήματα</w:t>
            </w:r>
            <w:r w:rsidRPr="003F7B5B">
              <w:t>)· για τον λόγο αυτό το κατηγόρημα των προτάσεων αυτών περιλαμβάνει και </w:t>
            </w:r>
            <w:r w:rsidRPr="003F7B5B">
              <w:rPr>
                <w:b/>
                <w:bCs/>
              </w:rPr>
              <w:t>δύο αντικείμενα</w:t>
            </w:r>
            <w:r w:rsidRPr="003F7B5B">
              <w:t>, π.χ. </w:t>
            </w:r>
            <w:proofErr w:type="spellStart"/>
            <w:r w:rsidRPr="003F7B5B">
              <w:rPr>
                <w:i/>
                <w:iCs/>
              </w:rPr>
              <w:t>Διηγήσομαι</w:t>
            </w:r>
            <w:proofErr w:type="spellEnd"/>
            <w:r w:rsidRPr="003F7B5B">
              <w:rPr>
                <w:i/>
                <w:iCs/>
              </w:rPr>
              <w:t> </w:t>
            </w:r>
            <w:proofErr w:type="spellStart"/>
            <w:r w:rsidRPr="003F7B5B">
              <w:rPr>
                <w:b/>
                <w:bCs/>
                <w:i/>
                <w:iCs/>
              </w:rPr>
              <w:t>ὑμῖν</w:t>
            </w:r>
            <w:proofErr w:type="spellEnd"/>
            <w:r w:rsidRPr="003F7B5B">
              <w:rPr>
                <w:b/>
                <w:bCs/>
                <w:i/>
                <w:iCs/>
              </w:rPr>
              <w:t xml:space="preserve"> </w:t>
            </w:r>
            <w:proofErr w:type="spellStart"/>
            <w:r w:rsidRPr="003F7B5B">
              <w:rPr>
                <w:b/>
                <w:bCs/>
                <w:i/>
                <w:iCs/>
              </w:rPr>
              <w:t>μῦθον</w:t>
            </w:r>
            <w:proofErr w:type="spellEnd"/>
            <w:r w:rsidRPr="003F7B5B">
              <w:t> / Η Πολιτεία παρέχει </w:t>
            </w:r>
            <w:r w:rsidRPr="003F7B5B">
              <w:rPr>
                <w:b/>
                <w:bCs/>
              </w:rPr>
              <w:t>κίνητρα στους επιχειρηματίες</w:t>
            </w:r>
            <w:r w:rsidRPr="003F7B5B">
              <w:t>.</w:t>
            </w:r>
          </w:p>
        </w:tc>
        <w:tc>
          <w:tcPr>
            <w:tcW w:w="0" w:type="auto"/>
            <w:vMerge/>
            <w:shd w:val="clear" w:color="auto" w:fill="FFFFFF"/>
            <w:vAlign w:val="center"/>
            <w:hideMark/>
          </w:tcPr>
          <w:p w14:paraId="61DA4051" w14:textId="77777777" w:rsidR="003F7B5B" w:rsidRPr="003F7B5B" w:rsidRDefault="003F7B5B" w:rsidP="003F7B5B">
            <w:pPr>
              <w:rPr>
                <w:b/>
                <w:bCs/>
              </w:rPr>
            </w:pPr>
          </w:p>
        </w:tc>
      </w:tr>
      <w:tr w:rsidR="003F7B5B" w:rsidRPr="003F7B5B" w14:paraId="4A98E986" w14:textId="77777777" w:rsidTr="003F7B5B">
        <w:trPr>
          <w:tblCellSpacing w:w="0" w:type="dxa"/>
        </w:trPr>
        <w:tc>
          <w:tcPr>
            <w:tcW w:w="0" w:type="auto"/>
            <w:gridSpan w:val="8"/>
            <w:shd w:val="clear" w:color="auto" w:fill="FFFFFF"/>
            <w:vAlign w:val="center"/>
            <w:hideMark/>
          </w:tcPr>
          <w:p w14:paraId="60BF2F91" w14:textId="77777777" w:rsidR="003F7B5B" w:rsidRPr="003F7B5B" w:rsidRDefault="003F7B5B" w:rsidP="003F7B5B">
            <w:r w:rsidRPr="003F7B5B">
              <w:t> </w:t>
            </w:r>
          </w:p>
        </w:tc>
        <w:tc>
          <w:tcPr>
            <w:tcW w:w="0" w:type="auto"/>
            <w:vMerge/>
            <w:shd w:val="clear" w:color="auto" w:fill="FFFFFF"/>
            <w:vAlign w:val="center"/>
            <w:hideMark/>
          </w:tcPr>
          <w:p w14:paraId="2190C9C2" w14:textId="77777777" w:rsidR="003F7B5B" w:rsidRPr="003F7B5B" w:rsidRDefault="003F7B5B" w:rsidP="003F7B5B">
            <w:pPr>
              <w:rPr>
                <w:b/>
                <w:bCs/>
              </w:rPr>
            </w:pPr>
          </w:p>
        </w:tc>
      </w:tr>
      <w:tr w:rsidR="003F7B5B" w:rsidRPr="003F7B5B" w14:paraId="2273A519" w14:textId="77777777" w:rsidTr="003F7B5B">
        <w:trPr>
          <w:tblCellSpacing w:w="0" w:type="dxa"/>
        </w:trPr>
        <w:tc>
          <w:tcPr>
            <w:tcW w:w="0" w:type="auto"/>
            <w:gridSpan w:val="3"/>
            <w:vMerge w:val="restart"/>
            <w:shd w:val="clear" w:color="auto" w:fill="FFFFFF"/>
            <w:vAlign w:val="center"/>
            <w:hideMark/>
          </w:tcPr>
          <w:p w14:paraId="67438F8C" w14:textId="77777777" w:rsidR="003F7B5B" w:rsidRPr="003F7B5B" w:rsidRDefault="003F7B5B" w:rsidP="003F7B5B">
            <w:r w:rsidRPr="003F7B5B">
              <w:t> </w:t>
            </w:r>
          </w:p>
        </w:tc>
        <w:tc>
          <w:tcPr>
            <w:tcW w:w="0" w:type="auto"/>
            <w:gridSpan w:val="6"/>
            <w:shd w:val="clear" w:color="auto" w:fill="FFFFFF"/>
            <w:vAlign w:val="center"/>
            <w:hideMark/>
          </w:tcPr>
          <w:p w14:paraId="25E6CDD8" w14:textId="77777777" w:rsidR="003F7B5B" w:rsidRPr="003F7B5B" w:rsidRDefault="003F7B5B" w:rsidP="003F7B5B">
            <w:pPr>
              <w:rPr>
                <w:b/>
                <w:bCs/>
              </w:rPr>
            </w:pPr>
            <w:r w:rsidRPr="003F7B5B">
              <w:rPr>
                <w:b/>
                <w:bCs/>
              </w:rPr>
              <w:t>ενεργητικό μεταβατικό ρήμα + αντικείμενο + κατηγορούμενο</w:t>
            </w:r>
          </w:p>
        </w:tc>
      </w:tr>
      <w:tr w:rsidR="003F7B5B" w:rsidRPr="003F7B5B" w14:paraId="237B5918" w14:textId="77777777" w:rsidTr="003F7B5B">
        <w:trPr>
          <w:tblCellSpacing w:w="0" w:type="dxa"/>
        </w:trPr>
        <w:tc>
          <w:tcPr>
            <w:tcW w:w="0" w:type="auto"/>
            <w:gridSpan w:val="3"/>
            <w:vMerge/>
            <w:shd w:val="clear" w:color="auto" w:fill="FFFFFF"/>
            <w:vAlign w:val="center"/>
            <w:hideMark/>
          </w:tcPr>
          <w:p w14:paraId="49916A73" w14:textId="77777777" w:rsidR="003F7B5B" w:rsidRPr="003F7B5B" w:rsidRDefault="003F7B5B" w:rsidP="003F7B5B"/>
        </w:tc>
        <w:tc>
          <w:tcPr>
            <w:tcW w:w="0" w:type="auto"/>
            <w:gridSpan w:val="6"/>
            <w:tcBorders>
              <w:top w:val="single" w:sz="12" w:space="0" w:color="FFDB7A"/>
              <w:left w:val="single" w:sz="12" w:space="0" w:color="FFDB7A"/>
              <w:bottom w:val="single" w:sz="12" w:space="0" w:color="FFDB7A"/>
              <w:right w:val="single" w:sz="12" w:space="0" w:color="FFDB7A"/>
            </w:tcBorders>
            <w:shd w:val="clear" w:color="auto" w:fill="B3DDC0"/>
            <w:vAlign w:val="center"/>
            <w:hideMark/>
          </w:tcPr>
          <w:p w14:paraId="6AADAAB9" w14:textId="77777777" w:rsidR="003F7B5B" w:rsidRPr="003F7B5B" w:rsidRDefault="003F7B5B" w:rsidP="003F7B5B">
            <w:r w:rsidRPr="003F7B5B">
              <w:t>Όταν το ρήμα της πρότασης είναι ενεργητικό μεταβατικό και σημαίνει «αποκαλώ», «θεωρώ», «εκλέγω», «μετατρέπω (κάτι σε κάτι άλλο)», το κατηγόρημα εκτός από τον </w:t>
            </w:r>
            <w:r w:rsidRPr="003F7B5B">
              <w:rPr>
                <w:b/>
                <w:bCs/>
              </w:rPr>
              <w:t>ρηματικό τύπο</w:t>
            </w:r>
            <w:r w:rsidRPr="003F7B5B">
              <w:t> περιλαμβάνει και το </w:t>
            </w:r>
            <w:r w:rsidRPr="003F7B5B">
              <w:rPr>
                <w:b/>
                <w:bCs/>
              </w:rPr>
              <w:t>αντικείμενο</w:t>
            </w:r>
            <w:r w:rsidRPr="003F7B5B">
              <w:t> και το </w:t>
            </w:r>
            <w:r w:rsidRPr="003F7B5B">
              <w:rPr>
                <w:b/>
                <w:bCs/>
              </w:rPr>
              <w:t>κατηγορούμενο του αντικειμένου</w:t>
            </w:r>
            <w:r w:rsidRPr="003F7B5B">
              <w:t>, π.χ. </w:t>
            </w:r>
            <w:proofErr w:type="spellStart"/>
            <w:r w:rsidRPr="003F7B5B">
              <w:rPr>
                <w:i/>
                <w:iCs/>
              </w:rPr>
              <w:t>Οἱ</w:t>
            </w:r>
            <w:proofErr w:type="spellEnd"/>
            <w:r w:rsidRPr="003F7B5B">
              <w:rPr>
                <w:i/>
                <w:iCs/>
              </w:rPr>
              <w:t xml:space="preserve"> </w:t>
            </w:r>
            <w:proofErr w:type="spellStart"/>
            <w:r w:rsidRPr="003F7B5B">
              <w:rPr>
                <w:i/>
                <w:iCs/>
              </w:rPr>
              <w:t>Ἀθηναῖοι</w:t>
            </w:r>
            <w:proofErr w:type="spellEnd"/>
            <w:r w:rsidRPr="003F7B5B">
              <w:rPr>
                <w:i/>
                <w:iCs/>
              </w:rPr>
              <w:t xml:space="preserve"> </w:t>
            </w:r>
            <w:proofErr w:type="spellStart"/>
            <w:r w:rsidRPr="003F7B5B">
              <w:rPr>
                <w:i/>
                <w:iCs/>
              </w:rPr>
              <w:t>εἵλοντο</w:t>
            </w:r>
            <w:proofErr w:type="spellEnd"/>
            <w:r w:rsidRPr="003F7B5B">
              <w:rPr>
                <w:i/>
                <w:iCs/>
              </w:rPr>
              <w:t> </w:t>
            </w:r>
            <w:proofErr w:type="spellStart"/>
            <w:r w:rsidRPr="003F7B5B">
              <w:rPr>
                <w:b/>
                <w:bCs/>
                <w:i/>
                <w:iCs/>
              </w:rPr>
              <w:t>Περικλέα</w:t>
            </w:r>
            <w:proofErr w:type="spellEnd"/>
            <w:r w:rsidRPr="003F7B5B">
              <w:rPr>
                <w:b/>
                <w:bCs/>
                <w:i/>
                <w:iCs/>
              </w:rPr>
              <w:t xml:space="preserve"> </w:t>
            </w:r>
            <w:proofErr w:type="spellStart"/>
            <w:r w:rsidRPr="003F7B5B">
              <w:rPr>
                <w:b/>
                <w:bCs/>
                <w:i/>
                <w:iCs/>
              </w:rPr>
              <w:t>στρατηγόν</w:t>
            </w:r>
            <w:proofErr w:type="spellEnd"/>
            <w:r w:rsidRPr="003F7B5B">
              <w:t> / Ο διευθυντής </w:t>
            </w:r>
            <w:r w:rsidRPr="003F7B5B">
              <w:rPr>
                <w:b/>
                <w:bCs/>
              </w:rPr>
              <w:t>με</w:t>
            </w:r>
            <w:r w:rsidRPr="003F7B5B">
              <w:t> αποκάλεσε </w:t>
            </w:r>
            <w:r w:rsidRPr="003F7B5B">
              <w:rPr>
                <w:b/>
                <w:bCs/>
              </w:rPr>
              <w:t>ασυνεπή</w:t>
            </w:r>
            <w:r w:rsidRPr="003F7B5B">
              <w:t>.</w:t>
            </w:r>
          </w:p>
        </w:tc>
      </w:tr>
    </w:tbl>
    <w:p w14:paraId="4E15B80C" w14:textId="77777777" w:rsidR="003F7B5B" w:rsidRPr="003F7B5B" w:rsidRDefault="003F7B5B" w:rsidP="003F7B5B">
      <w:r w:rsidRPr="003F7B5B">
        <w:br/>
      </w:r>
    </w:p>
    <w:p w14:paraId="32428565" w14:textId="3A4BA1B4" w:rsidR="003F7B5B" w:rsidRPr="003F7B5B" w:rsidRDefault="003F7B5B" w:rsidP="003F7B5B">
      <w:pPr>
        <w:rPr>
          <w:b/>
          <w:bCs/>
        </w:rPr>
      </w:pPr>
      <w:r w:rsidRPr="003F7B5B">
        <w:rPr>
          <w:b/>
          <w:bCs/>
        </w:rPr>
        <w:drawing>
          <wp:inline distT="0" distB="0" distL="0" distR="0" wp14:anchorId="51787372" wp14:editId="0FD35AB6">
            <wp:extent cx="236220" cy="190500"/>
            <wp:effectExtent l="0" t="0" r="0" b="0"/>
            <wp:docPr id="3" name="Εικόνα 3" descr="red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d arro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220" cy="190500"/>
                    </a:xfrm>
                    <a:prstGeom prst="rect">
                      <a:avLst/>
                    </a:prstGeom>
                    <a:noFill/>
                    <a:ln>
                      <a:noFill/>
                    </a:ln>
                  </pic:spPr>
                </pic:pic>
              </a:graphicData>
            </a:graphic>
          </wp:inline>
        </w:drawing>
      </w:r>
      <w:r w:rsidRPr="003F7B5B">
        <w:rPr>
          <w:b/>
          <w:bCs/>
        </w:rPr>
        <w:t> Παρατηρήσεις</w:t>
      </w:r>
    </w:p>
    <w:p w14:paraId="3D042FC9" w14:textId="77777777" w:rsidR="003F7B5B" w:rsidRPr="003F7B5B" w:rsidRDefault="003F7B5B" w:rsidP="003F7B5B">
      <w:pPr>
        <w:rPr>
          <w:b/>
          <w:bCs/>
        </w:rPr>
      </w:pPr>
      <w:r w:rsidRPr="003F7B5B">
        <w:rPr>
          <w:b/>
          <w:bCs/>
        </w:rPr>
        <w:t>Υποκείμενο</w:t>
      </w:r>
    </w:p>
    <w:p w14:paraId="64A9FF6B" w14:textId="77777777" w:rsidR="003F7B5B" w:rsidRPr="003F7B5B" w:rsidRDefault="003F7B5B" w:rsidP="003F7B5B">
      <w:pPr>
        <w:numPr>
          <w:ilvl w:val="0"/>
          <w:numId w:val="5"/>
        </w:numPr>
      </w:pPr>
      <w:r w:rsidRPr="003F7B5B">
        <w:lastRenderedPageBreak/>
        <w:t>Το υποκείμενο μιας πρότασης βρίσκεται με την ερώτηση, </w:t>
      </w:r>
      <w:r w:rsidRPr="003F7B5B">
        <w:rPr>
          <w:b/>
          <w:bCs/>
        </w:rPr>
        <w:t>«ποιος / ποια / ποιο + ρήμα;»</w:t>
      </w:r>
      <w:r w:rsidRPr="003F7B5B">
        <w:t>.</w:t>
      </w:r>
      <w:r w:rsidRPr="003F7B5B">
        <w:br/>
      </w:r>
      <w:proofErr w:type="spellStart"/>
      <w:r w:rsidRPr="003F7B5B">
        <w:rPr>
          <w:b/>
          <w:bCs/>
          <w:i/>
          <w:iCs/>
        </w:rPr>
        <w:t>Ἀλέξανδρος</w:t>
      </w:r>
      <w:proofErr w:type="spellEnd"/>
      <w:r w:rsidRPr="003F7B5B">
        <w:rPr>
          <w:i/>
          <w:iCs/>
        </w:rPr>
        <w:t> </w:t>
      </w:r>
      <w:proofErr w:type="spellStart"/>
      <w:r w:rsidRPr="003F7B5B">
        <w:rPr>
          <w:i/>
          <w:iCs/>
        </w:rPr>
        <w:t>τοὺς</w:t>
      </w:r>
      <w:proofErr w:type="spellEnd"/>
      <w:r w:rsidRPr="003F7B5B">
        <w:rPr>
          <w:i/>
          <w:iCs/>
        </w:rPr>
        <w:t xml:space="preserve"> </w:t>
      </w:r>
      <w:proofErr w:type="spellStart"/>
      <w:r w:rsidRPr="003F7B5B">
        <w:rPr>
          <w:i/>
          <w:iCs/>
        </w:rPr>
        <w:t>στρατιώτας</w:t>
      </w:r>
      <w:proofErr w:type="spellEnd"/>
      <w:r w:rsidRPr="003F7B5B">
        <w:rPr>
          <w:i/>
          <w:iCs/>
        </w:rPr>
        <w:t xml:space="preserve"> συνήγαγε</w:t>
      </w:r>
      <w:r w:rsidRPr="003F7B5B">
        <w:t>.</w:t>
      </w:r>
    </w:p>
    <w:p w14:paraId="68B89E0F" w14:textId="77777777" w:rsidR="003F7B5B" w:rsidRPr="003F7B5B" w:rsidRDefault="003F7B5B" w:rsidP="003F7B5B">
      <w:pPr>
        <w:numPr>
          <w:ilvl w:val="0"/>
          <w:numId w:val="5"/>
        </w:numPr>
      </w:pPr>
      <w:r w:rsidRPr="003F7B5B">
        <w:t>Ως υποκείμενο μιας πρότασης είναι δυνατόν να τεθούν: ουσιαστικά, αντωνυμίες, επίθετα, μετοχές, αριθμητικά, απαρέμφατα, δευτερεύουσες ονοματικές προτάσεις κ.ά.</w:t>
      </w:r>
    </w:p>
    <w:p w14:paraId="0D949EC3" w14:textId="4DBDC2F8" w:rsidR="003F7B5B" w:rsidRPr="003F7B5B" w:rsidRDefault="003F7B5B" w:rsidP="003F7B5B">
      <w:pPr>
        <w:numPr>
          <w:ilvl w:val="0"/>
          <w:numId w:val="5"/>
        </w:numPr>
      </w:pPr>
      <w:r w:rsidRPr="003F7B5B">
        <w:t>Το ρήμα συμφωνεί με το υποκείμενο της πρότασης (όταν αυτό είναι πτωτικό) στο πρόσωπο και στον αριθμό. Εξαίρεση αποτελεί η </w:t>
      </w:r>
      <w:r w:rsidRPr="003F7B5B">
        <w:rPr>
          <w:b/>
          <w:bCs/>
        </w:rPr>
        <w:t>αττική σύνταξη</w:t>
      </w:r>
      <w:r w:rsidRPr="003F7B5B">
        <w:t>, που χαρακτηρίζει κυρίως την ιωνική-αττική διάλεκτο. Όταν το υποκείμενο της πρότασης είναι </w:t>
      </w:r>
      <w:r w:rsidRPr="003F7B5B">
        <w:rPr>
          <w:b/>
          <w:bCs/>
        </w:rPr>
        <w:t>ουδέτερο πληθυντικού αριθμού</w:t>
      </w:r>
      <w:r w:rsidRPr="003F7B5B">
        <w:t>, το ρήμα τίθεται στο γ΄ ενικό αντί του γ΄ πληθυντικού, π.χ. </w:t>
      </w:r>
      <w:proofErr w:type="spellStart"/>
      <w:r w:rsidRPr="003F7B5B">
        <w:rPr>
          <w:i/>
          <w:iCs/>
        </w:rPr>
        <w:t>τὰ</w:t>
      </w:r>
      <w:proofErr w:type="spellEnd"/>
      <w:r w:rsidRPr="003F7B5B">
        <w:rPr>
          <w:i/>
          <w:iCs/>
        </w:rPr>
        <w:t xml:space="preserve"> παιδία παίζει</w:t>
      </w:r>
      <w:r w:rsidRPr="003F7B5B">
        <w:t>.</w:t>
      </w:r>
      <w:r w:rsidRPr="003F7B5B">
        <w:br/>
      </w:r>
      <w:r w:rsidRPr="003F7B5B">
        <w:drawing>
          <wp:inline distT="0" distB="0" distL="0" distR="0" wp14:anchorId="14F1BB80" wp14:editId="7B5A2EAE">
            <wp:extent cx="304800" cy="304800"/>
            <wp:effectExtent l="0" t="0" r="0" b="0"/>
            <wp:docPr id="2" name="Εικόνα 2" descr="Υποκείμενο [πηγή: Συντακτικό της Αρχαίας Ελληνικής Γλώσσας, Α΄, Β΄, Γ΄ Γυμνασίου]">
              <a:hlinkClick xmlns:a="http://schemas.openxmlformats.org/drawingml/2006/main" r:id="rId11" tooltip="&quot;Υποκείμενο [πηγή: Συντακτικό της Αρχαίας Ελληνικής Γλώσσας, Α΄, Β΄, Γ΄ Γυμνασίο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Υποκείμενο [πηγή: Συντακτικό της Αρχαίας Ελληνικής Γλώσσας, Α΄, Β΄, Γ΄ Γυμνασίου]">
                      <a:hlinkClick r:id="rId11" tooltip="&quot;Υποκείμενο [πηγή: Συντακτικό της Αρχαίας Ελληνικής Γλώσσας, Α΄, Β΄, Γ΄ Γυμνασίου]&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199B553E" w14:textId="77777777" w:rsidR="003F7B5B" w:rsidRPr="003F7B5B" w:rsidRDefault="003F7B5B" w:rsidP="003F7B5B">
      <w:pPr>
        <w:rPr>
          <w:b/>
          <w:bCs/>
        </w:rPr>
      </w:pPr>
      <w:r w:rsidRPr="003F7B5B">
        <w:rPr>
          <w:b/>
          <w:bCs/>
        </w:rPr>
        <w:t>Κατηγορούμενο</w:t>
      </w:r>
    </w:p>
    <w:p w14:paraId="7721DA0D" w14:textId="77777777" w:rsidR="003F7B5B" w:rsidRPr="003F7B5B" w:rsidRDefault="003F7B5B" w:rsidP="003F7B5B">
      <w:pPr>
        <w:numPr>
          <w:ilvl w:val="0"/>
          <w:numId w:val="6"/>
        </w:numPr>
      </w:pPr>
      <w:r w:rsidRPr="003F7B5B">
        <w:t>Το κατηγορούμενο αποδίδει μία </w:t>
      </w:r>
      <w:r w:rsidRPr="003F7B5B">
        <w:rPr>
          <w:b/>
          <w:bCs/>
        </w:rPr>
        <w:t>ιδιότητα</w:t>
      </w:r>
      <w:r w:rsidRPr="003F7B5B">
        <w:t> στο υποκείμενο (ή στο αντικείμενο) με τη μεσολάβηση ενός συνδετικού ρήματος (</w:t>
      </w:r>
      <w:proofErr w:type="spellStart"/>
      <w:r w:rsidRPr="003F7B5B">
        <w:rPr>
          <w:i/>
          <w:iCs/>
        </w:rPr>
        <w:t>εἰμί</w:t>
      </w:r>
      <w:proofErr w:type="spellEnd"/>
      <w:r w:rsidRPr="003F7B5B">
        <w:rPr>
          <w:i/>
          <w:iCs/>
        </w:rPr>
        <w:t xml:space="preserve">, </w:t>
      </w:r>
      <w:proofErr w:type="spellStart"/>
      <w:r w:rsidRPr="003F7B5B">
        <w:rPr>
          <w:i/>
          <w:iCs/>
        </w:rPr>
        <w:t>γίγνομαι</w:t>
      </w:r>
      <w:proofErr w:type="spellEnd"/>
      <w:r w:rsidRPr="003F7B5B">
        <w:rPr>
          <w:i/>
          <w:iCs/>
        </w:rPr>
        <w:t xml:space="preserve">, φαίνομαι, </w:t>
      </w:r>
      <w:proofErr w:type="spellStart"/>
      <w:r w:rsidRPr="003F7B5B">
        <w:rPr>
          <w:i/>
          <w:iCs/>
        </w:rPr>
        <w:t>διατελῶ</w:t>
      </w:r>
      <w:proofErr w:type="spellEnd"/>
      <w:r w:rsidRPr="003F7B5B">
        <w:rPr>
          <w:i/>
          <w:iCs/>
        </w:rPr>
        <w:t>, διάγω</w:t>
      </w:r>
      <w:r w:rsidRPr="003F7B5B">
        <w:t> κ.ά.). Το εντοπίζουμε με την ερώτηση </w:t>
      </w:r>
      <w:r w:rsidRPr="003F7B5B">
        <w:rPr>
          <w:b/>
          <w:bCs/>
        </w:rPr>
        <w:t>«τι (λογής) + ρήμα;»</w:t>
      </w:r>
      <w:r w:rsidRPr="003F7B5B">
        <w:t>.</w:t>
      </w:r>
      <w:r w:rsidRPr="003F7B5B">
        <w:br/>
      </w:r>
      <w:r w:rsidRPr="003F7B5B">
        <w:rPr>
          <w:i/>
          <w:iCs/>
        </w:rPr>
        <w:t>Ἡ πόλις </w:t>
      </w:r>
      <w:proofErr w:type="spellStart"/>
      <w:r w:rsidRPr="003F7B5B">
        <w:rPr>
          <w:b/>
          <w:bCs/>
          <w:i/>
          <w:iCs/>
        </w:rPr>
        <w:t>ἀνάστατος</w:t>
      </w:r>
      <w:proofErr w:type="spellEnd"/>
      <w:r w:rsidRPr="003F7B5B">
        <w:rPr>
          <w:i/>
          <w:iCs/>
        </w:rPr>
        <w:t> </w:t>
      </w:r>
      <w:proofErr w:type="spellStart"/>
      <w:r w:rsidRPr="003F7B5B">
        <w:rPr>
          <w:i/>
          <w:iCs/>
        </w:rPr>
        <w:t>ἐγένετο</w:t>
      </w:r>
      <w:proofErr w:type="spellEnd"/>
      <w:r w:rsidRPr="003F7B5B">
        <w:t>.</w:t>
      </w:r>
    </w:p>
    <w:p w14:paraId="68B71D35" w14:textId="77777777" w:rsidR="003F7B5B" w:rsidRPr="003F7B5B" w:rsidRDefault="003F7B5B" w:rsidP="003F7B5B">
      <w:pPr>
        <w:numPr>
          <w:ilvl w:val="0"/>
          <w:numId w:val="6"/>
        </w:numPr>
      </w:pPr>
      <w:r w:rsidRPr="003F7B5B">
        <w:t>Το κατηγορούμενο είναι συνήθως επίθετο. Ως κατηγορούμενο σε μια πρόταση είναι δυνατόν, επίσης, να τεθούν: ουσιαστικά, αντωνυμίες, μετοχές, αριθμητικά, απαρέμφατα, δευτερεύουσες ονοματικές προτάσεις (κυρίως αναφορικές) κ.ά.</w:t>
      </w:r>
    </w:p>
    <w:p w14:paraId="53E85717" w14:textId="59A4BF6E" w:rsidR="003F7B5B" w:rsidRPr="003F7B5B" w:rsidRDefault="003F7B5B" w:rsidP="003F7B5B">
      <w:pPr>
        <w:numPr>
          <w:ilvl w:val="0"/>
          <w:numId w:val="6"/>
        </w:numPr>
      </w:pPr>
      <w:r w:rsidRPr="003F7B5B">
        <w:t>Το κατηγορούμενο, όταν είναι επίθετο, συμφωνεί με το υποκείμενο ή το αντικείμενο στο οποίο αναφέρεται στο </w:t>
      </w:r>
      <w:r w:rsidRPr="003F7B5B">
        <w:rPr>
          <w:b/>
          <w:bCs/>
        </w:rPr>
        <w:t>γένος</w:t>
      </w:r>
      <w:r w:rsidRPr="003F7B5B">
        <w:t>, στον </w:t>
      </w:r>
      <w:r w:rsidRPr="003F7B5B">
        <w:rPr>
          <w:b/>
          <w:bCs/>
        </w:rPr>
        <w:t>αριθμό</w:t>
      </w:r>
      <w:r w:rsidRPr="003F7B5B">
        <w:t> και στην </w:t>
      </w:r>
      <w:r w:rsidRPr="003F7B5B">
        <w:rPr>
          <w:b/>
          <w:bCs/>
        </w:rPr>
        <w:t>πτώση</w:t>
      </w:r>
      <w:r w:rsidRPr="003F7B5B">
        <w:t>, π.χ. </w:t>
      </w:r>
      <w:proofErr w:type="spellStart"/>
      <w:r w:rsidRPr="003F7B5B">
        <w:rPr>
          <w:i/>
          <w:iCs/>
        </w:rPr>
        <w:t>Καὶ</w:t>
      </w:r>
      <w:proofErr w:type="spellEnd"/>
      <w:r w:rsidRPr="003F7B5B">
        <w:rPr>
          <w:i/>
          <w:iCs/>
        </w:rPr>
        <w:t xml:space="preserve"> </w:t>
      </w:r>
      <w:proofErr w:type="spellStart"/>
      <w:r w:rsidRPr="003F7B5B">
        <w:rPr>
          <w:i/>
          <w:iCs/>
        </w:rPr>
        <w:t>ἦν</w:t>
      </w:r>
      <w:proofErr w:type="spellEnd"/>
      <w:r w:rsidRPr="003F7B5B">
        <w:rPr>
          <w:i/>
          <w:iCs/>
        </w:rPr>
        <w:t xml:space="preserve"> ἡ μάχη </w:t>
      </w:r>
      <w:r w:rsidRPr="003F7B5B">
        <w:rPr>
          <w:b/>
          <w:bCs/>
          <w:i/>
          <w:iCs/>
        </w:rPr>
        <w:t>καρτερά</w:t>
      </w:r>
      <w:r w:rsidRPr="003F7B5B">
        <w:t>. Όταν είναι ουσιαστικό, συμφωνεί υποχρεωτικά στην πτώση και ενδεχομένως στον αριθμό και στο γένος, π.χ. </w:t>
      </w:r>
      <w:proofErr w:type="spellStart"/>
      <w:r w:rsidRPr="003F7B5B">
        <w:rPr>
          <w:i/>
          <w:iCs/>
        </w:rPr>
        <w:t>Τὰ</w:t>
      </w:r>
      <w:proofErr w:type="spellEnd"/>
      <w:r w:rsidRPr="003F7B5B">
        <w:rPr>
          <w:i/>
          <w:iCs/>
        </w:rPr>
        <w:t xml:space="preserve"> </w:t>
      </w:r>
      <w:proofErr w:type="spellStart"/>
      <w:r w:rsidRPr="003F7B5B">
        <w:rPr>
          <w:i/>
          <w:iCs/>
        </w:rPr>
        <w:t>δὲ</w:t>
      </w:r>
      <w:proofErr w:type="spellEnd"/>
      <w:r w:rsidRPr="003F7B5B">
        <w:rPr>
          <w:i/>
          <w:iCs/>
        </w:rPr>
        <w:t xml:space="preserve"> Κύθηρα </w:t>
      </w:r>
      <w:proofErr w:type="spellStart"/>
      <w:r w:rsidRPr="003F7B5B">
        <w:rPr>
          <w:b/>
          <w:bCs/>
          <w:i/>
          <w:iCs/>
        </w:rPr>
        <w:t>νῆσός</w:t>
      </w:r>
      <w:proofErr w:type="spellEnd"/>
      <w:r w:rsidRPr="003F7B5B">
        <w:rPr>
          <w:i/>
          <w:iCs/>
        </w:rPr>
        <w:t> </w:t>
      </w:r>
      <w:proofErr w:type="spellStart"/>
      <w:r w:rsidRPr="003F7B5B">
        <w:rPr>
          <w:i/>
          <w:iCs/>
        </w:rPr>
        <w:t>ἐστιν</w:t>
      </w:r>
      <w:proofErr w:type="spellEnd"/>
      <w:r w:rsidRPr="003F7B5B">
        <w:t>. Μερικές φορές τίθεται στο ουδέτερο γένος, π.χ. </w:t>
      </w:r>
      <w:proofErr w:type="spellStart"/>
      <w:r w:rsidRPr="003F7B5B">
        <w:rPr>
          <w:i/>
          <w:iCs/>
        </w:rPr>
        <w:t>Καλὸν</w:t>
      </w:r>
      <w:proofErr w:type="spellEnd"/>
      <w:r w:rsidRPr="003F7B5B">
        <w:rPr>
          <w:i/>
          <w:iCs/>
        </w:rPr>
        <w:t xml:space="preserve"> ἡ σωφροσύνη, </w:t>
      </w:r>
      <w:proofErr w:type="spellStart"/>
      <w:r w:rsidRPr="003F7B5B">
        <w:rPr>
          <w:i/>
          <w:iCs/>
        </w:rPr>
        <w:t>ἀλλ</w:t>
      </w:r>
      <w:proofErr w:type="spellEnd"/>
      <w:r w:rsidRPr="003F7B5B">
        <w:rPr>
          <w:i/>
          <w:iCs/>
        </w:rPr>
        <w:t xml:space="preserve">' </w:t>
      </w:r>
      <w:proofErr w:type="spellStart"/>
      <w:r w:rsidRPr="003F7B5B">
        <w:rPr>
          <w:i/>
          <w:iCs/>
        </w:rPr>
        <w:t>ἐπίπονον</w:t>
      </w:r>
      <w:proofErr w:type="spellEnd"/>
      <w:r w:rsidRPr="003F7B5B">
        <w:t>, ή σε γενική (κατηγορηματική), π.χ. </w:t>
      </w:r>
      <w:r w:rsidRPr="003F7B5B">
        <w:rPr>
          <w:i/>
          <w:iCs/>
        </w:rPr>
        <w:t xml:space="preserve">Ὁ θρόνος </w:t>
      </w:r>
      <w:proofErr w:type="spellStart"/>
      <w:r w:rsidRPr="003F7B5B">
        <w:rPr>
          <w:i/>
          <w:iCs/>
        </w:rPr>
        <w:t>τοῦ</w:t>
      </w:r>
      <w:proofErr w:type="spellEnd"/>
      <w:r w:rsidRPr="003F7B5B">
        <w:rPr>
          <w:i/>
          <w:iCs/>
        </w:rPr>
        <w:t xml:space="preserve"> μεγάλου βασιλέως </w:t>
      </w:r>
      <w:proofErr w:type="spellStart"/>
      <w:r w:rsidRPr="003F7B5B">
        <w:rPr>
          <w:b/>
          <w:bCs/>
          <w:i/>
          <w:iCs/>
        </w:rPr>
        <w:t>χρυσοῦ</w:t>
      </w:r>
      <w:proofErr w:type="spellEnd"/>
      <w:r w:rsidRPr="003F7B5B">
        <w:rPr>
          <w:i/>
          <w:iCs/>
        </w:rPr>
        <w:t> </w:t>
      </w:r>
      <w:proofErr w:type="spellStart"/>
      <w:r w:rsidRPr="003F7B5B">
        <w:rPr>
          <w:i/>
          <w:iCs/>
        </w:rPr>
        <w:t>ἦν</w:t>
      </w:r>
      <w:proofErr w:type="spellEnd"/>
      <w:r w:rsidRPr="003F7B5B">
        <w:t>.</w:t>
      </w:r>
      <w:r w:rsidRPr="003F7B5B">
        <w:br/>
      </w:r>
      <w:r w:rsidRPr="003F7B5B">
        <w:drawing>
          <wp:inline distT="0" distB="0" distL="0" distR="0" wp14:anchorId="18B2E43C" wp14:editId="5209B655">
            <wp:extent cx="304800" cy="304800"/>
            <wp:effectExtent l="0" t="0" r="0" b="0"/>
            <wp:docPr id="1" name="Εικόνα 1" descr="Κατηγορούμενο [πηγή: Συντακτικό της Αρχαίας Ελληνικής Γλώσσας, Α΄, Β΄, Γ΄ Γυμνασίου]">
              <a:hlinkClick xmlns:a="http://schemas.openxmlformats.org/drawingml/2006/main" r:id="rId13" tooltip="&quot;Κατηγορούμενο [πηγή: Συντακτικό της Αρχαίας Ελληνικής Γλώσσας, Α΄, Β΄, Γ΄ Γυμνασίο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ηγορούμενο [πηγή: Συντακτικό της Αρχαίας Ελληνικής Γλώσσας, Α΄, Β΄, Γ΄ Γυμνασίου]">
                      <a:hlinkClick r:id="rId13" tooltip="&quot;Κατηγορούμενο [πηγή: Συντακτικό της Αρχαίας Ελληνικής Γλώσσας, Α΄, Β΄, Γ΄ Γυμνασίου]&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1361E938" w14:textId="77777777" w:rsidR="003F7B5B" w:rsidRPr="003F7B5B" w:rsidRDefault="003F7B5B" w:rsidP="003F7B5B">
      <w:pPr>
        <w:rPr>
          <w:b/>
          <w:bCs/>
        </w:rPr>
      </w:pPr>
      <w:r w:rsidRPr="003F7B5B">
        <w:rPr>
          <w:b/>
          <w:bCs/>
        </w:rPr>
        <w:t>Αντικείμενο</w:t>
      </w:r>
    </w:p>
    <w:p w14:paraId="2E3CD758" w14:textId="77777777" w:rsidR="003F7B5B" w:rsidRPr="003F7B5B" w:rsidRDefault="003F7B5B" w:rsidP="003F7B5B">
      <w:pPr>
        <w:numPr>
          <w:ilvl w:val="0"/>
          <w:numId w:val="7"/>
        </w:numPr>
      </w:pPr>
      <w:r w:rsidRPr="003F7B5B">
        <w:t>Με αντικείμενο συντάσσονται τα ενεργητικής διάθεσης </w:t>
      </w:r>
      <w:r w:rsidRPr="003F7B5B">
        <w:rPr>
          <w:b/>
          <w:bCs/>
        </w:rPr>
        <w:t>μεταβατικά</w:t>
      </w:r>
      <w:r w:rsidRPr="003F7B5B">
        <w:t> ρήματα, όσα δηλαδή δε δηλώνουν απλώς ότι το υποκείμενο ενεργεί, αλλά και ότι η ενέργειά του </w:t>
      </w:r>
      <w:r w:rsidRPr="003F7B5B">
        <w:rPr>
          <w:b/>
          <w:bCs/>
        </w:rPr>
        <w:t>μεταβαίνει</w:t>
      </w:r>
      <w:r w:rsidRPr="003F7B5B">
        <w:t> σε ένα άλλο πρόσωπο, ζώο ή πράγμα.</w:t>
      </w:r>
    </w:p>
    <w:p w14:paraId="6F1E282D" w14:textId="77777777" w:rsidR="003F7B5B" w:rsidRPr="003F7B5B" w:rsidRDefault="003F7B5B" w:rsidP="003F7B5B">
      <w:pPr>
        <w:numPr>
          <w:ilvl w:val="0"/>
          <w:numId w:val="7"/>
        </w:numPr>
      </w:pPr>
      <w:r w:rsidRPr="003F7B5B">
        <w:t>Το αντικείμενο βρίσκεται σε μία από τις </w:t>
      </w:r>
      <w:r w:rsidRPr="003F7B5B">
        <w:rPr>
          <w:b/>
          <w:bCs/>
        </w:rPr>
        <w:t>πλάγιες πτώσεις</w:t>
      </w:r>
      <w:r w:rsidRPr="003F7B5B">
        <w:t> (γεν., δοτ., αιτ.), </w:t>
      </w:r>
      <w:r w:rsidRPr="003F7B5B">
        <w:rPr>
          <w:b/>
          <w:bCs/>
        </w:rPr>
        <w:t>ποτέ σε ονομαστική</w:t>
      </w:r>
      <w:r w:rsidRPr="003F7B5B">
        <w:t>. Το εντοπίζουμε με την ερώτηση </w:t>
      </w:r>
      <w:r w:rsidRPr="003F7B5B">
        <w:rPr>
          <w:b/>
          <w:bCs/>
        </w:rPr>
        <w:t>«ποιον / ποιαν / τι + ρήμα;»</w:t>
      </w:r>
      <w:r w:rsidRPr="003F7B5B">
        <w:t>.</w:t>
      </w:r>
      <w:r w:rsidRPr="003F7B5B">
        <w:br/>
      </w:r>
      <w:r w:rsidRPr="003F7B5B">
        <w:rPr>
          <w:i/>
          <w:iCs/>
        </w:rPr>
        <w:t>Κλέαρχος </w:t>
      </w:r>
      <w:proofErr w:type="spellStart"/>
      <w:r w:rsidRPr="003F7B5B">
        <w:rPr>
          <w:b/>
          <w:bCs/>
          <w:i/>
          <w:iCs/>
        </w:rPr>
        <w:t>τοὺς</w:t>
      </w:r>
      <w:proofErr w:type="spellEnd"/>
      <w:r w:rsidRPr="003F7B5B">
        <w:rPr>
          <w:b/>
          <w:bCs/>
          <w:i/>
          <w:iCs/>
        </w:rPr>
        <w:t xml:space="preserve"> </w:t>
      </w:r>
      <w:proofErr w:type="spellStart"/>
      <w:r w:rsidRPr="003F7B5B">
        <w:rPr>
          <w:b/>
          <w:bCs/>
          <w:i/>
          <w:iCs/>
        </w:rPr>
        <w:t>στρατιώτας</w:t>
      </w:r>
      <w:proofErr w:type="spellEnd"/>
      <w:r w:rsidRPr="003F7B5B">
        <w:rPr>
          <w:i/>
          <w:iCs/>
        </w:rPr>
        <w:t> συνήγαγε</w:t>
      </w:r>
      <w:r w:rsidRPr="003F7B5B">
        <w:t>.</w:t>
      </w:r>
    </w:p>
    <w:p w14:paraId="72F8450C" w14:textId="77777777" w:rsidR="003F7B5B" w:rsidRPr="003F7B5B" w:rsidRDefault="003F7B5B" w:rsidP="003F7B5B">
      <w:pPr>
        <w:numPr>
          <w:ilvl w:val="0"/>
          <w:numId w:val="7"/>
        </w:numPr>
      </w:pPr>
      <w:r w:rsidRPr="003F7B5B">
        <w:t>Στα δίπτωτα ρήματα το δεύτερο αντικείμενο το εντοπίζουμε με την ερώτηση </w:t>
      </w:r>
      <w:r w:rsidRPr="003F7B5B">
        <w:rPr>
          <w:b/>
          <w:bCs/>
        </w:rPr>
        <w:t>«σε / με / για / από ποιον ή τι + ρήμα;»</w:t>
      </w:r>
      <w:r w:rsidRPr="003F7B5B">
        <w:t>.</w:t>
      </w:r>
      <w:r w:rsidRPr="003F7B5B">
        <w:br/>
      </w:r>
      <w:proofErr w:type="spellStart"/>
      <w:r w:rsidRPr="003F7B5B">
        <w:rPr>
          <w:i/>
          <w:iCs/>
        </w:rPr>
        <w:t>Ἔπαυσαν</w:t>
      </w:r>
      <w:proofErr w:type="spellEnd"/>
      <w:r w:rsidRPr="003F7B5B">
        <w:rPr>
          <w:i/>
          <w:iCs/>
        </w:rPr>
        <w:t> </w:t>
      </w:r>
      <w:proofErr w:type="spellStart"/>
      <w:r w:rsidRPr="003F7B5B">
        <w:rPr>
          <w:b/>
          <w:bCs/>
          <w:i/>
          <w:iCs/>
        </w:rPr>
        <w:t>Τιμόθεον</w:t>
      </w:r>
      <w:proofErr w:type="spellEnd"/>
      <w:r w:rsidRPr="003F7B5B">
        <w:rPr>
          <w:b/>
          <w:bCs/>
          <w:i/>
          <w:iCs/>
        </w:rPr>
        <w:t xml:space="preserve"> </w:t>
      </w:r>
      <w:proofErr w:type="spellStart"/>
      <w:r w:rsidRPr="003F7B5B">
        <w:rPr>
          <w:b/>
          <w:bCs/>
          <w:i/>
          <w:iCs/>
        </w:rPr>
        <w:t>τῆς</w:t>
      </w:r>
      <w:proofErr w:type="spellEnd"/>
      <w:r w:rsidRPr="003F7B5B">
        <w:rPr>
          <w:b/>
          <w:bCs/>
          <w:i/>
          <w:iCs/>
        </w:rPr>
        <w:t xml:space="preserve"> στρατηγίας</w:t>
      </w:r>
      <w:r w:rsidRPr="003F7B5B">
        <w:rPr>
          <w:i/>
          <w:iCs/>
        </w:rPr>
        <w:t>: </w:t>
      </w:r>
      <w:r w:rsidRPr="003F7B5B">
        <w:rPr>
          <w:b/>
          <w:bCs/>
        </w:rPr>
        <w:t>από τι</w:t>
      </w:r>
      <w:r w:rsidRPr="003F7B5B">
        <w:rPr>
          <w:i/>
          <w:iCs/>
        </w:rPr>
        <w:t> </w:t>
      </w:r>
      <w:proofErr w:type="spellStart"/>
      <w:r w:rsidRPr="003F7B5B">
        <w:rPr>
          <w:i/>
          <w:iCs/>
        </w:rPr>
        <w:t>ἔπαυσαν</w:t>
      </w:r>
      <w:proofErr w:type="spellEnd"/>
      <w:r w:rsidRPr="003F7B5B">
        <w:rPr>
          <w:i/>
          <w:iCs/>
        </w:rPr>
        <w:t xml:space="preserve"> </w:t>
      </w:r>
      <w:proofErr w:type="spellStart"/>
      <w:r w:rsidRPr="003F7B5B">
        <w:rPr>
          <w:i/>
          <w:iCs/>
        </w:rPr>
        <w:t>Τιμόθεον</w:t>
      </w:r>
      <w:proofErr w:type="spellEnd"/>
      <w:r w:rsidRPr="003F7B5B">
        <w:rPr>
          <w:i/>
          <w:iCs/>
        </w:rPr>
        <w:t>;</w:t>
      </w:r>
      <w:r w:rsidRPr="003F7B5B">
        <w:t> → (από τη στρατηγία) </w:t>
      </w:r>
      <w:proofErr w:type="spellStart"/>
      <w:r w:rsidRPr="003F7B5B">
        <w:rPr>
          <w:i/>
          <w:iCs/>
        </w:rPr>
        <w:t>τῆς</w:t>
      </w:r>
      <w:proofErr w:type="spellEnd"/>
      <w:r w:rsidRPr="003F7B5B">
        <w:rPr>
          <w:i/>
          <w:iCs/>
        </w:rPr>
        <w:t xml:space="preserve"> στρατηγίας</w:t>
      </w:r>
      <w:r w:rsidRPr="003F7B5B">
        <w:t> → αντικείμενο.</w:t>
      </w:r>
    </w:p>
    <w:p w14:paraId="397DE38F" w14:textId="77777777" w:rsidR="003F7B5B" w:rsidRPr="003F7B5B" w:rsidRDefault="003F7B5B" w:rsidP="003F7B5B">
      <w:pPr>
        <w:numPr>
          <w:ilvl w:val="0"/>
          <w:numId w:val="7"/>
        </w:numPr>
      </w:pPr>
      <w:r w:rsidRPr="003F7B5B">
        <w:t>Μερικά ρήματα άλλες φορές λειτουργούν ως μεταβατικά και άλλοτε ως αμετάβατα. Συγκρίνετε, π.χ., στη ν.ε.:</w:t>
      </w:r>
      <w:r w:rsidRPr="003F7B5B">
        <w:br/>
      </w:r>
      <w:r w:rsidRPr="003F7B5B">
        <w:lastRenderedPageBreak/>
        <w:t>Μη μου μιλάς! </w:t>
      </w:r>
      <w:r w:rsidRPr="003F7B5B">
        <w:rPr>
          <w:b/>
          <w:bCs/>
        </w:rPr>
        <w:t>Σκέφτομαι</w:t>
      </w:r>
      <w:r w:rsidRPr="003F7B5B">
        <w:t>… (αμετάβατη χρήση), </w:t>
      </w:r>
      <w:r w:rsidRPr="003F7B5B">
        <w:rPr>
          <w:b/>
          <w:bCs/>
        </w:rPr>
        <w:t>αλλά</w:t>
      </w:r>
      <w:r w:rsidRPr="003F7B5B">
        <w:t>: Ο παππούς </w:t>
      </w:r>
      <w:r w:rsidRPr="003F7B5B">
        <w:rPr>
          <w:b/>
          <w:bCs/>
        </w:rPr>
        <w:t>σκεφτόταν</w:t>
      </w:r>
      <w:r w:rsidRPr="003F7B5B">
        <w:t> πάντα με νοσταλγία το </w:t>
      </w:r>
      <w:r w:rsidRPr="003F7B5B">
        <w:rPr>
          <w:b/>
          <w:bCs/>
        </w:rPr>
        <w:t>χωριό</w:t>
      </w:r>
      <w:r w:rsidRPr="003F7B5B">
        <w:t> (μεταβατική χρήση).</w:t>
      </w:r>
    </w:p>
    <w:p w14:paraId="2D8FA4B7" w14:textId="77777777" w:rsidR="003F7B5B" w:rsidRPr="003F7B5B" w:rsidRDefault="003F7B5B" w:rsidP="003F7B5B">
      <w:r w:rsidRPr="003F7B5B">
        <w:pict w14:anchorId="21EA9742">
          <v:rect id="_x0000_i1037" style="width:0;height:1.5pt" o:hralign="left" o:hrstd="t" o:hrnoshade="t" o:hr="t" fillcolor="#83d5f7" stroked="f"/>
        </w:pict>
      </w:r>
    </w:p>
    <w:p w14:paraId="7AAECA0F" w14:textId="77777777" w:rsidR="003F7B5B" w:rsidRPr="003F7B5B" w:rsidRDefault="003F7B5B" w:rsidP="003F7B5B">
      <w:pPr>
        <w:rPr>
          <w:b/>
          <w:bCs/>
          <w:i/>
          <w:iCs/>
        </w:rPr>
      </w:pPr>
      <w:r w:rsidRPr="003F7B5B">
        <w:rPr>
          <w:b/>
          <w:bCs/>
          <w:i/>
          <w:iCs/>
        </w:rPr>
        <w:t>Ασκήσεις</w:t>
      </w:r>
    </w:p>
    <w:p w14:paraId="1E8A8987" w14:textId="77777777" w:rsidR="003F7B5B" w:rsidRPr="003F7B5B" w:rsidRDefault="003F7B5B" w:rsidP="003F7B5B">
      <w:pPr>
        <w:numPr>
          <w:ilvl w:val="0"/>
          <w:numId w:val="8"/>
        </w:numPr>
      </w:pPr>
      <w:r w:rsidRPr="003F7B5B">
        <w:rPr>
          <w:b/>
          <w:bCs/>
        </w:rPr>
        <w:t>Να εντοπίσετε το ρήμα, το υποκείμενο και το κατηγορούμενο στις παρακάτω προτάσεις:</w:t>
      </w:r>
      <w:r w:rsidRPr="003F7B5B">
        <w:br/>
      </w:r>
      <w:r w:rsidRPr="003F7B5B">
        <w:rPr>
          <w:b/>
          <w:bCs/>
        </w:rPr>
        <w:t>α.</w:t>
      </w:r>
      <w:r w:rsidRPr="003F7B5B">
        <w:t> </w:t>
      </w:r>
      <w:proofErr w:type="spellStart"/>
      <w:r w:rsidRPr="003F7B5B">
        <w:rPr>
          <w:i/>
          <w:iCs/>
        </w:rPr>
        <w:t>Οὗτοί</w:t>
      </w:r>
      <w:proofErr w:type="spellEnd"/>
      <w:r w:rsidRPr="003F7B5B">
        <w:rPr>
          <w:i/>
          <w:iCs/>
        </w:rPr>
        <w:t xml:space="preserve"> </w:t>
      </w:r>
      <w:proofErr w:type="spellStart"/>
      <w:r w:rsidRPr="003F7B5B">
        <w:rPr>
          <w:i/>
          <w:iCs/>
        </w:rPr>
        <w:t>εἰσι</w:t>
      </w:r>
      <w:proofErr w:type="spellEnd"/>
      <w:r w:rsidRPr="003F7B5B">
        <w:rPr>
          <w:i/>
          <w:iCs/>
        </w:rPr>
        <w:t xml:space="preserve"> πονηροί</w:t>
      </w:r>
      <w:r w:rsidRPr="003F7B5B">
        <w:t>.</w:t>
      </w:r>
      <w:r w:rsidRPr="003F7B5B">
        <w:br/>
      </w:r>
      <w:r w:rsidRPr="003F7B5B">
        <w:rPr>
          <w:b/>
          <w:bCs/>
        </w:rPr>
        <w:t>β.</w:t>
      </w:r>
      <w:r w:rsidRPr="003F7B5B">
        <w:t> </w:t>
      </w:r>
      <w:proofErr w:type="spellStart"/>
      <w:r w:rsidRPr="003F7B5B">
        <w:rPr>
          <w:i/>
          <w:iCs/>
        </w:rPr>
        <w:t>Σὺ</w:t>
      </w:r>
      <w:proofErr w:type="spellEnd"/>
      <w:r w:rsidRPr="003F7B5B">
        <w:rPr>
          <w:i/>
          <w:iCs/>
        </w:rPr>
        <w:t xml:space="preserve"> </w:t>
      </w:r>
      <w:proofErr w:type="spellStart"/>
      <w:r w:rsidRPr="003F7B5B">
        <w:rPr>
          <w:i/>
          <w:iCs/>
        </w:rPr>
        <w:t>ἀνυπόδητος</w:t>
      </w:r>
      <w:proofErr w:type="spellEnd"/>
      <w:r w:rsidRPr="003F7B5B">
        <w:rPr>
          <w:i/>
          <w:iCs/>
        </w:rPr>
        <w:t xml:space="preserve"> </w:t>
      </w:r>
      <w:proofErr w:type="spellStart"/>
      <w:r w:rsidRPr="003F7B5B">
        <w:rPr>
          <w:i/>
          <w:iCs/>
        </w:rPr>
        <w:t>καὶ</w:t>
      </w:r>
      <w:proofErr w:type="spellEnd"/>
      <w:r w:rsidRPr="003F7B5B">
        <w:rPr>
          <w:i/>
          <w:iCs/>
        </w:rPr>
        <w:t xml:space="preserve"> </w:t>
      </w:r>
      <w:proofErr w:type="spellStart"/>
      <w:r w:rsidRPr="003F7B5B">
        <w:rPr>
          <w:i/>
          <w:iCs/>
        </w:rPr>
        <w:t>ἀχίτων</w:t>
      </w:r>
      <w:proofErr w:type="spellEnd"/>
      <w:r w:rsidRPr="003F7B5B">
        <w:rPr>
          <w:i/>
          <w:iCs/>
        </w:rPr>
        <w:t xml:space="preserve"> </w:t>
      </w:r>
      <w:proofErr w:type="spellStart"/>
      <w:r w:rsidRPr="003F7B5B">
        <w:rPr>
          <w:i/>
          <w:iCs/>
        </w:rPr>
        <w:t>διατελεῖς</w:t>
      </w:r>
      <w:proofErr w:type="spellEnd"/>
      <w:r w:rsidRPr="003F7B5B">
        <w:t> (= είσαι διαρκώς).</w:t>
      </w:r>
      <w:r w:rsidRPr="003F7B5B">
        <w:br/>
      </w:r>
      <w:r w:rsidRPr="003F7B5B">
        <w:rPr>
          <w:b/>
          <w:bCs/>
        </w:rPr>
        <w:t>γ.</w:t>
      </w:r>
      <w:r w:rsidRPr="003F7B5B">
        <w:t> </w:t>
      </w:r>
      <w:r w:rsidRPr="003F7B5B">
        <w:rPr>
          <w:i/>
          <w:iCs/>
        </w:rPr>
        <w:t xml:space="preserve">Ὁ πόλεμος </w:t>
      </w:r>
      <w:proofErr w:type="spellStart"/>
      <w:r w:rsidRPr="003F7B5B">
        <w:rPr>
          <w:i/>
          <w:iCs/>
        </w:rPr>
        <w:t>πολλῶν</w:t>
      </w:r>
      <w:proofErr w:type="spellEnd"/>
      <w:r w:rsidRPr="003F7B5B">
        <w:rPr>
          <w:i/>
          <w:iCs/>
        </w:rPr>
        <w:t xml:space="preserve"> </w:t>
      </w:r>
      <w:proofErr w:type="spellStart"/>
      <w:r w:rsidRPr="003F7B5B">
        <w:rPr>
          <w:i/>
          <w:iCs/>
        </w:rPr>
        <w:t>αἴτιος</w:t>
      </w:r>
      <w:proofErr w:type="spellEnd"/>
      <w:r w:rsidRPr="003F7B5B">
        <w:rPr>
          <w:i/>
          <w:iCs/>
        </w:rPr>
        <w:t xml:space="preserve"> </w:t>
      </w:r>
      <w:proofErr w:type="spellStart"/>
      <w:r w:rsidRPr="003F7B5B">
        <w:rPr>
          <w:i/>
          <w:iCs/>
        </w:rPr>
        <w:t>κακῶν</w:t>
      </w:r>
      <w:proofErr w:type="spellEnd"/>
      <w:r w:rsidRPr="003F7B5B">
        <w:rPr>
          <w:i/>
          <w:iCs/>
        </w:rPr>
        <w:t xml:space="preserve"> </w:t>
      </w:r>
      <w:proofErr w:type="spellStart"/>
      <w:r w:rsidRPr="003F7B5B">
        <w:rPr>
          <w:i/>
          <w:iCs/>
        </w:rPr>
        <w:t>γεγένηται</w:t>
      </w:r>
      <w:proofErr w:type="spellEnd"/>
      <w:r w:rsidRPr="003F7B5B">
        <w:t>.</w:t>
      </w:r>
      <w:r w:rsidRPr="003F7B5B">
        <w:br/>
      </w:r>
      <w:r w:rsidRPr="003F7B5B">
        <w:rPr>
          <w:b/>
          <w:bCs/>
        </w:rPr>
        <w:t>δ.</w:t>
      </w:r>
      <w:r w:rsidRPr="003F7B5B">
        <w:t> </w:t>
      </w:r>
      <w:proofErr w:type="spellStart"/>
      <w:r w:rsidRPr="003F7B5B">
        <w:rPr>
          <w:i/>
          <w:iCs/>
        </w:rPr>
        <w:t>Ἐμπόριον</w:t>
      </w:r>
      <w:proofErr w:type="spellEnd"/>
      <w:r w:rsidRPr="003F7B5B">
        <w:rPr>
          <w:i/>
          <w:iCs/>
        </w:rPr>
        <w:t xml:space="preserve"> </w:t>
      </w:r>
      <w:proofErr w:type="spellStart"/>
      <w:r w:rsidRPr="003F7B5B">
        <w:rPr>
          <w:i/>
          <w:iCs/>
        </w:rPr>
        <w:t>ἦν</w:t>
      </w:r>
      <w:proofErr w:type="spellEnd"/>
      <w:r w:rsidRPr="003F7B5B">
        <w:rPr>
          <w:i/>
          <w:iCs/>
        </w:rPr>
        <w:t xml:space="preserve"> </w:t>
      </w:r>
      <w:proofErr w:type="spellStart"/>
      <w:r w:rsidRPr="003F7B5B">
        <w:rPr>
          <w:i/>
          <w:iCs/>
        </w:rPr>
        <w:t>τὸ</w:t>
      </w:r>
      <w:proofErr w:type="spellEnd"/>
      <w:r w:rsidRPr="003F7B5B">
        <w:rPr>
          <w:i/>
          <w:iCs/>
        </w:rPr>
        <w:t xml:space="preserve"> </w:t>
      </w:r>
      <w:proofErr w:type="spellStart"/>
      <w:r w:rsidRPr="003F7B5B">
        <w:rPr>
          <w:i/>
          <w:iCs/>
        </w:rPr>
        <w:t>χωρίον</w:t>
      </w:r>
      <w:proofErr w:type="spellEnd"/>
      <w:r w:rsidRPr="003F7B5B">
        <w:t> (= η περιοχή ήταν εμπορικό λιμάνι) </w:t>
      </w:r>
      <w:proofErr w:type="spellStart"/>
      <w:r w:rsidRPr="003F7B5B">
        <w:rPr>
          <w:i/>
          <w:iCs/>
        </w:rPr>
        <w:t>καὶ</w:t>
      </w:r>
      <w:proofErr w:type="spellEnd"/>
      <w:r w:rsidRPr="003F7B5B">
        <w:rPr>
          <w:i/>
          <w:iCs/>
        </w:rPr>
        <w:t xml:space="preserve"> </w:t>
      </w:r>
      <w:proofErr w:type="spellStart"/>
      <w:r w:rsidRPr="003F7B5B">
        <w:rPr>
          <w:i/>
          <w:iCs/>
        </w:rPr>
        <w:t>ὥρμουν</w:t>
      </w:r>
      <w:proofErr w:type="spellEnd"/>
      <w:r w:rsidRPr="003F7B5B">
        <w:rPr>
          <w:i/>
          <w:iCs/>
        </w:rPr>
        <w:t xml:space="preserve"> </w:t>
      </w:r>
      <w:proofErr w:type="spellStart"/>
      <w:r w:rsidRPr="003F7B5B">
        <w:rPr>
          <w:i/>
          <w:iCs/>
        </w:rPr>
        <w:t>αὐτόθι</w:t>
      </w:r>
      <w:proofErr w:type="spellEnd"/>
      <w:r w:rsidRPr="003F7B5B">
        <w:t> (= αγκυροβολούσαν εκεί) </w:t>
      </w:r>
      <w:proofErr w:type="spellStart"/>
      <w:r w:rsidRPr="003F7B5B">
        <w:rPr>
          <w:i/>
          <w:iCs/>
        </w:rPr>
        <w:t>ὁλκάδες</w:t>
      </w:r>
      <w:proofErr w:type="spellEnd"/>
      <w:r w:rsidRPr="003F7B5B">
        <w:rPr>
          <w:i/>
          <w:iCs/>
        </w:rPr>
        <w:t xml:space="preserve"> </w:t>
      </w:r>
      <w:proofErr w:type="spellStart"/>
      <w:r w:rsidRPr="003F7B5B">
        <w:rPr>
          <w:i/>
          <w:iCs/>
        </w:rPr>
        <w:t>πολλαί</w:t>
      </w:r>
      <w:proofErr w:type="spellEnd"/>
      <w:r w:rsidRPr="003F7B5B">
        <w:t>.</w:t>
      </w:r>
      <w:r w:rsidRPr="003F7B5B">
        <w:br/>
      </w:r>
      <w:r w:rsidRPr="003F7B5B">
        <w:rPr>
          <w:b/>
          <w:bCs/>
        </w:rPr>
        <w:t>ε.</w:t>
      </w:r>
      <w:r w:rsidRPr="003F7B5B">
        <w:t> </w:t>
      </w:r>
      <w:proofErr w:type="spellStart"/>
      <w:r w:rsidRPr="003F7B5B">
        <w:rPr>
          <w:i/>
          <w:iCs/>
        </w:rPr>
        <w:t>Οἱ</w:t>
      </w:r>
      <w:proofErr w:type="spellEnd"/>
      <w:r w:rsidRPr="003F7B5B">
        <w:rPr>
          <w:i/>
          <w:iCs/>
        </w:rPr>
        <w:t xml:space="preserve"> </w:t>
      </w:r>
      <w:proofErr w:type="spellStart"/>
      <w:r w:rsidRPr="003F7B5B">
        <w:rPr>
          <w:i/>
          <w:iCs/>
        </w:rPr>
        <w:t>Καππαδόκαι</w:t>
      </w:r>
      <w:proofErr w:type="spellEnd"/>
      <w:r w:rsidRPr="003F7B5B">
        <w:rPr>
          <w:i/>
          <w:iCs/>
        </w:rPr>
        <w:t xml:space="preserve"> </w:t>
      </w:r>
      <w:proofErr w:type="spellStart"/>
      <w:r w:rsidRPr="003F7B5B">
        <w:rPr>
          <w:i/>
          <w:iCs/>
        </w:rPr>
        <w:t>ὑπὸ</w:t>
      </w:r>
      <w:proofErr w:type="spellEnd"/>
      <w:r w:rsidRPr="003F7B5B">
        <w:rPr>
          <w:i/>
          <w:iCs/>
        </w:rPr>
        <w:t xml:space="preserve"> </w:t>
      </w:r>
      <w:proofErr w:type="spellStart"/>
      <w:r w:rsidRPr="003F7B5B">
        <w:rPr>
          <w:i/>
          <w:iCs/>
        </w:rPr>
        <w:t>Ἑλλήνων</w:t>
      </w:r>
      <w:proofErr w:type="spellEnd"/>
      <w:r w:rsidRPr="003F7B5B">
        <w:rPr>
          <w:i/>
          <w:iCs/>
        </w:rPr>
        <w:t xml:space="preserve"> Σύριοι </w:t>
      </w:r>
      <w:proofErr w:type="spellStart"/>
      <w:r w:rsidRPr="003F7B5B">
        <w:rPr>
          <w:i/>
          <w:iCs/>
        </w:rPr>
        <w:t>ὀνομάζονται</w:t>
      </w:r>
      <w:proofErr w:type="spellEnd"/>
      <w:r w:rsidRPr="003F7B5B">
        <w:t>.</w:t>
      </w:r>
      <w:r w:rsidRPr="003F7B5B">
        <w:br/>
      </w:r>
      <w:proofErr w:type="spellStart"/>
      <w:r w:rsidRPr="003F7B5B">
        <w:rPr>
          <w:b/>
          <w:bCs/>
        </w:rPr>
        <w:t>στ</w:t>
      </w:r>
      <w:proofErr w:type="spellEnd"/>
      <w:r w:rsidRPr="003F7B5B">
        <w:rPr>
          <w:b/>
          <w:bCs/>
        </w:rPr>
        <w:t>.</w:t>
      </w:r>
      <w:r w:rsidRPr="003F7B5B">
        <w:t> </w:t>
      </w:r>
      <w:r w:rsidRPr="003F7B5B">
        <w:rPr>
          <w:i/>
          <w:iCs/>
        </w:rPr>
        <w:t xml:space="preserve">Ἡ </w:t>
      </w:r>
      <w:proofErr w:type="spellStart"/>
      <w:r w:rsidRPr="003F7B5B">
        <w:rPr>
          <w:i/>
          <w:iCs/>
        </w:rPr>
        <w:t>μὲν</w:t>
      </w:r>
      <w:proofErr w:type="spellEnd"/>
      <w:r w:rsidRPr="003F7B5B">
        <w:rPr>
          <w:i/>
          <w:iCs/>
        </w:rPr>
        <w:t xml:space="preserve"> </w:t>
      </w:r>
      <w:proofErr w:type="spellStart"/>
      <w:r w:rsidRPr="003F7B5B">
        <w:rPr>
          <w:i/>
          <w:iCs/>
        </w:rPr>
        <w:t>τοῦ</w:t>
      </w:r>
      <w:proofErr w:type="spellEnd"/>
      <w:r w:rsidRPr="003F7B5B">
        <w:rPr>
          <w:i/>
          <w:iCs/>
        </w:rPr>
        <w:t xml:space="preserve"> σώματος </w:t>
      </w:r>
      <w:proofErr w:type="spellStart"/>
      <w:r w:rsidRPr="003F7B5B">
        <w:rPr>
          <w:i/>
          <w:iCs/>
        </w:rPr>
        <w:t>ἰσχὺς</w:t>
      </w:r>
      <w:proofErr w:type="spellEnd"/>
      <w:r w:rsidRPr="003F7B5B">
        <w:rPr>
          <w:i/>
          <w:iCs/>
        </w:rPr>
        <w:t xml:space="preserve"> γηράσκει, ἡ </w:t>
      </w:r>
      <w:proofErr w:type="spellStart"/>
      <w:r w:rsidRPr="003F7B5B">
        <w:rPr>
          <w:i/>
          <w:iCs/>
        </w:rPr>
        <w:t>δὲ</w:t>
      </w:r>
      <w:proofErr w:type="spellEnd"/>
      <w:r w:rsidRPr="003F7B5B">
        <w:rPr>
          <w:i/>
          <w:iCs/>
        </w:rPr>
        <w:t xml:space="preserve"> </w:t>
      </w:r>
      <w:proofErr w:type="spellStart"/>
      <w:r w:rsidRPr="003F7B5B">
        <w:rPr>
          <w:i/>
          <w:iCs/>
        </w:rPr>
        <w:t>τῆς</w:t>
      </w:r>
      <w:proofErr w:type="spellEnd"/>
      <w:r w:rsidRPr="003F7B5B">
        <w:rPr>
          <w:i/>
          <w:iCs/>
        </w:rPr>
        <w:t xml:space="preserve"> </w:t>
      </w:r>
      <w:proofErr w:type="spellStart"/>
      <w:r w:rsidRPr="003F7B5B">
        <w:rPr>
          <w:i/>
          <w:iCs/>
        </w:rPr>
        <w:t>ψυχῆς</w:t>
      </w:r>
      <w:proofErr w:type="spellEnd"/>
      <w:r w:rsidRPr="003F7B5B">
        <w:rPr>
          <w:i/>
          <w:iCs/>
        </w:rPr>
        <w:t xml:space="preserve"> </w:t>
      </w:r>
      <w:proofErr w:type="spellStart"/>
      <w:r w:rsidRPr="003F7B5B">
        <w:rPr>
          <w:i/>
          <w:iCs/>
        </w:rPr>
        <w:t>ῥώμη</w:t>
      </w:r>
      <w:proofErr w:type="spellEnd"/>
      <w:r w:rsidRPr="003F7B5B">
        <w:rPr>
          <w:i/>
          <w:iCs/>
        </w:rPr>
        <w:t xml:space="preserve"> </w:t>
      </w:r>
      <w:proofErr w:type="spellStart"/>
      <w:r w:rsidRPr="003F7B5B">
        <w:rPr>
          <w:i/>
          <w:iCs/>
        </w:rPr>
        <w:t>ἀγήρατός</w:t>
      </w:r>
      <w:proofErr w:type="spellEnd"/>
      <w:r w:rsidRPr="003F7B5B">
        <w:rPr>
          <w:i/>
          <w:iCs/>
        </w:rPr>
        <w:t xml:space="preserve"> </w:t>
      </w:r>
      <w:proofErr w:type="spellStart"/>
      <w:r w:rsidRPr="003F7B5B">
        <w:rPr>
          <w:i/>
          <w:iCs/>
        </w:rPr>
        <w:t>ἐστι</w:t>
      </w:r>
      <w:proofErr w:type="spellEnd"/>
      <w:r w:rsidRPr="003F7B5B">
        <w:t>.</w:t>
      </w:r>
      <w:r w:rsidRPr="003F7B5B">
        <w:br/>
      </w:r>
      <w:r w:rsidRPr="003F7B5B">
        <w:rPr>
          <w:b/>
          <w:bCs/>
        </w:rPr>
        <w:t>ζ.</w:t>
      </w:r>
      <w:r w:rsidRPr="003F7B5B">
        <w:t> </w:t>
      </w:r>
      <w:proofErr w:type="spellStart"/>
      <w:r w:rsidRPr="003F7B5B">
        <w:rPr>
          <w:i/>
          <w:iCs/>
        </w:rPr>
        <w:t>Οὐδεὶς</w:t>
      </w:r>
      <w:proofErr w:type="spellEnd"/>
      <w:r w:rsidRPr="003F7B5B">
        <w:rPr>
          <w:i/>
          <w:iCs/>
        </w:rPr>
        <w:t xml:space="preserve"> </w:t>
      </w:r>
      <w:proofErr w:type="spellStart"/>
      <w:r w:rsidRPr="003F7B5B">
        <w:rPr>
          <w:i/>
          <w:iCs/>
        </w:rPr>
        <w:t>ἔστι</w:t>
      </w:r>
      <w:proofErr w:type="spellEnd"/>
      <w:r w:rsidRPr="003F7B5B">
        <w:rPr>
          <w:i/>
          <w:iCs/>
        </w:rPr>
        <w:t xml:space="preserve"> μοι </w:t>
      </w:r>
      <w:proofErr w:type="spellStart"/>
      <w:r w:rsidRPr="003F7B5B">
        <w:rPr>
          <w:i/>
          <w:iCs/>
        </w:rPr>
        <w:t>ἀλλότριος</w:t>
      </w:r>
      <w:proofErr w:type="spellEnd"/>
      <w:r w:rsidRPr="003F7B5B">
        <w:t> (= ξένος), </w:t>
      </w:r>
      <w:proofErr w:type="spellStart"/>
      <w:r w:rsidRPr="003F7B5B">
        <w:rPr>
          <w:i/>
          <w:iCs/>
        </w:rPr>
        <w:t>ἂν</w:t>
      </w:r>
      <w:proofErr w:type="spellEnd"/>
      <w:r w:rsidRPr="003F7B5B">
        <w:rPr>
          <w:i/>
          <w:iCs/>
        </w:rPr>
        <w:t xml:space="preserve"> </w:t>
      </w:r>
      <w:proofErr w:type="spellStart"/>
      <w:r w:rsidRPr="003F7B5B">
        <w:rPr>
          <w:i/>
          <w:iCs/>
        </w:rPr>
        <w:t>χρηστὸς</w:t>
      </w:r>
      <w:proofErr w:type="spellEnd"/>
      <w:r w:rsidRPr="003F7B5B">
        <w:rPr>
          <w:i/>
          <w:iCs/>
        </w:rPr>
        <w:t xml:space="preserve"> ᾖ</w:t>
      </w:r>
      <w:r w:rsidRPr="003F7B5B">
        <w:t>.</w:t>
      </w:r>
    </w:p>
    <w:p w14:paraId="43CABF0F" w14:textId="71606739" w:rsidR="003F7B5B" w:rsidRPr="003F7B5B" w:rsidRDefault="003F7B5B" w:rsidP="003F7B5B">
      <w:pPr>
        <w:numPr>
          <w:ilvl w:val="0"/>
          <w:numId w:val="8"/>
        </w:numPr>
      </w:pPr>
      <w:r w:rsidRPr="003F7B5B">
        <w:rPr>
          <w:b/>
          <w:bCs/>
        </w:rPr>
        <w:t>Να συμπληρώσετε το κατηγορούμενο στις παρακάτω προτάσεις:</w:t>
      </w:r>
      <w:r w:rsidRPr="003F7B5B">
        <w:br/>
      </w:r>
      <w:r w:rsidRPr="003F7B5B">
        <w:rPr>
          <w:b/>
          <w:bCs/>
        </w:rPr>
        <w:t>α.</w:t>
      </w:r>
      <w:r w:rsidRPr="003F7B5B">
        <w:t> </w:t>
      </w:r>
      <w:proofErr w:type="spellStart"/>
      <w:r w:rsidRPr="003F7B5B">
        <w:rPr>
          <w:i/>
          <w:iCs/>
        </w:rPr>
        <w:t>Ἐγὼ</w:t>
      </w:r>
      <w:proofErr w:type="spellEnd"/>
      <w:r w:rsidRPr="003F7B5B">
        <w:rPr>
          <w:i/>
          <w:iCs/>
        </w:rPr>
        <w:t xml:space="preserve"> </w:t>
      </w:r>
      <w:proofErr w:type="spellStart"/>
      <w:r w:rsidRPr="003F7B5B">
        <w:rPr>
          <w:i/>
          <w:iCs/>
        </w:rPr>
        <w:t>καὶ</w:t>
      </w:r>
      <w:proofErr w:type="spellEnd"/>
      <w:r w:rsidRPr="003F7B5B">
        <w:rPr>
          <w:i/>
          <w:iCs/>
        </w:rPr>
        <w:t xml:space="preserve"> </w:t>
      </w:r>
      <w:proofErr w:type="spellStart"/>
      <w:r w:rsidRPr="003F7B5B">
        <w:rPr>
          <w:i/>
          <w:iCs/>
        </w:rPr>
        <w:t>σὺ</w:t>
      </w:r>
      <w:proofErr w:type="spellEnd"/>
      <w:r w:rsidRPr="003F7B5B">
        <w:t> _______________ </w:t>
      </w:r>
      <w:r w:rsidRPr="003F7B5B">
        <w:rPr>
          <w:i/>
          <w:iCs/>
        </w:rPr>
        <w:t xml:space="preserve">(φίλος) </w:t>
      </w:r>
      <w:proofErr w:type="spellStart"/>
      <w:r w:rsidRPr="003F7B5B">
        <w:rPr>
          <w:i/>
          <w:iCs/>
        </w:rPr>
        <w:t>ἐσμέν</w:t>
      </w:r>
      <w:proofErr w:type="spellEnd"/>
      <w:r w:rsidRPr="003F7B5B">
        <w:t>.</w:t>
      </w:r>
      <w:r w:rsidRPr="003F7B5B">
        <w:br/>
      </w:r>
      <w:r w:rsidRPr="003F7B5B">
        <w:rPr>
          <w:b/>
          <w:bCs/>
        </w:rPr>
        <w:t>β.</w:t>
      </w:r>
      <w:r w:rsidRPr="003F7B5B">
        <w:t> _______________ </w:t>
      </w:r>
      <w:r w:rsidRPr="003F7B5B">
        <w:rPr>
          <w:i/>
          <w:iCs/>
        </w:rPr>
        <w:t xml:space="preserve">(μαθητής) </w:t>
      </w:r>
      <w:proofErr w:type="spellStart"/>
      <w:r w:rsidRPr="003F7B5B">
        <w:rPr>
          <w:i/>
          <w:iCs/>
        </w:rPr>
        <w:t>τοῦ</w:t>
      </w:r>
      <w:proofErr w:type="spellEnd"/>
      <w:r w:rsidRPr="003F7B5B">
        <w:rPr>
          <w:i/>
          <w:iCs/>
        </w:rPr>
        <w:t xml:space="preserve"> </w:t>
      </w:r>
      <w:proofErr w:type="spellStart"/>
      <w:r w:rsidRPr="003F7B5B">
        <w:rPr>
          <w:i/>
          <w:iCs/>
        </w:rPr>
        <w:t>Σωκράτους</w:t>
      </w:r>
      <w:proofErr w:type="spellEnd"/>
      <w:r w:rsidRPr="003F7B5B">
        <w:rPr>
          <w:i/>
          <w:iCs/>
        </w:rPr>
        <w:t xml:space="preserve"> </w:t>
      </w:r>
      <w:proofErr w:type="spellStart"/>
      <w:r w:rsidRPr="003F7B5B">
        <w:rPr>
          <w:i/>
          <w:iCs/>
        </w:rPr>
        <w:t>ἐστέ</w:t>
      </w:r>
      <w:proofErr w:type="spellEnd"/>
      <w:r w:rsidRPr="003F7B5B">
        <w:rPr>
          <w:i/>
          <w:iCs/>
        </w:rPr>
        <w:t>;</w:t>
      </w:r>
      <w:r w:rsidRPr="003F7B5B">
        <w:br/>
      </w:r>
      <w:r w:rsidRPr="003F7B5B">
        <w:rPr>
          <w:b/>
          <w:bCs/>
        </w:rPr>
        <w:t>γ.</w:t>
      </w:r>
      <w:r w:rsidRPr="003F7B5B">
        <w:t> </w:t>
      </w:r>
      <w:proofErr w:type="spellStart"/>
      <w:r w:rsidRPr="003F7B5B">
        <w:rPr>
          <w:i/>
          <w:iCs/>
        </w:rPr>
        <w:t>Οἱ</w:t>
      </w:r>
      <w:proofErr w:type="spellEnd"/>
      <w:r w:rsidRPr="003F7B5B">
        <w:rPr>
          <w:i/>
          <w:iCs/>
        </w:rPr>
        <w:t xml:space="preserve"> πρόγονοι </w:t>
      </w:r>
      <w:proofErr w:type="spellStart"/>
      <w:r w:rsidRPr="003F7B5B">
        <w:rPr>
          <w:i/>
          <w:iCs/>
        </w:rPr>
        <w:t>ἦσαν</w:t>
      </w:r>
      <w:proofErr w:type="spellEnd"/>
      <w:r w:rsidRPr="003F7B5B">
        <w:rPr>
          <w:i/>
          <w:iCs/>
        </w:rPr>
        <w:t xml:space="preserve"> _______________ (σοφός) </w:t>
      </w:r>
      <w:proofErr w:type="spellStart"/>
      <w:r w:rsidRPr="003F7B5B">
        <w:rPr>
          <w:i/>
          <w:iCs/>
        </w:rPr>
        <w:t>καὶ</w:t>
      </w:r>
      <w:proofErr w:type="spellEnd"/>
      <w:r w:rsidRPr="003F7B5B">
        <w:rPr>
          <w:i/>
          <w:iCs/>
        </w:rPr>
        <w:t xml:space="preserve"> _______________ (</w:t>
      </w:r>
      <w:proofErr w:type="spellStart"/>
      <w:r w:rsidRPr="003F7B5B">
        <w:rPr>
          <w:i/>
          <w:iCs/>
        </w:rPr>
        <w:t>ἀγαθός</w:t>
      </w:r>
      <w:proofErr w:type="spellEnd"/>
      <w:r w:rsidRPr="003F7B5B">
        <w:rPr>
          <w:i/>
          <w:iCs/>
        </w:rPr>
        <w:t>)</w:t>
      </w:r>
      <w:r w:rsidRPr="003F7B5B">
        <w:t>.</w:t>
      </w:r>
      <w:r w:rsidRPr="003F7B5B">
        <w:br/>
      </w:r>
      <w:r w:rsidRPr="003F7B5B">
        <w:rPr>
          <w:b/>
          <w:bCs/>
        </w:rPr>
        <w:t>δ.</w:t>
      </w:r>
      <w:r w:rsidRPr="003F7B5B">
        <w:t> </w:t>
      </w:r>
      <w:proofErr w:type="spellStart"/>
      <w:r w:rsidRPr="003F7B5B">
        <w:rPr>
          <w:i/>
          <w:iCs/>
        </w:rPr>
        <w:t>Οἱ</w:t>
      </w:r>
      <w:proofErr w:type="spellEnd"/>
      <w:r w:rsidRPr="003F7B5B">
        <w:rPr>
          <w:i/>
          <w:iCs/>
        </w:rPr>
        <w:t xml:space="preserve"> </w:t>
      </w:r>
      <w:proofErr w:type="spellStart"/>
      <w:r w:rsidRPr="003F7B5B">
        <w:rPr>
          <w:i/>
          <w:iCs/>
        </w:rPr>
        <w:t>ἀδικοῦντες</w:t>
      </w:r>
      <w:proofErr w:type="spellEnd"/>
      <w:r w:rsidRPr="003F7B5B">
        <w:rPr>
          <w:i/>
          <w:iCs/>
        </w:rPr>
        <w:t xml:space="preserve"> </w:t>
      </w:r>
      <w:proofErr w:type="spellStart"/>
      <w:r w:rsidRPr="003F7B5B">
        <w:rPr>
          <w:i/>
          <w:iCs/>
        </w:rPr>
        <w:t>τὴν</w:t>
      </w:r>
      <w:proofErr w:type="spellEnd"/>
      <w:r w:rsidRPr="003F7B5B">
        <w:rPr>
          <w:i/>
          <w:iCs/>
        </w:rPr>
        <w:t xml:space="preserve"> πόλιν </w:t>
      </w:r>
      <w:proofErr w:type="spellStart"/>
      <w:r w:rsidRPr="003F7B5B">
        <w:rPr>
          <w:i/>
          <w:iCs/>
        </w:rPr>
        <w:t>ἡμέτεροι</w:t>
      </w:r>
      <w:proofErr w:type="spellEnd"/>
      <w:r w:rsidRPr="003F7B5B">
        <w:rPr>
          <w:i/>
          <w:iCs/>
        </w:rPr>
        <w:t xml:space="preserve"> _______________ (</w:t>
      </w:r>
      <w:proofErr w:type="spellStart"/>
      <w:r w:rsidRPr="003F7B5B">
        <w:rPr>
          <w:i/>
          <w:iCs/>
        </w:rPr>
        <w:t>ἐχθρός</w:t>
      </w:r>
      <w:proofErr w:type="spellEnd"/>
      <w:r w:rsidRPr="003F7B5B">
        <w:rPr>
          <w:i/>
          <w:iCs/>
        </w:rPr>
        <w:t xml:space="preserve">) </w:t>
      </w:r>
      <w:proofErr w:type="spellStart"/>
      <w:r w:rsidRPr="003F7B5B">
        <w:rPr>
          <w:i/>
          <w:iCs/>
        </w:rPr>
        <w:t>εἰσιν</w:t>
      </w:r>
      <w:proofErr w:type="spellEnd"/>
      <w:r w:rsidRPr="003F7B5B">
        <w:t>.</w:t>
      </w:r>
      <w:r w:rsidRPr="003F7B5B">
        <w:br/>
      </w:r>
      <w:r w:rsidRPr="003F7B5B">
        <w:rPr>
          <w:b/>
          <w:bCs/>
        </w:rPr>
        <w:t>ε.</w:t>
      </w:r>
      <w:r w:rsidRPr="003F7B5B">
        <w:t> </w:t>
      </w:r>
      <w:proofErr w:type="spellStart"/>
      <w:r w:rsidRPr="003F7B5B">
        <w:rPr>
          <w:i/>
          <w:iCs/>
        </w:rPr>
        <w:t>Ἐκείνη</w:t>
      </w:r>
      <w:proofErr w:type="spellEnd"/>
      <w:r w:rsidRPr="003F7B5B">
        <w:rPr>
          <w:i/>
          <w:iCs/>
        </w:rPr>
        <w:t xml:space="preserve"> ἡ </w:t>
      </w:r>
      <w:proofErr w:type="spellStart"/>
      <w:r w:rsidRPr="003F7B5B">
        <w:rPr>
          <w:i/>
          <w:iCs/>
        </w:rPr>
        <w:t>γραῦς</w:t>
      </w:r>
      <w:proofErr w:type="spellEnd"/>
      <w:r w:rsidRPr="003F7B5B">
        <w:rPr>
          <w:i/>
          <w:iCs/>
        </w:rPr>
        <w:t xml:space="preserve"> _______________ (</w:t>
      </w:r>
      <w:r>
        <w:rPr>
          <w:i/>
          <w:iCs/>
        </w:rPr>
        <w:t>καλός</w:t>
      </w:r>
      <w:r w:rsidRPr="003F7B5B">
        <w:rPr>
          <w:i/>
          <w:iCs/>
        </w:rPr>
        <w:t xml:space="preserve">) </w:t>
      </w:r>
      <w:proofErr w:type="spellStart"/>
      <w:r w:rsidRPr="003F7B5B">
        <w:rPr>
          <w:i/>
          <w:iCs/>
        </w:rPr>
        <w:t>ἦν</w:t>
      </w:r>
      <w:proofErr w:type="spellEnd"/>
      <w:r w:rsidRPr="003F7B5B">
        <w:t>.</w:t>
      </w:r>
    </w:p>
    <w:p w14:paraId="54107312" w14:textId="77777777" w:rsidR="003F7B5B" w:rsidRPr="003F7B5B" w:rsidRDefault="003F7B5B" w:rsidP="003F7B5B">
      <w:pPr>
        <w:numPr>
          <w:ilvl w:val="0"/>
          <w:numId w:val="8"/>
        </w:numPr>
      </w:pPr>
      <w:r w:rsidRPr="003F7B5B">
        <w:rPr>
          <w:b/>
          <w:bCs/>
        </w:rPr>
        <w:t>Να βρείτε το ρήμα, το υποκείμενο και το αντικείμενο στις παρακάτω προτάσεις:</w:t>
      </w:r>
      <w:r w:rsidRPr="003F7B5B">
        <w:br/>
      </w:r>
      <w:r w:rsidRPr="003F7B5B">
        <w:rPr>
          <w:b/>
          <w:bCs/>
        </w:rPr>
        <w:t>α.</w:t>
      </w:r>
      <w:r w:rsidRPr="003F7B5B">
        <w:t> </w:t>
      </w:r>
      <w:proofErr w:type="spellStart"/>
      <w:r w:rsidRPr="003F7B5B">
        <w:rPr>
          <w:i/>
          <w:iCs/>
        </w:rPr>
        <w:t>Ἀλέξανδρος</w:t>
      </w:r>
      <w:proofErr w:type="spellEnd"/>
      <w:r w:rsidRPr="003F7B5B">
        <w:rPr>
          <w:i/>
          <w:iCs/>
        </w:rPr>
        <w:t xml:space="preserve"> </w:t>
      </w:r>
      <w:proofErr w:type="spellStart"/>
      <w:r w:rsidRPr="003F7B5B">
        <w:rPr>
          <w:i/>
          <w:iCs/>
        </w:rPr>
        <w:t>ἐθήρευεν</w:t>
      </w:r>
      <w:proofErr w:type="spellEnd"/>
      <w:r w:rsidRPr="003F7B5B">
        <w:rPr>
          <w:i/>
          <w:iCs/>
        </w:rPr>
        <w:t xml:space="preserve"> </w:t>
      </w:r>
      <w:proofErr w:type="spellStart"/>
      <w:r w:rsidRPr="003F7B5B">
        <w:rPr>
          <w:i/>
          <w:iCs/>
        </w:rPr>
        <w:t>ἐλάφους</w:t>
      </w:r>
      <w:proofErr w:type="spellEnd"/>
      <w:r w:rsidRPr="003F7B5B">
        <w:rPr>
          <w:i/>
          <w:iCs/>
        </w:rPr>
        <w:t xml:space="preserve"> </w:t>
      </w:r>
      <w:proofErr w:type="spellStart"/>
      <w:r w:rsidRPr="003F7B5B">
        <w:rPr>
          <w:i/>
          <w:iCs/>
        </w:rPr>
        <w:t>ἐν</w:t>
      </w:r>
      <w:proofErr w:type="spellEnd"/>
      <w:r w:rsidRPr="003F7B5B">
        <w:rPr>
          <w:i/>
          <w:iCs/>
        </w:rPr>
        <w:t xml:space="preserve"> </w:t>
      </w:r>
      <w:proofErr w:type="spellStart"/>
      <w:r w:rsidRPr="003F7B5B">
        <w:rPr>
          <w:i/>
          <w:iCs/>
        </w:rPr>
        <w:t>τῷ</w:t>
      </w:r>
      <w:proofErr w:type="spellEnd"/>
      <w:r w:rsidRPr="003F7B5B">
        <w:rPr>
          <w:i/>
          <w:iCs/>
        </w:rPr>
        <w:t xml:space="preserve"> </w:t>
      </w:r>
      <w:proofErr w:type="spellStart"/>
      <w:r w:rsidRPr="003F7B5B">
        <w:rPr>
          <w:i/>
          <w:iCs/>
        </w:rPr>
        <w:t>ὄρει</w:t>
      </w:r>
      <w:proofErr w:type="spellEnd"/>
      <w:r w:rsidRPr="003F7B5B">
        <w:t>.</w:t>
      </w:r>
      <w:r w:rsidRPr="003F7B5B">
        <w:br/>
      </w:r>
      <w:r w:rsidRPr="003F7B5B">
        <w:rPr>
          <w:b/>
          <w:bCs/>
        </w:rPr>
        <w:t>β.</w:t>
      </w:r>
      <w:r w:rsidRPr="003F7B5B">
        <w:t> </w:t>
      </w:r>
      <w:r w:rsidRPr="003F7B5B">
        <w:rPr>
          <w:i/>
          <w:iCs/>
        </w:rPr>
        <w:t xml:space="preserve">Σωκράτης διδάσκει </w:t>
      </w:r>
      <w:proofErr w:type="spellStart"/>
      <w:r w:rsidRPr="003F7B5B">
        <w:rPr>
          <w:i/>
          <w:iCs/>
        </w:rPr>
        <w:t>τὴν</w:t>
      </w:r>
      <w:proofErr w:type="spellEnd"/>
      <w:r w:rsidRPr="003F7B5B">
        <w:rPr>
          <w:i/>
          <w:iCs/>
        </w:rPr>
        <w:t xml:space="preserve"> </w:t>
      </w:r>
      <w:proofErr w:type="spellStart"/>
      <w:r w:rsidRPr="003F7B5B">
        <w:rPr>
          <w:i/>
          <w:iCs/>
        </w:rPr>
        <w:t>ἀρετήν</w:t>
      </w:r>
      <w:proofErr w:type="spellEnd"/>
      <w:r w:rsidRPr="003F7B5B">
        <w:t>.</w:t>
      </w:r>
      <w:r w:rsidRPr="003F7B5B">
        <w:br/>
      </w:r>
      <w:r w:rsidRPr="003F7B5B">
        <w:rPr>
          <w:b/>
          <w:bCs/>
        </w:rPr>
        <w:t>γ.</w:t>
      </w:r>
      <w:r w:rsidRPr="003F7B5B">
        <w:t> </w:t>
      </w:r>
      <w:r w:rsidRPr="003F7B5B">
        <w:rPr>
          <w:i/>
          <w:iCs/>
        </w:rPr>
        <w:t xml:space="preserve">Ὁ </w:t>
      </w:r>
      <w:proofErr w:type="spellStart"/>
      <w:r w:rsidRPr="003F7B5B">
        <w:rPr>
          <w:i/>
          <w:iCs/>
        </w:rPr>
        <w:t>στρατηγὸς</w:t>
      </w:r>
      <w:proofErr w:type="spellEnd"/>
      <w:r w:rsidRPr="003F7B5B">
        <w:rPr>
          <w:i/>
          <w:iCs/>
        </w:rPr>
        <w:t xml:space="preserve"> </w:t>
      </w:r>
      <w:proofErr w:type="spellStart"/>
      <w:r w:rsidRPr="003F7B5B">
        <w:rPr>
          <w:i/>
          <w:iCs/>
        </w:rPr>
        <w:t>τὴν</w:t>
      </w:r>
      <w:proofErr w:type="spellEnd"/>
      <w:r w:rsidRPr="003F7B5B">
        <w:rPr>
          <w:i/>
          <w:iCs/>
        </w:rPr>
        <w:t xml:space="preserve"> </w:t>
      </w:r>
      <w:proofErr w:type="spellStart"/>
      <w:r w:rsidRPr="003F7B5B">
        <w:rPr>
          <w:i/>
          <w:iCs/>
        </w:rPr>
        <w:t>ἑλληνικὴν</w:t>
      </w:r>
      <w:proofErr w:type="spellEnd"/>
      <w:r w:rsidRPr="003F7B5B">
        <w:rPr>
          <w:i/>
          <w:iCs/>
        </w:rPr>
        <w:t xml:space="preserve"> δύναμιν </w:t>
      </w:r>
      <w:proofErr w:type="spellStart"/>
      <w:r w:rsidRPr="003F7B5B">
        <w:rPr>
          <w:i/>
          <w:iCs/>
        </w:rPr>
        <w:t>ἤθροιζεν</w:t>
      </w:r>
      <w:proofErr w:type="spellEnd"/>
      <w:r w:rsidRPr="003F7B5B">
        <w:t>.</w:t>
      </w:r>
      <w:r w:rsidRPr="003F7B5B">
        <w:br/>
      </w:r>
      <w:r w:rsidRPr="003F7B5B">
        <w:rPr>
          <w:b/>
          <w:bCs/>
        </w:rPr>
        <w:t>δ.</w:t>
      </w:r>
      <w:r w:rsidRPr="003F7B5B">
        <w:t> </w:t>
      </w:r>
      <w:r w:rsidRPr="003F7B5B">
        <w:rPr>
          <w:i/>
          <w:iCs/>
        </w:rPr>
        <w:t xml:space="preserve">Λέγει </w:t>
      </w:r>
      <w:proofErr w:type="spellStart"/>
      <w:r w:rsidRPr="003F7B5B">
        <w:rPr>
          <w:i/>
          <w:iCs/>
        </w:rPr>
        <w:t>αὐτῷ</w:t>
      </w:r>
      <w:proofErr w:type="spellEnd"/>
      <w:r w:rsidRPr="003F7B5B">
        <w:rPr>
          <w:i/>
          <w:iCs/>
        </w:rPr>
        <w:t xml:space="preserve"> ὁ νεανίσκος</w:t>
      </w:r>
      <w:r w:rsidRPr="003F7B5B">
        <w:t>.</w:t>
      </w:r>
      <w:r w:rsidRPr="003F7B5B">
        <w:br/>
      </w:r>
      <w:r w:rsidRPr="003F7B5B">
        <w:rPr>
          <w:b/>
          <w:bCs/>
        </w:rPr>
        <w:t>ε.</w:t>
      </w:r>
      <w:r w:rsidRPr="003F7B5B">
        <w:t> </w:t>
      </w:r>
      <w:proofErr w:type="spellStart"/>
      <w:r w:rsidRPr="003F7B5B">
        <w:rPr>
          <w:i/>
          <w:iCs/>
        </w:rPr>
        <w:t>Οἱ</w:t>
      </w:r>
      <w:proofErr w:type="spellEnd"/>
      <w:r w:rsidRPr="003F7B5B">
        <w:rPr>
          <w:i/>
          <w:iCs/>
        </w:rPr>
        <w:t xml:space="preserve"> </w:t>
      </w:r>
      <w:proofErr w:type="spellStart"/>
      <w:r w:rsidRPr="003F7B5B">
        <w:rPr>
          <w:i/>
          <w:iCs/>
        </w:rPr>
        <w:t>δικασταὶ</w:t>
      </w:r>
      <w:proofErr w:type="spellEnd"/>
      <w:r w:rsidRPr="003F7B5B">
        <w:rPr>
          <w:i/>
          <w:iCs/>
        </w:rPr>
        <w:t xml:space="preserve"> </w:t>
      </w:r>
      <w:proofErr w:type="spellStart"/>
      <w:r w:rsidRPr="003F7B5B">
        <w:rPr>
          <w:i/>
          <w:iCs/>
        </w:rPr>
        <w:t>ἐθαύμασαν</w:t>
      </w:r>
      <w:proofErr w:type="spellEnd"/>
      <w:r w:rsidRPr="003F7B5B">
        <w:rPr>
          <w:i/>
          <w:iCs/>
        </w:rPr>
        <w:t xml:space="preserve"> </w:t>
      </w:r>
      <w:proofErr w:type="spellStart"/>
      <w:r w:rsidRPr="003F7B5B">
        <w:rPr>
          <w:i/>
          <w:iCs/>
        </w:rPr>
        <w:t>τὴν</w:t>
      </w:r>
      <w:proofErr w:type="spellEnd"/>
      <w:r w:rsidRPr="003F7B5B">
        <w:rPr>
          <w:i/>
          <w:iCs/>
        </w:rPr>
        <w:t xml:space="preserve"> </w:t>
      </w:r>
      <w:proofErr w:type="spellStart"/>
      <w:r w:rsidRPr="003F7B5B">
        <w:rPr>
          <w:i/>
          <w:iCs/>
        </w:rPr>
        <w:t>σοφίαν</w:t>
      </w:r>
      <w:proofErr w:type="spellEnd"/>
      <w:r w:rsidRPr="003F7B5B">
        <w:rPr>
          <w:i/>
          <w:iCs/>
        </w:rPr>
        <w:t xml:space="preserve"> </w:t>
      </w:r>
      <w:proofErr w:type="spellStart"/>
      <w:r w:rsidRPr="003F7B5B">
        <w:rPr>
          <w:i/>
          <w:iCs/>
        </w:rPr>
        <w:t>τοῦ</w:t>
      </w:r>
      <w:proofErr w:type="spellEnd"/>
      <w:r w:rsidRPr="003F7B5B">
        <w:rPr>
          <w:i/>
          <w:iCs/>
        </w:rPr>
        <w:t xml:space="preserve"> </w:t>
      </w:r>
      <w:proofErr w:type="spellStart"/>
      <w:r w:rsidRPr="003F7B5B">
        <w:rPr>
          <w:i/>
          <w:iCs/>
        </w:rPr>
        <w:t>νομοθέτου</w:t>
      </w:r>
      <w:proofErr w:type="spellEnd"/>
      <w:r w:rsidRPr="003F7B5B">
        <w:t>.</w:t>
      </w:r>
    </w:p>
    <w:p w14:paraId="161B6477" w14:textId="588FABBF" w:rsidR="003F7B5B" w:rsidRPr="003F7B5B" w:rsidRDefault="003F7B5B" w:rsidP="003F7B5B">
      <w:pPr>
        <w:numPr>
          <w:ilvl w:val="0"/>
          <w:numId w:val="8"/>
        </w:numPr>
      </w:pPr>
      <w:r w:rsidRPr="003F7B5B">
        <w:rPr>
          <w:b/>
          <w:bCs/>
        </w:rPr>
        <w:t>Να συμπληρώσετε τις καταλήξεις που λείπουν στις παρακάτω προτάσεις και να βρείτε τα κατηγορούμενα:</w:t>
      </w:r>
      <w:r w:rsidRPr="003F7B5B">
        <w:br/>
      </w:r>
      <w:r w:rsidRPr="003F7B5B">
        <w:rPr>
          <w:b/>
          <w:bCs/>
        </w:rPr>
        <w:t>α.</w:t>
      </w:r>
      <w:r w:rsidRPr="003F7B5B">
        <w:t> </w:t>
      </w:r>
      <w:r w:rsidRPr="003F7B5B">
        <w:rPr>
          <w:i/>
          <w:iCs/>
        </w:rPr>
        <w:t xml:space="preserve">Ἡ πόλις </w:t>
      </w:r>
      <w:proofErr w:type="spellStart"/>
      <w:r w:rsidRPr="003F7B5B">
        <w:rPr>
          <w:i/>
          <w:iCs/>
        </w:rPr>
        <w:t>ἡμῶν</w:t>
      </w:r>
      <w:proofErr w:type="spellEnd"/>
      <w:r w:rsidRPr="003F7B5B">
        <w:rPr>
          <w:i/>
          <w:iCs/>
        </w:rPr>
        <w:t xml:space="preserve"> </w:t>
      </w:r>
      <w:proofErr w:type="spellStart"/>
      <w:r>
        <w:rPr>
          <w:i/>
          <w:iCs/>
        </w:rPr>
        <w:t>σπουδαί</w:t>
      </w:r>
      <w:proofErr w:type="spellEnd"/>
      <w:r w:rsidRPr="003F7B5B">
        <w:rPr>
          <w:i/>
          <w:iCs/>
        </w:rPr>
        <w:t xml:space="preserve">___ </w:t>
      </w:r>
      <w:proofErr w:type="spellStart"/>
      <w:r w:rsidRPr="003F7B5B">
        <w:rPr>
          <w:i/>
          <w:iCs/>
        </w:rPr>
        <w:t>ἐγένετο</w:t>
      </w:r>
      <w:proofErr w:type="spellEnd"/>
      <w:r w:rsidRPr="003F7B5B">
        <w:t>.</w:t>
      </w:r>
      <w:r w:rsidRPr="003F7B5B">
        <w:br/>
      </w:r>
      <w:r w:rsidRPr="003F7B5B">
        <w:rPr>
          <w:b/>
          <w:bCs/>
        </w:rPr>
        <w:t>β.</w:t>
      </w:r>
      <w:r w:rsidRPr="003F7B5B">
        <w:t> </w:t>
      </w:r>
      <w:proofErr w:type="spellStart"/>
      <w:r w:rsidRPr="003F7B5B">
        <w:rPr>
          <w:i/>
          <w:iCs/>
        </w:rPr>
        <w:t>Σὺ</w:t>
      </w:r>
      <w:proofErr w:type="spellEnd"/>
      <w:r w:rsidRPr="003F7B5B">
        <w:rPr>
          <w:i/>
          <w:iCs/>
        </w:rPr>
        <w:t xml:space="preserve"> </w:t>
      </w:r>
      <w:proofErr w:type="spellStart"/>
      <w:r w:rsidRPr="003F7B5B">
        <w:rPr>
          <w:i/>
          <w:iCs/>
        </w:rPr>
        <w:t>τυφλ</w:t>
      </w:r>
      <w:proofErr w:type="spellEnd"/>
      <w:r w:rsidRPr="003F7B5B">
        <w:rPr>
          <w:i/>
          <w:iCs/>
        </w:rPr>
        <w:t xml:space="preserve">___ </w:t>
      </w:r>
      <w:proofErr w:type="spellStart"/>
      <w:r w:rsidRPr="003F7B5B">
        <w:rPr>
          <w:i/>
          <w:iCs/>
        </w:rPr>
        <w:t>τά</w:t>
      </w:r>
      <w:proofErr w:type="spellEnd"/>
      <w:r w:rsidRPr="003F7B5B">
        <w:rPr>
          <w:i/>
          <w:iCs/>
        </w:rPr>
        <w:t xml:space="preserve"> τ’ </w:t>
      </w:r>
      <w:proofErr w:type="spellStart"/>
      <w:r w:rsidRPr="003F7B5B">
        <w:rPr>
          <w:i/>
          <w:iCs/>
        </w:rPr>
        <w:t>ὦτα</w:t>
      </w:r>
      <w:proofErr w:type="spellEnd"/>
      <w:r w:rsidRPr="003F7B5B">
        <w:rPr>
          <w:i/>
          <w:iCs/>
        </w:rPr>
        <w:t xml:space="preserve"> </w:t>
      </w:r>
      <w:proofErr w:type="spellStart"/>
      <w:r w:rsidRPr="003F7B5B">
        <w:rPr>
          <w:i/>
          <w:iCs/>
        </w:rPr>
        <w:t>τόν</w:t>
      </w:r>
      <w:proofErr w:type="spellEnd"/>
      <w:r w:rsidRPr="003F7B5B">
        <w:rPr>
          <w:i/>
          <w:iCs/>
        </w:rPr>
        <w:t xml:space="preserve"> τε </w:t>
      </w:r>
      <w:proofErr w:type="spellStart"/>
      <w:r w:rsidRPr="003F7B5B">
        <w:rPr>
          <w:i/>
          <w:iCs/>
        </w:rPr>
        <w:t>νοῦν</w:t>
      </w:r>
      <w:proofErr w:type="spellEnd"/>
      <w:r w:rsidRPr="003F7B5B">
        <w:rPr>
          <w:i/>
          <w:iCs/>
        </w:rPr>
        <w:t xml:space="preserve"> </w:t>
      </w:r>
      <w:proofErr w:type="spellStart"/>
      <w:r w:rsidRPr="003F7B5B">
        <w:rPr>
          <w:i/>
          <w:iCs/>
        </w:rPr>
        <w:t>τά</w:t>
      </w:r>
      <w:proofErr w:type="spellEnd"/>
      <w:r w:rsidRPr="003F7B5B">
        <w:rPr>
          <w:i/>
          <w:iCs/>
        </w:rPr>
        <w:t xml:space="preserve"> τ’ </w:t>
      </w:r>
      <w:proofErr w:type="spellStart"/>
      <w:r w:rsidRPr="003F7B5B">
        <w:rPr>
          <w:i/>
          <w:iCs/>
        </w:rPr>
        <w:t>ὄμματ</w:t>
      </w:r>
      <w:proofErr w:type="spellEnd"/>
      <w:r w:rsidRPr="003F7B5B">
        <w:rPr>
          <w:i/>
          <w:iCs/>
        </w:rPr>
        <w:t>’</w:t>
      </w:r>
      <w:r w:rsidRPr="003F7B5B">
        <w:t> (= και στα αυτιά και στο νου και στα μάτια) </w:t>
      </w:r>
      <w:proofErr w:type="spellStart"/>
      <w:r w:rsidRPr="003F7B5B">
        <w:rPr>
          <w:i/>
          <w:iCs/>
        </w:rPr>
        <w:t>εἶ</w:t>
      </w:r>
      <w:proofErr w:type="spellEnd"/>
      <w:r w:rsidRPr="003F7B5B">
        <w:t>.</w:t>
      </w:r>
      <w:r w:rsidRPr="003F7B5B">
        <w:br/>
      </w:r>
      <w:r w:rsidRPr="003F7B5B">
        <w:rPr>
          <w:b/>
          <w:bCs/>
        </w:rPr>
        <w:t>γ.</w:t>
      </w:r>
      <w:r w:rsidRPr="003F7B5B">
        <w:t> </w:t>
      </w:r>
      <w:proofErr w:type="spellStart"/>
      <w:r w:rsidRPr="003F7B5B">
        <w:rPr>
          <w:i/>
          <w:iCs/>
        </w:rPr>
        <w:t>Ἀλέξανδρος</w:t>
      </w:r>
      <w:proofErr w:type="spellEnd"/>
      <w:r w:rsidRPr="003F7B5B">
        <w:rPr>
          <w:i/>
          <w:iCs/>
        </w:rPr>
        <w:t xml:space="preserve"> </w:t>
      </w:r>
      <w:proofErr w:type="spellStart"/>
      <w:r w:rsidRPr="003F7B5B">
        <w:rPr>
          <w:i/>
          <w:iCs/>
        </w:rPr>
        <w:t>ἦν</w:t>
      </w:r>
      <w:proofErr w:type="spellEnd"/>
      <w:r w:rsidRPr="003F7B5B">
        <w:rPr>
          <w:i/>
          <w:iCs/>
        </w:rPr>
        <w:t xml:space="preserve"> </w:t>
      </w:r>
      <w:proofErr w:type="spellStart"/>
      <w:r w:rsidRPr="003F7B5B">
        <w:rPr>
          <w:i/>
          <w:iCs/>
        </w:rPr>
        <w:t>υἱ</w:t>
      </w:r>
      <w:proofErr w:type="spellEnd"/>
      <w:r w:rsidRPr="003F7B5B">
        <w:rPr>
          <w:i/>
          <w:iCs/>
        </w:rPr>
        <w:t>___ Φιλίππου</w:t>
      </w:r>
      <w:r w:rsidRPr="003F7B5B">
        <w:t>.</w:t>
      </w:r>
      <w:r w:rsidRPr="003F7B5B">
        <w:br/>
      </w:r>
      <w:r w:rsidRPr="003F7B5B">
        <w:rPr>
          <w:b/>
          <w:bCs/>
        </w:rPr>
        <w:t>δ.</w:t>
      </w:r>
      <w:r w:rsidRPr="003F7B5B">
        <w:t> </w:t>
      </w:r>
      <w:proofErr w:type="spellStart"/>
      <w:r w:rsidRPr="003F7B5B">
        <w:rPr>
          <w:i/>
          <w:iCs/>
        </w:rPr>
        <w:t>Καὶ</w:t>
      </w:r>
      <w:proofErr w:type="spellEnd"/>
      <w:r w:rsidRPr="003F7B5B">
        <w:rPr>
          <w:i/>
          <w:iCs/>
        </w:rPr>
        <w:t xml:space="preserve"> </w:t>
      </w:r>
      <w:proofErr w:type="spellStart"/>
      <w:r w:rsidRPr="003F7B5B">
        <w:rPr>
          <w:i/>
          <w:iCs/>
        </w:rPr>
        <w:t>ἦν</w:t>
      </w:r>
      <w:proofErr w:type="spellEnd"/>
      <w:r w:rsidRPr="003F7B5B">
        <w:rPr>
          <w:i/>
          <w:iCs/>
        </w:rPr>
        <w:t xml:space="preserve"> ἡ μάχη </w:t>
      </w:r>
      <w:proofErr w:type="spellStart"/>
      <w:r>
        <w:rPr>
          <w:i/>
          <w:iCs/>
        </w:rPr>
        <w:t>μεγάλ</w:t>
      </w:r>
      <w:proofErr w:type="spellEnd"/>
      <w:r w:rsidRPr="003F7B5B">
        <w:rPr>
          <w:i/>
          <w:iCs/>
        </w:rPr>
        <w:t>___</w:t>
      </w:r>
      <w:r w:rsidRPr="003F7B5B">
        <w:t>. (= σφοδρή).</w:t>
      </w:r>
      <w:r w:rsidRPr="003F7B5B">
        <w:br/>
      </w:r>
      <w:r w:rsidRPr="003F7B5B">
        <w:rPr>
          <w:b/>
          <w:bCs/>
        </w:rPr>
        <w:t>ε.</w:t>
      </w:r>
      <w:r w:rsidRPr="003F7B5B">
        <w:t> </w:t>
      </w:r>
      <w:proofErr w:type="spellStart"/>
      <w:r w:rsidRPr="003F7B5B">
        <w:rPr>
          <w:i/>
          <w:iCs/>
        </w:rPr>
        <w:t>Πᾶν</w:t>
      </w:r>
      <w:proofErr w:type="spellEnd"/>
      <w:r w:rsidRPr="003F7B5B">
        <w:rPr>
          <w:i/>
          <w:iCs/>
        </w:rPr>
        <w:t xml:space="preserve"> </w:t>
      </w:r>
      <w:proofErr w:type="spellStart"/>
      <w:r w:rsidRPr="003F7B5B">
        <w:rPr>
          <w:i/>
          <w:iCs/>
        </w:rPr>
        <w:t>ἀναγκαῖον</w:t>
      </w:r>
      <w:proofErr w:type="spellEnd"/>
      <w:r w:rsidRPr="003F7B5B">
        <w:rPr>
          <w:i/>
          <w:iCs/>
        </w:rPr>
        <w:t xml:space="preserve"> </w:t>
      </w:r>
      <w:proofErr w:type="spellStart"/>
      <w:r w:rsidRPr="003F7B5B">
        <w:rPr>
          <w:i/>
          <w:iCs/>
        </w:rPr>
        <w:t>πρᾶγμ</w:t>
      </w:r>
      <w:proofErr w:type="spellEnd"/>
      <w:r w:rsidRPr="003F7B5B">
        <w:rPr>
          <w:i/>
          <w:iCs/>
        </w:rPr>
        <w:t xml:space="preserve"> </w:t>
      </w:r>
      <w:proofErr w:type="spellStart"/>
      <w:r w:rsidRPr="003F7B5B">
        <w:rPr>
          <w:i/>
          <w:iCs/>
        </w:rPr>
        <w:t>ἀνιαρ</w:t>
      </w:r>
      <w:proofErr w:type="spellEnd"/>
      <w:r w:rsidRPr="003F7B5B">
        <w:rPr>
          <w:i/>
          <w:iCs/>
        </w:rPr>
        <w:t xml:space="preserve">___ </w:t>
      </w:r>
      <w:proofErr w:type="spellStart"/>
      <w:r w:rsidRPr="003F7B5B">
        <w:rPr>
          <w:i/>
          <w:iCs/>
        </w:rPr>
        <w:t>ἔφυ</w:t>
      </w:r>
      <w:proofErr w:type="spellEnd"/>
      <w:r w:rsidRPr="003F7B5B">
        <w:t>.</w:t>
      </w:r>
    </w:p>
    <w:p w14:paraId="33E9E46D" w14:textId="77777777" w:rsidR="003F7B5B" w:rsidRPr="003F7B5B" w:rsidRDefault="003F7B5B" w:rsidP="003F7B5B">
      <w:pPr>
        <w:numPr>
          <w:ilvl w:val="0"/>
          <w:numId w:val="8"/>
        </w:numPr>
      </w:pPr>
      <w:r w:rsidRPr="003F7B5B">
        <w:rPr>
          <w:b/>
          <w:bCs/>
        </w:rPr>
        <w:t>Να βρείτε τα αντικείμενα στις παρακάτω προτάσεις:</w:t>
      </w:r>
      <w:r w:rsidRPr="003F7B5B">
        <w:br/>
      </w:r>
      <w:r w:rsidRPr="003F7B5B">
        <w:rPr>
          <w:b/>
          <w:bCs/>
        </w:rPr>
        <w:t>α.</w:t>
      </w:r>
      <w:r w:rsidRPr="003F7B5B">
        <w:t> </w:t>
      </w:r>
      <w:proofErr w:type="spellStart"/>
      <w:r w:rsidRPr="003F7B5B">
        <w:rPr>
          <w:i/>
          <w:iCs/>
        </w:rPr>
        <w:t>Οἱ</w:t>
      </w:r>
      <w:proofErr w:type="spellEnd"/>
      <w:r w:rsidRPr="003F7B5B">
        <w:rPr>
          <w:i/>
          <w:iCs/>
        </w:rPr>
        <w:t xml:space="preserve"> </w:t>
      </w:r>
      <w:proofErr w:type="spellStart"/>
      <w:r w:rsidRPr="003F7B5B">
        <w:rPr>
          <w:i/>
          <w:iCs/>
        </w:rPr>
        <w:t>Φελλόποδες</w:t>
      </w:r>
      <w:proofErr w:type="spellEnd"/>
      <w:r w:rsidRPr="003F7B5B">
        <w:rPr>
          <w:i/>
          <w:iCs/>
        </w:rPr>
        <w:t xml:space="preserve"> </w:t>
      </w:r>
      <w:proofErr w:type="spellStart"/>
      <w:r w:rsidRPr="003F7B5B">
        <w:rPr>
          <w:i/>
          <w:iCs/>
        </w:rPr>
        <w:t>εὔχονται</w:t>
      </w:r>
      <w:proofErr w:type="spellEnd"/>
      <w:r w:rsidRPr="003F7B5B">
        <w:rPr>
          <w:i/>
          <w:iCs/>
        </w:rPr>
        <w:t xml:space="preserve"> </w:t>
      </w:r>
      <w:proofErr w:type="spellStart"/>
      <w:r w:rsidRPr="003F7B5B">
        <w:rPr>
          <w:i/>
          <w:iCs/>
        </w:rPr>
        <w:t>ἡμῖν</w:t>
      </w:r>
      <w:proofErr w:type="spellEnd"/>
      <w:r w:rsidRPr="003F7B5B">
        <w:rPr>
          <w:i/>
          <w:iCs/>
        </w:rPr>
        <w:t xml:space="preserve"> </w:t>
      </w:r>
      <w:proofErr w:type="spellStart"/>
      <w:r w:rsidRPr="003F7B5B">
        <w:rPr>
          <w:i/>
          <w:iCs/>
        </w:rPr>
        <w:t>εὔπλοιαν</w:t>
      </w:r>
      <w:proofErr w:type="spellEnd"/>
      <w:r w:rsidRPr="003F7B5B">
        <w:t>.</w:t>
      </w:r>
      <w:r w:rsidRPr="003F7B5B">
        <w:br/>
      </w:r>
      <w:r w:rsidRPr="003F7B5B">
        <w:rPr>
          <w:b/>
          <w:bCs/>
        </w:rPr>
        <w:t>β.</w:t>
      </w:r>
      <w:r w:rsidRPr="003F7B5B">
        <w:t> </w:t>
      </w:r>
      <w:proofErr w:type="spellStart"/>
      <w:r w:rsidRPr="003F7B5B">
        <w:rPr>
          <w:i/>
          <w:iCs/>
        </w:rPr>
        <w:t>Βασιλεὺς</w:t>
      </w:r>
      <w:proofErr w:type="spellEnd"/>
      <w:r w:rsidRPr="003F7B5B">
        <w:rPr>
          <w:i/>
          <w:iCs/>
        </w:rPr>
        <w:t xml:space="preserve"> </w:t>
      </w:r>
      <w:proofErr w:type="spellStart"/>
      <w:r w:rsidRPr="003F7B5B">
        <w:rPr>
          <w:i/>
          <w:iCs/>
        </w:rPr>
        <w:t>ἤκουσε</w:t>
      </w:r>
      <w:proofErr w:type="spellEnd"/>
      <w:r w:rsidRPr="003F7B5B">
        <w:rPr>
          <w:i/>
          <w:iCs/>
        </w:rPr>
        <w:t xml:space="preserve"> </w:t>
      </w:r>
      <w:proofErr w:type="spellStart"/>
      <w:r w:rsidRPr="003F7B5B">
        <w:rPr>
          <w:i/>
          <w:iCs/>
        </w:rPr>
        <w:t>Τισσαφέρνους</w:t>
      </w:r>
      <w:proofErr w:type="spellEnd"/>
      <w:r w:rsidRPr="003F7B5B">
        <w:rPr>
          <w:i/>
          <w:iCs/>
        </w:rPr>
        <w:t xml:space="preserve"> </w:t>
      </w:r>
      <w:proofErr w:type="spellStart"/>
      <w:r w:rsidRPr="003F7B5B">
        <w:rPr>
          <w:i/>
          <w:iCs/>
        </w:rPr>
        <w:t>τὴν</w:t>
      </w:r>
      <w:proofErr w:type="spellEnd"/>
      <w:r w:rsidRPr="003F7B5B">
        <w:rPr>
          <w:i/>
          <w:iCs/>
        </w:rPr>
        <w:t xml:space="preserve"> Κύρου </w:t>
      </w:r>
      <w:proofErr w:type="spellStart"/>
      <w:r w:rsidRPr="003F7B5B">
        <w:rPr>
          <w:i/>
          <w:iCs/>
        </w:rPr>
        <w:t>στρατείαν</w:t>
      </w:r>
      <w:proofErr w:type="spellEnd"/>
      <w:r w:rsidRPr="003F7B5B">
        <w:t> (= εκστρατεία).</w:t>
      </w:r>
      <w:r w:rsidRPr="003F7B5B">
        <w:br/>
      </w:r>
      <w:r w:rsidRPr="003F7B5B">
        <w:rPr>
          <w:b/>
          <w:bCs/>
        </w:rPr>
        <w:t>γ.</w:t>
      </w:r>
      <w:r w:rsidRPr="003F7B5B">
        <w:t> </w:t>
      </w:r>
      <w:proofErr w:type="spellStart"/>
      <w:r w:rsidRPr="003F7B5B">
        <w:rPr>
          <w:i/>
          <w:iCs/>
        </w:rPr>
        <w:t>Μή</w:t>
      </w:r>
      <w:proofErr w:type="spellEnd"/>
      <w:r w:rsidRPr="003F7B5B">
        <w:rPr>
          <w:i/>
          <w:iCs/>
        </w:rPr>
        <w:t xml:space="preserve"> μοι </w:t>
      </w:r>
      <w:proofErr w:type="spellStart"/>
      <w:r w:rsidRPr="003F7B5B">
        <w:rPr>
          <w:i/>
          <w:iCs/>
        </w:rPr>
        <w:t>φθονήσῃς</w:t>
      </w:r>
      <w:proofErr w:type="spellEnd"/>
      <w:r w:rsidRPr="003F7B5B">
        <w:rPr>
          <w:i/>
          <w:iCs/>
        </w:rPr>
        <w:t xml:space="preserve"> </w:t>
      </w:r>
      <w:proofErr w:type="spellStart"/>
      <w:r w:rsidRPr="003F7B5B">
        <w:rPr>
          <w:i/>
          <w:iCs/>
        </w:rPr>
        <w:t>τοῦ</w:t>
      </w:r>
      <w:proofErr w:type="spellEnd"/>
      <w:r w:rsidRPr="003F7B5B">
        <w:rPr>
          <w:i/>
          <w:iCs/>
        </w:rPr>
        <w:t xml:space="preserve"> μαθήματος</w:t>
      </w:r>
      <w:r w:rsidRPr="003F7B5B">
        <w:t> (= μη μου αρνηθείς από φθόνο το μάθημα).</w:t>
      </w:r>
    </w:p>
    <w:p w14:paraId="2EECF01B" w14:textId="77777777" w:rsidR="003F7B5B" w:rsidRPr="003F7B5B" w:rsidRDefault="003F7B5B" w:rsidP="003F7B5B">
      <w:pPr>
        <w:numPr>
          <w:ilvl w:val="0"/>
          <w:numId w:val="8"/>
        </w:numPr>
      </w:pPr>
      <w:r w:rsidRPr="003F7B5B">
        <w:rPr>
          <w:b/>
          <w:bCs/>
        </w:rPr>
        <w:t>Να συμπληρώσετε τις καταλήξεις που λείπουν στις παρακάτω προτάσεις και να βρείτε τα αντικείμενα των ρημάτων:</w:t>
      </w:r>
      <w:r w:rsidRPr="003F7B5B">
        <w:br/>
      </w:r>
      <w:r w:rsidRPr="003F7B5B">
        <w:rPr>
          <w:b/>
          <w:bCs/>
        </w:rPr>
        <w:t>α.</w:t>
      </w:r>
      <w:r w:rsidRPr="003F7B5B">
        <w:t> </w:t>
      </w:r>
      <w:proofErr w:type="spellStart"/>
      <w:r w:rsidRPr="003F7B5B">
        <w:rPr>
          <w:i/>
          <w:iCs/>
        </w:rPr>
        <w:t>Οὗτος</w:t>
      </w:r>
      <w:proofErr w:type="spellEnd"/>
      <w:r w:rsidRPr="003F7B5B">
        <w:rPr>
          <w:i/>
          <w:iCs/>
        </w:rPr>
        <w:t xml:space="preserve"> </w:t>
      </w:r>
      <w:proofErr w:type="spellStart"/>
      <w:r w:rsidRPr="003F7B5B">
        <w:rPr>
          <w:i/>
          <w:iCs/>
        </w:rPr>
        <w:t>ἐθαύμαζε</w:t>
      </w:r>
      <w:proofErr w:type="spellEnd"/>
      <w:r w:rsidRPr="003F7B5B">
        <w:rPr>
          <w:i/>
          <w:iCs/>
        </w:rPr>
        <w:t xml:space="preserve"> </w:t>
      </w:r>
      <w:proofErr w:type="spellStart"/>
      <w:r w:rsidRPr="003F7B5B">
        <w:rPr>
          <w:i/>
          <w:iCs/>
        </w:rPr>
        <w:t>τὴν</w:t>
      </w:r>
      <w:proofErr w:type="spellEnd"/>
      <w:r w:rsidRPr="003F7B5B">
        <w:rPr>
          <w:i/>
          <w:iCs/>
        </w:rPr>
        <w:t xml:space="preserve"> </w:t>
      </w:r>
      <w:proofErr w:type="spellStart"/>
      <w:r w:rsidRPr="003F7B5B">
        <w:rPr>
          <w:i/>
          <w:iCs/>
        </w:rPr>
        <w:t>ἀρετ</w:t>
      </w:r>
      <w:proofErr w:type="spellEnd"/>
      <w:r w:rsidRPr="003F7B5B">
        <w:rPr>
          <w:i/>
          <w:iCs/>
        </w:rPr>
        <w:t xml:space="preserve">___ </w:t>
      </w:r>
      <w:proofErr w:type="spellStart"/>
      <w:r w:rsidRPr="003F7B5B">
        <w:rPr>
          <w:i/>
          <w:iCs/>
        </w:rPr>
        <w:t>τῶν</w:t>
      </w:r>
      <w:proofErr w:type="spellEnd"/>
      <w:r w:rsidRPr="003F7B5B">
        <w:rPr>
          <w:i/>
          <w:iCs/>
        </w:rPr>
        <w:t xml:space="preserve"> προγόνων</w:t>
      </w:r>
      <w:r w:rsidRPr="003F7B5B">
        <w:t>.</w:t>
      </w:r>
      <w:r w:rsidRPr="003F7B5B">
        <w:br/>
      </w:r>
      <w:r w:rsidRPr="003F7B5B">
        <w:rPr>
          <w:b/>
          <w:bCs/>
        </w:rPr>
        <w:t>β.</w:t>
      </w:r>
      <w:r w:rsidRPr="003F7B5B">
        <w:t> </w:t>
      </w:r>
      <w:proofErr w:type="spellStart"/>
      <w:r w:rsidRPr="003F7B5B">
        <w:rPr>
          <w:i/>
          <w:iCs/>
        </w:rPr>
        <w:t>Οἱ</w:t>
      </w:r>
      <w:proofErr w:type="spellEnd"/>
      <w:r w:rsidRPr="003F7B5B">
        <w:rPr>
          <w:i/>
          <w:iCs/>
        </w:rPr>
        <w:t xml:space="preserve"> </w:t>
      </w:r>
      <w:proofErr w:type="spellStart"/>
      <w:r w:rsidRPr="003F7B5B">
        <w:rPr>
          <w:i/>
          <w:iCs/>
        </w:rPr>
        <w:t>Ἀθηναῖοι</w:t>
      </w:r>
      <w:proofErr w:type="spellEnd"/>
      <w:r w:rsidRPr="003F7B5B">
        <w:rPr>
          <w:i/>
          <w:iCs/>
        </w:rPr>
        <w:t xml:space="preserve"> </w:t>
      </w:r>
      <w:proofErr w:type="spellStart"/>
      <w:r w:rsidRPr="003F7B5B">
        <w:rPr>
          <w:i/>
          <w:iCs/>
        </w:rPr>
        <w:t>ἔπεμπον</w:t>
      </w:r>
      <w:proofErr w:type="spellEnd"/>
      <w:r w:rsidRPr="003F7B5B">
        <w:rPr>
          <w:i/>
          <w:iCs/>
        </w:rPr>
        <w:t xml:space="preserve"> </w:t>
      </w:r>
      <w:proofErr w:type="spellStart"/>
      <w:r w:rsidRPr="003F7B5B">
        <w:rPr>
          <w:i/>
          <w:iCs/>
        </w:rPr>
        <w:t>τοὺς</w:t>
      </w:r>
      <w:proofErr w:type="spellEnd"/>
      <w:r w:rsidRPr="003F7B5B">
        <w:rPr>
          <w:i/>
          <w:iCs/>
        </w:rPr>
        <w:t xml:space="preserve"> </w:t>
      </w:r>
      <w:proofErr w:type="spellStart"/>
      <w:r w:rsidRPr="003F7B5B">
        <w:rPr>
          <w:i/>
          <w:iCs/>
        </w:rPr>
        <w:t>νέ</w:t>
      </w:r>
      <w:proofErr w:type="spellEnd"/>
      <w:r w:rsidRPr="003F7B5B">
        <w:rPr>
          <w:i/>
          <w:iCs/>
        </w:rPr>
        <w:t xml:space="preserve">___ </w:t>
      </w:r>
      <w:proofErr w:type="spellStart"/>
      <w:r w:rsidRPr="003F7B5B">
        <w:rPr>
          <w:i/>
          <w:iCs/>
        </w:rPr>
        <w:t>πρὸς</w:t>
      </w:r>
      <w:proofErr w:type="spellEnd"/>
      <w:r w:rsidRPr="003F7B5B">
        <w:rPr>
          <w:i/>
          <w:iCs/>
        </w:rPr>
        <w:t xml:space="preserve"> </w:t>
      </w:r>
      <w:proofErr w:type="spellStart"/>
      <w:r w:rsidRPr="003F7B5B">
        <w:rPr>
          <w:i/>
          <w:iCs/>
        </w:rPr>
        <w:t>τοὺς</w:t>
      </w:r>
      <w:proofErr w:type="spellEnd"/>
      <w:r w:rsidRPr="003F7B5B">
        <w:rPr>
          <w:i/>
          <w:iCs/>
        </w:rPr>
        <w:t xml:space="preserve"> διδασκάλους</w:t>
      </w:r>
      <w:r w:rsidRPr="003F7B5B">
        <w:t>.</w:t>
      </w:r>
      <w:r w:rsidRPr="003F7B5B">
        <w:br/>
      </w:r>
      <w:r w:rsidRPr="003F7B5B">
        <w:rPr>
          <w:b/>
          <w:bCs/>
        </w:rPr>
        <w:t>γ.</w:t>
      </w:r>
      <w:r w:rsidRPr="003F7B5B">
        <w:t> </w:t>
      </w:r>
      <w:proofErr w:type="spellStart"/>
      <w:r w:rsidRPr="003F7B5B">
        <w:rPr>
          <w:i/>
          <w:iCs/>
        </w:rPr>
        <w:t>Καὶ</w:t>
      </w:r>
      <w:proofErr w:type="spellEnd"/>
      <w:r w:rsidRPr="003F7B5B">
        <w:rPr>
          <w:i/>
          <w:iCs/>
        </w:rPr>
        <w:t xml:space="preserve"> </w:t>
      </w:r>
      <w:proofErr w:type="spellStart"/>
      <w:r w:rsidRPr="003F7B5B">
        <w:rPr>
          <w:i/>
          <w:iCs/>
        </w:rPr>
        <w:t>ἔνθεν</w:t>
      </w:r>
      <w:proofErr w:type="spellEnd"/>
      <w:r w:rsidRPr="003F7B5B">
        <w:rPr>
          <w:i/>
          <w:iCs/>
        </w:rPr>
        <w:t xml:space="preserve"> </w:t>
      </w:r>
      <w:proofErr w:type="spellStart"/>
      <w:r w:rsidRPr="003F7B5B">
        <w:rPr>
          <w:i/>
          <w:iCs/>
        </w:rPr>
        <w:t>ὁρμηθεὶς</w:t>
      </w:r>
      <w:proofErr w:type="spellEnd"/>
      <w:r w:rsidRPr="003F7B5B">
        <w:rPr>
          <w:i/>
          <w:iCs/>
        </w:rPr>
        <w:t xml:space="preserve"> </w:t>
      </w:r>
      <w:proofErr w:type="spellStart"/>
      <w:r w:rsidRPr="003F7B5B">
        <w:rPr>
          <w:i/>
          <w:iCs/>
        </w:rPr>
        <w:t>πόλ</w:t>
      </w:r>
      <w:proofErr w:type="spellEnd"/>
      <w:r w:rsidRPr="003F7B5B">
        <w:rPr>
          <w:i/>
          <w:iCs/>
        </w:rPr>
        <w:t xml:space="preserve">___ </w:t>
      </w:r>
      <w:proofErr w:type="spellStart"/>
      <w:r w:rsidRPr="003F7B5B">
        <w:rPr>
          <w:i/>
          <w:iCs/>
        </w:rPr>
        <w:t>ἔκτισεν</w:t>
      </w:r>
      <w:proofErr w:type="spellEnd"/>
      <w:r w:rsidRPr="003F7B5B">
        <w:rPr>
          <w:i/>
          <w:iCs/>
        </w:rPr>
        <w:t xml:space="preserve"> </w:t>
      </w:r>
      <w:proofErr w:type="spellStart"/>
      <w:r w:rsidRPr="003F7B5B">
        <w:rPr>
          <w:i/>
          <w:iCs/>
        </w:rPr>
        <w:t>Ἀλέξανδρος</w:t>
      </w:r>
      <w:proofErr w:type="spellEnd"/>
      <w:r w:rsidRPr="003F7B5B">
        <w:t>.</w:t>
      </w:r>
      <w:r w:rsidRPr="003F7B5B">
        <w:br/>
      </w:r>
      <w:r w:rsidRPr="003F7B5B">
        <w:rPr>
          <w:b/>
          <w:bCs/>
        </w:rPr>
        <w:lastRenderedPageBreak/>
        <w:t>δ.</w:t>
      </w:r>
      <w:r w:rsidRPr="003F7B5B">
        <w:t> </w:t>
      </w:r>
      <w:r w:rsidRPr="003F7B5B">
        <w:rPr>
          <w:i/>
          <w:iCs/>
        </w:rPr>
        <w:t xml:space="preserve">Ἡ πόλις </w:t>
      </w:r>
      <w:proofErr w:type="spellStart"/>
      <w:r w:rsidRPr="003F7B5B">
        <w:rPr>
          <w:i/>
          <w:iCs/>
        </w:rPr>
        <w:t>ἐκράτησε</w:t>
      </w:r>
      <w:proofErr w:type="spellEnd"/>
      <w:r w:rsidRPr="003F7B5B">
        <w:rPr>
          <w:i/>
          <w:iCs/>
        </w:rPr>
        <w:t xml:space="preserve"> </w:t>
      </w:r>
      <w:proofErr w:type="spellStart"/>
      <w:r w:rsidRPr="003F7B5B">
        <w:rPr>
          <w:i/>
          <w:iCs/>
        </w:rPr>
        <w:t>τῶν</w:t>
      </w:r>
      <w:proofErr w:type="spellEnd"/>
      <w:r w:rsidRPr="003F7B5B">
        <w:rPr>
          <w:i/>
          <w:iCs/>
        </w:rPr>
        <w:t xml:space="preserve"> </w:t>
      </w:r>
      <w:proofErr w:type="spellStart"/>
      <w:r w:rsidRPr="003F7B5B">
        <w:rPr>
          <w:i/>
          <w:iCs/>
        </w:rPr>
        <w:t>ἐχθρ</w:t>
      </w:r>
      <w:proofErr w:type="spellEnd"/>
      <w:r w:rsidRPr="003F7B5B">
        <w:rPr>
          <w:i/>
          <w:iCs/>
        </w:rPr>
        <w:t xml:space="preserve">___ </w:t>
      </w:r>
      <w:proofErr w:type="spellStart"/>
      <w:r w:rsidRPr="003F7B5B">
        <w:rPr>
          <w:i/>
          <w:iCs/>
        </w:rPr>
        <w:t>καὶ</w:t>
      </w:r>
      <w:proofErr w:type="spellEnd"/>
      <w:r w:rsidRPr="003F7B5B">
        <w:rPr>
          <w:i/>
          <w:iCs/>
        </w:rPr>
        <w:t xml:space="preserve"> </w:t>
      </w:r>
      <w:proofErr w:type="spellStart"/>
      <w:r w:rsidRPr="003F7B5B">
        <w:rPr>
          <w:i/>
          <w:iCs/>
        </w:rPr>
        <w:t>τρόπαι</w:t>
      </w:r>
      <w:proofErr w:type="spellEnd"/>
      <w:r w:rsidRPr="003F7B5B">
        <w:rPr>
          <w:i/>
          <w:iCs/>
        </w:rPr>
        <w:t xml:space="preserve">___ </w:t>
      </w:r>
      <w:proofErr w:type="spellStart"/>
      <w:r w:rsidRPr="003F7B5B">
        <w:rPr>
          <w:i/>
          <w:iCs/>
        </w:rPr>
        <w:t>ἔστησεν</w:t>
      </w:r>
      <w:proofErr w:type="spellEnd"/>
      <w:r w:rsidRPr="003F7B5B">
        <w:t>.</w:t>
      </w:r>
      <w:r w:rsidRPr="003F7B5B">
        <w:br/>
      </w:r>
      <w:r w:rsidRPr="003F7B5B">
        <w:rPr>
          <w:b/>
          <w:bCs/>
        </w:rPr>
        <w:t>ε.</w:t>
      </w:r>
      <w:r w:rsidRPr="003F7B5B">
        <w:t> </w:t>
      </w:r>
      <w:proofErr w:type="spellStart"/>
      <w:r w:rsidRPr="003F7B5B">
        <w:rPr>
          <w:i/>
          <w:iCs/>
        </w:rPr>
        <w:t>Οἱ</w:t>
      </w:r>
      <w:proofErr w:type="spellEnd"/>
      <w:r w:rsidRPr="003F7B5B">
        <w:rPr>
          <w:i/>
          <w:iCs/>
        </w:rPr>
        <w:t xml:space="preserve"> </w:t>
      </w:r>
      <w:proofErr w:type="spellStart"/>
      <w:r w:rsidRPr="003F7B5B">
        <w:rPr>
          <w:i/>
          <w:iCs/>
        </w:rPr>
        <w:t>Ἀθηναῖοι</w:t>
      </w:r>
      <w:proofErr w:type="spellEnd"/>
      <w:r w:rsidRPr="003F7B5B">
        <w:rPr>
          <w:i/>
          <w:iCs/>
        </w:rPr>
        <w:t xml:space="preserve"> </w:t>
      </w:r>
      <w:proofErr w:type="spellStart"/>
      <w:r w:rsidRPr="003F7B5B">
        <w:rPr>
          <w:i/>
          <w:iCs/>
        </w:rPr>
        <w:t>τοῖς</w:t>
      </w:r>
      <w:proofErr w:type="spellEnd"/>
      <w:r w:rsidRPr="003F7B5B">
        <w:rPr>
          <w:i/>
          <w:iCs/>
        </w:rPr>
        <w:t xml:space="preserve"> </w:t>
      </w:r>
      <w:proofErr w:type="spellStart"/>
      <w:r w:rsidRPr="003F7B5B">
        <w:rPr>
          <w:i/>
          <w:iCs/>
        </w:rPr>
        <w:t>συμμάχ</w:t>
      </w:r>
      <w:proofErr w:type="spellEnd"/>
      <w:r w:rsidRPr="003F7B5B">
        <w:rPr>
          <w:i/>
          <w:iCs/>
        </w:rPr>
        <w:t xml:space="preserve">___ </w:t>
      </w:r>
      <w:proofErr w:type="spellStart"/>
      <w:r w:rsidRPr="003F7B5B">
        <w:rPr>
          <w:i/>
          <w:iCs/>
        </w:rPr>
        <w:t>ὠργίζοντο</w:t>
      </w:r>
      <w:proofErr w:type="spellEnd"/>
      <w:r w:rsidRPr="003F7B5B">
        <w:t>.</w:t>
      </w:r>
    </w:p>
    <w:p w14:paraId="52C412B9" w14:textId="77777777" w:rsidR="003F7B5B" w:rsidRPr="003F7B5B" w:rsidRDefault="003F7B5B" w:rsidP="003F7B5B">
      <w:pPr>
        <w:numPr>
          <w:ilvl w:val="0"/>
          <w:numId w:val="8"/>
        </w:numPr>
      </w:pPr>
      <w:r w:rsidRPr="003F7B5B">
        <w:rPr>
          <w:b/>
          <w:bCs/>
        </w:rPr>
        <w:t>Να βρείτε τα ρήματα και τα υποκείμενά τους στις παρακάτω προτάσεις και στη συνέχεια να τα μεταφέρετε στον αντίστοιχο τύπο του άλλου αριθμού:</w:t>
      </w:r>
      <w:r w:rsidRPr="003F7B5B">
        <w:br/>
      </w:r>
      <w:r w:rsidRPr="003F7B5B">
        <w:rPr>
          <w:b/>
          <w:bCs/>
        </w:rPr>
        <w:t>α.</w:t>
      </w:r>
      <w:r w:rsidRPr="003F7B5B">
        <w:t> </w:t>
      </w:r>
      <w:proofErr w:type="spellStart"/>
      <w:r w:rsidRPr="003F7B5B">
        <w:rPr>
          <w:i/>
          <w:iCs/>
        </w:rPr>
        <w:t>Ὑμεῖς</w:t>
      </w:r>
      <w:proofErr w:type="spellEnd"/>
      <w:r w:rsidRPr="003F7B5B">
        <w:rPr>
          <w:i/>
          <w:iCs/>
        </w:rPr>
        <w:t xml:space="preserve"> </w:t>
      </w:r>
      <w:proofErr w:type="spellStart"/>
      <w:r w:rsidRPr="003F7B5B">
        <w:rPr>
          <w:i/>
          <w:iCs/>
        </w:rPr>
        <w:t>ἐκινδυνεύσατε</w:t>
      </w:r>
      <w:proofErr w:type="spellEnd"/>
      <w:r w:rsidRPr="003F7B5B">
        <w:rPr>
          <w:i/>
          <w:iCs/>
        </w:rPr>
        <w:t xml:space="preserve"> </w:t>
      </w:r>
      <w:proofErr w:type="spellStart"/>
      <w:r w:rsidRPr="003F7B5B">
        <w:rPr>
          <w:i/>
          <w:iCs/>
        </w:rPr>
        <w:t>τὸν</w:t>
      </w:r>
      <w:proofErr w:type="spellEnd"/>
      <w:r w:rsidRPr="003F7B5B">
        <w:rPr>
          <w:i/>
          <w:iCs/>
        </w:rPr>
        <w:t xml:space="preserve"> </w:t>
      </w:r>
      <w:proofErr w:type="spellStart"/>
      <w:r w:rsidRPr="003F7B5B">
        <w:rPr>
          <w:i/>
          <w:iCs/>
        </w:rPr>
        <w:t>ἔσχατον</w:t>
      </w:r>
      <w:proofErr w:type="spellEnd"/>
      <w:r w:rsidRPr="003F7B5B">
        <w:rPr>
          <w:i/>
          <w:iCs/>
        </w:rPr>
        <w:t xml:space="preserve"> </w:t>
      </w:r>
      <w:proofErr w:type="spellStart"/>
      <w:r w:rsidRPr="003F7B5B">
        <w:rPr>
          <w:i/>
          <w:iCs/>
        </w:rPr>
        <w:t>κίνδυνον</w:t>
      </w:r>
      <w:proofErr w:type="spellEnd"/>
      <w:r w:rsidRPr="003F7B5B">
        <w:t>.</w:t>
      </w:r>
      <w:r w:rsidRPr="003F7B5B">
        <w:br/>
      </w:r>
      <w:r w:rsidRPr="003F7B5B">
        <w:rPr>
          <w:b/>
          <w:bCs/>
        </w:rPr>
        <w:t>β.</w:t>
      </w:r>
      <w:r w:rsidRPr="003F7B5B">
        <w:t> </w:t>
      </w:r>
      <w:proofErr w:type="spellStart"/>
      <w:r w:rsidRPr="003F7B5B">
        <w:rPr>
          <w:i/>
          <w:iCs/>
        </w:rPr>
        <w:t>Οὗτος</w:t>
      </w:r>
      <w:proofErr w:type="spellEnd"/>
      <w:r w:rsidRPr="003F7B5B">
        <w:rPr>
          <w:i/>
          <w:iCs/>
        </w:rPr>
        <w:t xml:space="preserve"> </w:t>
      </w:r>
      <w:proofErr w:type="spellStart"/>
      <w:r w:rsidRPr="003F7B5B">
        <w:rPr>
          <w:i/>
          <w:iCs/>
        </w:rPr>
        <w:t>ἐθαύμαζε</w:t>
      </w:r>
      <w:proofErr w:type="spellEnd"/>
      <w:r w:rsidRPr="003F7B5B">
        <w:rPr>
          <w:i/>
          <w:iCs/>
        </w:rPr>
        <w:t xml:space="preserve"> </w:t>
      </w:r>
      <w:proofErr w:type="spellStart"/>
      <w:r w:rsidRPr="003F7B5B">
        <w:rPr>
          <w:i/>
          <w:iCs/>
        </w:rPr>
        <w:t>τὴν</w:t>
      </w:r>
      <w:proofErr w:type="spellEnd"/>
      <w:r w:rsidRPr="003F7B5B">
        <w:rPr>
          <w:i/>
          <w:iCs/>
        </w:rPr>
        <w:t xml:space="preserve"> </w:t>
      </w:r>
      <w:proofErr w:type="spellStart"/>
      <w:r w:rsidRPr="003F7B5B">
        <w:rPr>
          <w:i/>
          <w:iCs/>
        </w:rPr>
        <w:t>ἀρετὴν</w:t>
      </w:r>
      <w:proofErr w:type="spellEnd"/>
      <w:r w:rsidRPr="003F7B5B">
        <w:rPr>
          <w:i/>
          <w:iCs/>
        </w:rPr>
        <w:t xml:space="preserve"> </w:t>
      </w:r>
      <w:proofErr w:type="spellStart"/>
      <w:r w:rsidRPr="003F7B5B">
        <w:rPr>
          <w:i/>
          <w:iCs/>
        </w:rPr>
        <w:t>τῶν</w:t>
      </w:r>
      <w:proofErr w:type="spellEnd"/>
      <w:r w:rsidRPr="003F7B5B">
        <w:rPr>
          <w:i/>
          <w:iCs/>
        </w:rPr>
        <w:t xml:space="preserve"> προγόνων</w:t>
      </w:r>
      <w:r w:rsidRPr="003F7B5B">
        <w:t>.</w:t>
      </w:r>
      <w:r w:rsidRPr="003F7B5B">
        <w:br/>
      </w:r>
      <w:r w:rsidRPr="003F7B5B">
        <w:rPr>
          <w:b/>
          <w:bCs/>
        </w:rPr>
        <w:t>γ.</w:t>
      </w:r>
      <w:r w:rsidRPr="003F7B5B">
        <w:t> </w:t>
      </w:r>
      <w:proofErr w:type="spellStart"/>
      <w:r w:rsidRPr="003F7B5B">
        <w:rPr>
          <w:i/>
          <w:iCs/>
        </w:rPr>
        <w:t>Οἱ</w:t>
      </w:r>
      <w:proofErr w:type="spellEnd"/>
      <w:r w:rsidRPr="003F7B5B">
        <w:rPr>
          <w:i/>
          <w:iCs/>
        </w:rPr>
        <w:t xml:space="preserve"> </w:t>
      </w:r>
      <w:proofErr w:type="spellStart"/>
      <w:r w:rsidRPr="003F7B5B">
        <w:rPr>
          <w:i/>
          <w:iCs/>
        </w:rPr>
        <w:t>στρατιῶται</w:t>
      </w:r>
      <w:proofErr w:type="spellEnd"/>
      <w:r w:rsidRPr="003F7B5B">
        <w:rPr>
          <w:i/>
          <w:iCs/>
        </w:rPr>
        <w:t xml:space="preserve"> </w:t>
      </w:r>
      <w:proofErr w:type="spellStart"/>
      <w:r w:rsidRPr="003F7B5B">
        <w:rPr>
          <w:i/>
          <w:iCs/>
        </w:rPr>
        <w:t>διέβαινον</w:t>
      </w:r>
      <w:proofErr w:type="spellEnd"/>
      <w:r w:rsidRPr="003F7B5B">
        <w:rPr>
          <w:i/>
          <w:iCs/>
        </w:rPr>
        <w:t xml:space="preserve"> </w:t>
      </w:r>
      <w:proofErr w:type="spellStart"/>
      <w:r w:rsidRPr="003F7B5B">
        <w:rPr>
          <w:i/>
          <w:iCs/>
        </w:rPr>
        <w:t>ἐκ</w:t>
      </w:r>
      <w:proofErr w:type="spellEnd"/>
      <w:r w:rsidRPr="003F7B5B">
        <w:rPr>
          <w:i/>
          <w:iCs/>
        </w:rPr>
        <w:t xml:space="preserve"> </w:t>
      </w:r>
      <w:proofErr w:type="spellStart"/>
      <w:r w:rsidRPr="003F7B5B">
        <w:rPr>
          <w:i/>
          <w:iCs/>
        </w:rPr>
        <w:t>τῆς</w:t>
      </w:r>
      <w:proofErr w:type="spellEnd"/>
      <w:r w:rsidRPr="003F7B5B">
        <w:rPr>
          <w:i/>
          <w:iCs/>
        </w:rPr>
        <w:t xml:space="preserve"> </w:t>
      </w:r>
      <w:proofErr w:type="spellStart"/>
      <w:r w:rsidRPr="003F7B5B">
        <w:rPr>
          <w:i/>
          <w:iCs/>
        </w:rPr>
        <w:t>Θρᾴκης</w:t>
      </w:r>
      <w:proofErr w:type="spellEnd"/>
      <w:r w:rsidRPr="003F7B5B">
        <w:rPr>
          <w:i/>
          <w:iCs/>
        </w:rPr>
        <w:t xml:space="preserve"> </w:t>
      </w:r>
      <w:proofErr w:type="spellStart"/>
      <w:r w:rsidRPr="003F7B5B">
        <w:rPr>
          <w:i/>
          <w:iCs/>
        </w:rPr>
        <w:t>εἰς</w:t>
      </w:r>
      <w:proofErr w:type="spellEnd"/>
      <w:r w:rsidRPr="003F7B5B">
        <w:rPr>
          <w:i/>
          <w:iCs/>
        </w:rPr>
        <w:t xml:space="preserve"> </w:t>
      </w:r>
      <w:proofErr w:type="spellStart"/>
      <w:r w:rsidRPr="003F7B5B">
        <w:rPr>
          <w:i/>
          <w:iCs/>
        </w:rPr>
        <w:t>τὴν</w:t>
      </w:r>
      <w:proofErr w:type="spellEnd"/>
      <w:r w:rsidRPr="003F7B5B">
        <w:rPr>
          <w:i/>
          <w:iCs/>
        </w:rPr>
        <w:t xml:space="preserve"> </w:t>
      </w:r>
      <w:proofErr w:type="spellStart"/>
      <w:r w:rsidRPr="003F7B5B">
        <w:rPr>
          <w:i/>
          <w:iCs/>
        </w:rPr>
        <w:t>Ἀσίαν</w:t>
      </w:r>
      <w:proofErr w:type="spellEnd"/>
      <w:r w:rsidRPr="003F7B5B">
        <w:t>.</w:t>
      </w:r>
      <w:r w:rsidRPr="003F7B5B">
        <w:br/>
      </w:r>
      <w:r w:rsidRPr="003F7B5B">
        <w:rPr>
          <w:b/>
          <w:bCs/>
        </w:rPr>
        <w:t>δ.</w:t>
      </w:r>
      <w:r w:rsidRPr="003F7B5B">
        <w:t> </w:t>
      </w:r>
      <w:proofErr w:type="spellStart"/>
      <w:r w:rsidRPr="003F7B5B">
        <w:rPr>
          <w:i/>
          <w:iCs/>
        </w:rPr>
        <w:t>Στέφανον</w:t>
      </w:r>
      <w:proofErr w:type="spellEnd"/>
      <w:r w:rsidRPr="003F7B5B">
        <w:rPr>
          <w:i/>
          <w:iCs/>
        </w:rPr>
        <w:t xml:space="preserve"> ὁ </w:t>
      </w:r>
      <w:proofErr w:type="spellStart"/>
      <w:r w:rsidRPr="003F7B5B">
        <w:rPr>
          <w:i/>
          <w:iCs/>
        </w:rPr>
        <w:t>νικητὴς</w:t>
      </w:r>
      <w:proofErr w:type="spellEnd"/>
      <w:r w:rsidRPr="003F7B5B">
        <w:rPr>
          <w:i/>
          <w:iCs/>
        </w:rPr>
        <w:t xml:space="preserve"> λαμβάνει</w:t>
      </w:r>
      <w:r w:rsidRPr="003F7B5B">
        <w:t>.</w:t>
      </w:r>
    </w:p>
    <w:p w14:paraId="470F3805" w14:textId="77777777" w:rsidR="003F7B5B" w:rsidRPr="003F7B5B" w:rsidRDefault="003F7B5B" w:rsidP="003F7B5B">
      <w:pPr>
        <w:numPr>
          <w:ilvl w:val="0"/>
          <w:numId w:val="8"/>
        </w:numPr>
      </w:pPr>
      <w:r w:rsidRPr="003F7B5B">
        <w:rPr>
          <w:b/>
          <w:bCs/>
        </w:rPr>
        <w:t>Να βρείτε το ρήμα, το υποκείμενο και το αντικείμενο στις παρακάτω προτάσεις και στη συνέχεια να μεταφέρετε τα αντικείμενα στην ίδια πτώση του άλλου αριθμού:</w:t>
      </w:r>
      <w:r w:rsidRPr="003F7B5B">
        <w:br/>
      </w:r>
      <w:r w:rsidRPr="003F7B5B">
        <w:rPr>
          <w:b/>
          <w:bCs/>
        </w:rPr>
        <w:t>α.</w:t>
      </w:r>
      <w:r w:rsidRPr="003F7B5B">
        <w:t> </w:t>
      </w:r>
      <w:proofErr w:type="spellStart"/>
      <w:r w:rsidRPr="003F7B5B">
        <w:rPr>
          <w:i/>
          <w:iCs/>
        </w:rPr>
        <w:t>Οὐ</w:t>
      </w:r>
      <w:proofErr w:type="spellEnd"/>
      <w:r w:rsidRPr="003F7B5B">
        <w:rPr>
          <w:i/>
          <w:iCs/>
        </w:rPr>
        <w:t xml:space="preserve"> φέρει </w:t>
      </w:r>
      <w:proofErr w:type="spellStart"/>
      <w:r w:rsidRPr="003F7B5B">
        <w:rPr>
          <w:i/>
          <w:iCs/>
        </w:rPr>
        <w:t>καλὸν</w:t>
      </w:r>
      <w:proofErr w:type="spellEnd"/>
      <w:r w:rsidRPr="003F7B5B">
        <w:rPr>
          <w:i/>
          <w:iCs/>
        </w:rPr>
        <w:t xml:space="preserve"> </w:t>
      </w:r>
      <w:proofErr w:type="spellStart"/>
      <w:r w:rsidRPr="003F7B5B">
        <w:rPr>
          <w:i/>
          <w:iCs/>
        </w:rPr>
        <w:t>καρπὸν</w:t>
      </w:r>
      <w:proofErr w:type="spellEnd"/>
      <w:r w:rsidRPr="003F7B5B">
        <w:rPr>
          <w:i/>
          <w:iCs/>
        </w:rPr>
        <w:t xml:space="preserve"> </w:t>
      </w:r>
      <w:proofErr w:type="spellStart"/>
      <w:r w:rsidRPr="003F7B5B">
        <w:rPr>
          <w:i/>
          <w:iCs/>
        </w:rPr>
        <w:t>τοῦτο</w:t>
      </w:r>
      <w:proofErr w:type="spellEnd"/>
      <w:r w:rsidRPr="003F7B5B">
        <w:rPr>
          <w:i/>
          <w:iCs/>
        </w:rPr>
        <w:t xml:space="preserve"> </w:t>
      </w:r>
      <w:proofErr w:type="spellStart"/>
      <w:r w:rsidRPr="003F7B5B">
        <w:rPr>
          <w:i/>
          <w:iCs/>
        </w:rPr>
        <w:t>τὸ</w:t>
      </w:r>
      <w:proofErr w:type="spellEnd"/>
      <w:r w:rsidRPr="003F7B5B">
        <w:rPr>
          <w:i/>
          <w:iCs/>
        </w:rPr>
        <w:t xml:space="preserve"> </w:t>
      </w:r>
      <w:proofErr w:type="spellStart"/>
      <w:r w:rsidRPr="003F7B5B">
        <w:rPr>
          <w:i/>
          <w:iCs/>
        </w:rPr>
        <w:t>δένδρον</w:t>
      </w:r>
      <w:proofErr w:type="spellEnd"/>
      <w:r w:rsidRPr="003F7B5B">
        <w:t>.</w:t>
      </w:r>
      <w:r w:rsidRPr="003F7B5B">
        <w:br/>
      </w:r>
      <w:r w:rsidRPr="003F7B5B">
        <w:rPr>
          <w:b/>
          <w:bCs/>
        </w:rPr>
        <w:t>β.</w:t>
      </w:r>
      <w:r w:rsidRPr="003F7B5B">
        <w:t> </w:t>
      </w:r>
      <w:r w:rsidRPr="003F7B5B">
        <w:rPr>
          <w:i/>
          <w:iCs/>
        </w:rPr>
        <w:t xml:space="preserve">Γέρων </w:t>
      </w:r>
      <w:proofErr w:type="spellStart"/>
      <w:r w:rsidRPr="003F7B5B">
        <w:rPr>
          <w:i/>
          <w:iCs/>
        </w:rPr>
        <w:t>ἀγροὺς</w:t>
      </w:r>
      <w:proofErr w:type="spellEnd"/>
      <w:r w:rsidRPr="003F7B5B">
        <w:rPr>
          <w:i/>
          <w:iCs/>
        </w:rPr>
        <w:t xml:space="preserve"> </w:t>
      </w:r>
      <w:proofErr w:type="spellStart"/>
      <w:r w:rsidRPr="003F7B5B">
        <w:rPr>
          <w:i/>
          <w:iCs/>
        </w:rPr>
        <w:t>καὶ</w:t>
      </w:r>
      <w:proofErr w:type="spellEnd"/>
      <w:r w:rsidRPr="003F7B5B">
        <w:rPr>
          <w:i/>
          <w:iCs/>
        </w:rPr>
        <w:t xml:space="preserve"> </w:t>
      </w:r>
      <w:proofErr w:type="spellStart"/>
      <w:r w:rsidRPr="003F7B5B">
        <w:rPr>
          <w:i/>
          <w:iCs/>
        </w:rPr>
        <w:t>ἀμπέλους</w:t>
      </w:r>
      <w:proofErr w:type="spellEnd"/>
      <w:r w:rsidRPr="003F7B5B">
        <w:rPr>
          <w:i/>
          <w:iCs/>
        </w:rPr>
        <w:t xml:space="preserve"> </w:t>
      </w:r>
      <w:proofErr w:type="spellStart"/>
      <w:r w:rsidRPr="003F7B5B">
        <w:rPr>
          <w:i/>
          <w:iCs/>
        </w:rPr>
        <w:t>εἶχε</w:t>
      </w:r>
      <w:proofErr w:type="spellEnd"/>
      <w:r w:rsidRPr="003F7B5B">
        <w:t>.</w:t>
      </w:r>
      <w:r w:rsidRPr="003F7B5B">
        <w:br/>
      </w:r>
      <w:r w:rsidRPr="003F7B5B">
        <w:rPr>
          <w:b/>
          <w:bCs/>
        </w:rPr>
        <w:t>γ.</w:t>
      </w:r>
      <w:r w:rsidRPr="003F7B5B">
        <w:t> </w:t>
      </w:r>
      <w:proofErr w:type="spellStart"/>
      <w:r w:rsidRPr="003F7B5B">
        <w:rPr>
          <w:i/>
          <w:iCs/>
        </w:rPr>
        <w:t>Οἱ</w:t>
      </w:r>
      <w:proofErr w:type="spellEnd"/>
      <w:r w:rsidRPr="003F7B5B">
        <w:rPr>
          <w:i/>
          <w:iCs/>
        </w:rPr>
        <w:t xml:space="preserve"> ῞</w:t>
      </w:r>
      <w:proofErr w:type="spellStart"/>
      <w:r w:rsidRPr="003F7B5B">
        <w:rPr>
          <w:i/>
          <w:iCs/>
        </w:rPr>
        <w:t>Ελληνες</w:t>
      </w:r>
      <w:proofErr w:type="spellEnd"/>
      <w:r w:rsidRPr="003F7B5B">
        <w:rPr>
          <w:i/>
          <w:iCs/>
        </w:rPr>
        <w:t xml:space="preserve"> </w:t>
      </w:r>
      <w:proofErr w:type="spellStart"/>
      <w:r w:rsidRPr="003F7B5B">
        <w:rPr>
          <w:i/>
          <w:iCs/>
        </w:rPr>
        <w:t>φρουροῦσι</w:t>
      </w:r>
      <w:proofErr w:type="spellEnd"/>
      <w:r w:rsidRPr="003F7B5B">
        <w:rPr>
          <w:i/>
          <w:iCs/>
        </w:rPr>
        <w:t xml:space="preserve"> </w:t>
      </w:r>
      <w:proofErr w:type="spellStart"/>
      <w:r w:rsidRPr="003F7B5B">
        <w:rPr>
          <w:i/>
          <w:iCs/>
        </w:rPr>
        <w:t>τὰς</w:t>
      </w:r>
      <w:proofErr w:type="spellEnd"/>
      <w:r w:rsidRPr="003F7B5B">
        <w:rPr>
          <w:i/>
          <w:iCs/>
        </w:rPr>
        <w:t xml:space="preserve"> </w:t>
      </w:r>
      <w:proofErr w:type="spellStart"/>
      <w:r w:rsidRPr="003F7B5B">
        <w:rPr>
          <w:i/>
          <w:iCs/>
        </w:rPr>
        <w:t>πύλας</w:t>
      </w:r>
      <w:proofErr w:type="spellEnd"/>
      <w:r w:rsidRPr="003F7B5B">
        <w:t>.</w:t>
      </w:r>
      <w:r w:rsidRPr="003F7B5B">
        <w:br/>
      </w:r>
      <w:r w:rsidRPr="003F7B5B">
        <w:rPr>
          <w:b/>
          <w:bCs/>
        </w:rPr>
        <w:t>δ.</w:t>
      </w:r>
      <w:r w:rsidRPr="003F7B5B">
        <w:t> </w:t>
      </w:r>
      <w:proofErr w:type="spellStart"/>
      <w:r w:rsidRPr="003F7B5B">
        <w:rPr>
          <w:i/>
          <w:iCs/>
        </w:rPr>
        <w:t>Οἱ</w:t>
      </w:r>
      <w:proofErr w:type="spellEnd"/>
      <w:r w:rsidRPr="003F7B5B">
        <w:rPr>
          <w:i/>
          <w:iCs/>
        </w:rPr>
        <w:t xml:space="preserve"> </w:t>
      </w:r>
      <w:proofErr w:type="spellStart"/>
      <w:r w:rsidRPr="003F7B5B">
        <w:rPr>
          <w:i/>
          <w:iCs/>
        </w:rPr>
        <w:t>Σμυρναῖοι</w:t>
      </w:r>
      <w:proofErr w:type="spellEnd"/>
      <w:r w:rsidRPr="003F7B5B">
        <w:rPr>
          <w:i/>
          <w:iCs/>
        </w:rPr>
        <w:t xml:space="preserve"> </w:t>
      </w:r>
      <w:proofErr w:type="spellStart"/>
      <w:r w:rsidRPr="003F7B5B">
        <w:rPr>
          <w:i/>
          <w:iCs/>
        </w:rPr>
        <w:t>ἀποστέλλουσιν</w:t>
      </w:r>
      <w:proofErr w:type="spellEnd"/>
      <w:r w:rsidRPr="003F7B5B">
        <w:rPr>
          <w:i/>
          <w:iCs/>
        </w:rPr>
        <w:t xml:space="preserve"> </w:t>
      </w:r>
      <w:proofErr w:type="spellStart"/>
      <w:r w:rsidRPr="003F7B5B">
        <w:rPr>
          <w:i/>
          <w:iCs/>
        </w:rPr>
        <w:t>ἐς</w:t>
      </w:r>
      <w:proofErr w:type="spellEnd"/>
      <w:r w:rsidRPr="003F7B5B">
        <w:rPr>
          <w:i/>
          <w:iCs/>
        </w:rPr>
        <w:t xml:space="preserve"> </w:t>
      </w:r>
      <w:proofErr w:type="spellStart"/>
      <w:r w:rsidRPr="003F7B5B">
        <w:rPr>
          <w:i/>
          <w:iCs/>
        </w:rPr>
        <w:t>Κλάρον</w:t>
      </w:r>
      <w:proofErr w:type="spellEnd"/>
      <w:r w:rsidRPr="003F7B5B">
        <w:rPr>
          <w:i/>
          <w:iCs/>
        </w:rPr>
        <w:t xml:space="preserve"> θεωρούς</w:t>
      </w:r>
      <w:r w:rsidRPr="003F7B5B">
        <w:t>.</w:t>
      </w:r>
      <w:r w:rsidRPr="003F7B5B">
        <w:br/>
      </w:r>
      <w:r w:rsidRPr="003F7B5B">
        <w:rPr>
          <w:b/>
          <w:bCs/>
        </w:rPr>
        <w:t>ε.</w:t>
      </w:r>
      <w:r w:rsidRPr="003F7B5B">
        <w:t> </w:t>
      </w:r>
      <w:proofErr w:type="spellStart"/>
      <w:r w:rsidRPr="003F7B5B">
        <w:rPr>
          <w:i/>
          <w:iCs/>
        </w:rPr>
        <w:t>Οἱ</w:t>
      </w:r>
      <w:proofErr w:type="spellEnd"/>
      <w:r w:rsidRPr="003F7B5B">
        <w:rPr>
          <w:i/>
          <w:iCs/>
        </w:rPr>
        <w:t xml:space="preserve"> </w:t>
      </w:r>
      <w:proofErr w:type="spellStart"/>
      <w:r w:rsidRPr="003F7B5B">
        <w:rPr>
          <w:i/>
          <w:iCs/>
        </w:rPr>
        <w:t>ἡμέτεροι</w:t>
      </w:r>
      <w:proofErr w:type="spellEnd"/>
      <w:r w:rsidRPr="003F7B5B">
        <w:rPr>
          <w:i/>
          <w:iCs/>
        </w:rPr>
        <w:t xml:space="preserve"> σύμμαχοι </w:t>
      </w:r>
      <w:proofErr w:type="spellStart"/>
      <w:r w:rsidRPr="003F7B5B">
        <w:rPr>
          <w:i/>
          <w:iCs/>
        </w:rPr>
        <w:t>ὑπομένουσι</w:t>
      </w:r>
      <w:proofErr w:type="spellEnd"/>
      <w:r w:rsidRPr="003F7B5B">
        <w:rPr>
          <w:i/>
          <w:iCs/>
        </w:rPr>
        <w:t xml:space="preserve"> </w:t>
      </w:r>
      <w:proofErr w:type="spellStart"/>
      <w:r w:rsidRPr="003F7B5B">
        <w:rPr>
          <w:i/>
          <w:iCs/>
        </w:rPr>
        <w:t>τοὺς</w:t>
      </w:r>
      <w:proofErr w:type="spellEnd"/>
      <w:r w:rsidRPr="003F7B5B">
        <w:rPr>
          <w:i/>
          <w:iCs/>
        </w:rPr>
        <w:t xml:space="preserve"> κινδύνους</w:t>
      </w:r>
      <w:r w:rsidRPr="003F7B5B">
        <w:t>.</w:t>
      </w:r>
    </w:p>
    <w:p w14:paraId="30CF7297" w14:textId="77777777" w:rsidR="006120E1" w:rsidRDefault="006120E1"/>
    <w:sectPr w:rsidR="006120E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861F4"/>
    <w:multiLevelType w:val="multilevel"/>
    <w:tmpl w:val="1018C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1E3F39"/>
    <w:multiLevelType w:val="multilevel"/>
    <w:tmpl w:val="64BC0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0A0829"/>
    <w:multiLevelType w:val="multilevel"/>
    <w:tmpl w:val="77568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DB4102"/>
    <w:multiLevelType w:val="multilevel"/>
    <w:tmpl w:val="4DE82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3D4086"/>
    <w:multiLevelType w:val="multilevel"/>
    <w:tmpl w:val="441C5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DB1A8A"/>
    <w:multiLevelType w:val="multilevel"/>
    <w:tmpl w:val="A0BE4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500142"/>
    <w:multiLevelType w:val="multilevel"/>
    <w:tmpl w:val="F0CEA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2F7F60"/>
    <w:multiLevelType w:val="multilevel"/>
    <w:tmpl w:val="B0F64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3"/>
  </w:num>
  <w:num w:numId="4">
    <w:abstractNumId w:val="2"/>
  </w:num>
  <w:num w:numId="5">
    <w:abstractNumId w:val="5"/>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B5B"/>
    <w:rsid w:val="003F7B5B"/>
    <w:rsid w:val="006120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15256"/>
  <w15:chartTrackingRefBased/>
  <w15:docId w15:val="{F6D2ED48-9B12-493E-BB8E-1EABAE106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F7B5B"/>
    <w:rPr>
      <w:color w:val="0563C1" w:themeColor="hyperlink"/>
      <w:u w:val="single"/>
    </w:rPr>
  </w:style>
  <w:style w:type="character" w:styleId="a3">
    <w:name w:val="Unresolved Mention"/>
    <w:basedOn w:val="a0"/>
    <w:uiPriority w:val="99"/>
    <w:semiHidden/>
    <w:unhideWhenUsed/>
    <w:rsid w:val="003F7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737175">
      <w:bodyDiv w:val="1"/>
      <w:marLeft w:val="0"/>
      <w:marRight w:val="0"/>
      <w:marTop w:val="0"/>
      <w:marBottom w:val="0"/>
      <w:divBdr>
        <w:top w:val="none" w:sz="0" w:space="0" w:color="auto"/>
        <w:left w:val="none" w:sz="0" w:space="0" w:color="auto"/>
        <w:bottom w:val="none" w:sz="0" w:space="0" w:color="auto"/>
        <w:right w:val="none" w:sz="0" w:space="0" w:color="auto"/>
      </w:divBdr>
      <w:divsChild>
        <w:div w:id="513762571">
          <w:marLeft w:val="0"/>
          <w:marRight w:val="0"/>
          <w:marTop w:val="0"/>
          <w:marBottom w:val="0"/>
          <w:divBdr>
            <w:top w:val="single" w:sz="12" w:space="0" w:color="AD0F15"/>
            <w:left w:val="single" w:sz="12" w:space="4" w:color="AD0F15"/>
            <w:bottom w:val="single" w:sz="12" w:space="8" w:color="AD0F15"/>
            <w:right w:val="single" w:sz="12" w:space="4" w:color="AD0F15"/>
          </w:divBdr>
        </w:div>
      </w:divsChild>
    </w:div>
    <w:div w:id="1848981799">
      <w:bodyDiv w:val="1"/>
      <w:marLeft w:val="0"/>
      <w:marRight w:val="0"/>
      <w:marTop w:val="0"/>
      <w:marBottom w:val="0"/>
      <w:divBdr>
        <w:top w:val="none" w:sz="0" w:space="0" w:color="auto"/>
        <w:left w:val="none" w:sz="0" w:space="0" w:color="auto"/>
        <w:bottom w:val="none" w:sz="0" w:space="0" w:color="auto"/>
        <w:right w:val="none" w:sz="0" w:space="0" w:color="auto"/>
      </w:divBdr>
      <w:divsChild>
        <w:div w:id="878202914">
          <w:marLeft w:val="0"/>
          <w:marRight w:val="0"/>
          <w:marTop w:val="0"/>
          <w:marBottom w:val="0"/>
          <w:divBdr>
            <w:top w:val="single" w:sz="12" w:space="0" w:color="AD0F15"/>
            <w:left w:val="single" w:sz="12" w:space="4" w:color="AD0F15"/>
            <w:bottom w:val="single" w:sz="12" w:space="8" w:color="AD0F15"/>
            <w:right w:val="single" w:sz="12" w:space="4" w:color="AD0F15"/>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s.edu.gr/ebooks/v/html/8547/2244/Archaia-Elliniki-Glossa_A-Gymnasiou_html-empl/index11.html" TargetMode="External"/><Relationship Id="rId13" Type="http://schemas.openxmlformats.org/officeDocument/2006/relationships/hyperlink" Target="http://ebooks.edu.gr/modules/ebook/show.php/DSGL102/521/3389,13674/"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ebooks.edu.gr/modules/ebook/show.php/DSGL102/521/3389,1367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08B79-C24D-401C-851C-8D3AEF449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1267</Words>
  <Characters>6842</Characters>
  <Application>Microsoft Office Word</Application>
  <DocSecurity>0</DocSecurity>
  <Lines>57</Lines>
  <Paragraphs>16</Paragraphs>
  <ScaleCrop>false</ScaleCrop>
  <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panagiotis kosmas</dc:creator>
  <cp:keywords/>
  <dc:description/>
  <cp:lastModifiedBy>panagiotis kosmas</cp:lastModifiedBy>
  <cp:revision>1</cp:revision>
  <dcterms:created xsi:type="dcterms:W3CDTF">2020-11-08T19:41:00Z</dcterms:created>
  <dcterms:modified xsi:type="dcterms:W3CDTF">2020-11-08T19:48:00Z</dcterms:modified>
</cp:coreProperties>
</file>