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2DA" w:rsidRPr="00372D10" w:rsidRDefault="00F3428F">
      <w:pPr>
        <w:rPr>
          <w:b/>
        </w:rPr>
      </w:pPr>
      <w:r w:rsidRPr="00372D10">
        <w:rPr>
          <w:b/>
        </w:rPr>
        <w:t>ΑΣΚΗΣΕΙΣ ΚΑΤΑΝΟΗΣΗΣ (ΚΕΙΜΕΝΟ 3)</w:t>
      </w:r>
    </w:p>
    <w:p w:rsidR="00F3428F" w:rsidRDefault="00F3428F">
      <w:r w:rsidRPr="00372D10">
        <w:rPr>
          <w:b/>
        </w:rPr>
        <w:t>1</w:t>
      </w:r>
      <w:r>
        <w:t xml:space="preserve">.Αφού διαβάσετε </w:t>
      </w:r>
      <w:r w:rsidR="00C142DA">
        <w:t xml:space="preserve">από τη σελ.175 της Ιστορίας της Αρχαίας Ελληνικής Γραμματείας  καθώς και </w:t>
      </w:r>
      <w:r>
        <w:t xml:space="preserve">το εισαγωγικό σημείωμα του κειμένου «Τα χρέος του ιστορικού» (ενότητα 3) , να απαντήσετε στα ερωτήματα: </w:t>
      </w:r>
      <w:proofErr w:type="spellStart"/>
      <w:r>
        <w:t>α.Ποιος</w:t>
      </w:r>
      <w:proofErr w:type="spellEnd"/>
      <w:r>
        <w:t xml:space="preserve"> είναι ο συγγραφέας του αποσπάσματος</w:t>
      </w:r>
      <w:r w:rsidR="00C142DA">
        <w:t xml:space="preserve">, από πού καταγόταν  και πού έζησε ένα μεγάλο μέρος του βίου του </w:t>
      </w:r>
      <w:r>
        <w:t xml:space="preserve">; </w:t>
      </w:r>
      <w:proofErr w:type="spellStart"/>
      <w:r>
        <w:t>β.Σε</w:t>
      </w:r>
      <w:proofErr w:type="spellEnd"/>
      <w:r>
        <w:t xml:space="preserve"> ποια ιστορική περίοδο έζησε και έγραψε το έργο του ο Πολύβιος; </w:t>
      </w:r>
      <w:proofErr w:type="spellStart"/>
      <w:r>
        <w:t>γ.Πώς</w:t>
      </w:r>
      <w:proofErr w:type="spellEnd"/>
      <w:r>
        <w:t xml:space="preserve"> επιγραφόταν το έργο του και ποιο ήταν το περιεχόμενό  του; </w:t>
      </w:r>
      <w:proofErr w:type="spellStart"/>
      <w:r>
        <w:t>δ.Ποιο</w:t>
      </w:r>
      <w:proofErr w:type="spellEnd"/>
      <w:r>
        <w:t xml:space="preserve"> ήταν το συγγραφικό πρότυπο του Πολύβιου και ως προς ποιο επίπεδο τον ακολούθησε;</w:t>
      </w:r>
    </w:p>
    <w:p w:rsidR="00F3428F" w:rsidRDefault="00F3428F">
      <w:r w:rsidRPr="00372D10">
        <w:rPr>
          <w:b/>
        </w:rPr>
        <w:t>2</w:t>
      </w:r>
      <w:r>
        <w:t xml:space="preserve">.Αφού διαβάσετε το κείμενο της ενότητας </w:t>
      </w:r>
      <w:r w:rsidR="00473E99">
        <w:t>απαντήστε στα παρακάτω ερωτήματα:</w:t>
      </w:r>
    </w:p>
    <w:p w:rsidR="00473E99" w:rsidRDefault="00473E99">
      <w:proofErr w:type="spellStart"/>
      <w:r>
        <w:t>α.Ποιες</w:t>
      </w:r>
      <w:proofErr w:type="spellEnd"/>
      <w:r>
        <w:t xml:space="preserve"> είναι οι υποχρεώσεις ενός φίλου προς τους συντρόφους του σύμφωνα με τον Πολύβιο;</w:t>
      </w:r>
    </w:p>
    <w:p w:rsidR="00473E99" w:rsidRDefault="00473E99">
      <w:proofErr w:type="spellStart"/>
      <w:r>
        <w:t>β.Πώς</w:t>
      </w:r>
      <w:proofErr w:type="spellEnd"/>
      <w:r>
        <w:t xml:space="preserve"> πρέπει να αντιμετωπίζει ο ιστορικός τα πρόσωπα για τα οποία μιλάει στο έργο του;</w:t>
      </w:r>
    </w:p>
    <w:p w:rsidR="00473E99" w:rsidRDefault="00473E99">
      <w:proofErr w:type="spellStart"/>
      <w:r>
        <w:t>γ.Ποιες</w:t>
      </w:r>
      <w:proofErr w:type="spellEnd"/>
      <w:r>
        <w:t xml:space="preserve"> συνέπειες έχει για την ποιότητα του ιστορικού έργου η μη τήρηση των προϋποθέσεων που εκθέτει ο Πολύβιος;</w:t>
      </w:r>
    </w:p>
    <w:p w:rsidR="00FA063B" w:rsidRDefault="00473E99">
      <w:proofErr w:type="spellStart"/>
      <w:r>
        <w:t>δ.Ο</w:t>
      </w:r>
      <w:proofErr w:type="spellEnd"/>
      <w:r>
        <w:t xml:space="preserve"> Πολύβιος  στο προοίμιο του έργου του τονίζει τη μεγάλη σημασία της αντικειμενικότητας</w:t>
      </w:r>
      <w:r w:rsidR="00FA063B">
        <w:t xml:space="preserve"> και της εξακρίβωσης της αλήθειας</w:t>
      </w:r>
      <w:r>
        <w:t xml:space="preserve"> για τη συγγραφή  της Ιστορίας </w:t>
      </w:r>
      <w:r w:rsidR="00FA063B">
        <w:t xml:space="preserve">καθώς </w:t>
      </w:r>
      <w:r>
        <w:t>και την υποχρέωση του ιστορικού να τηρεί απαρέγκλιτα αυτόν τον κανόνα.</w:t>
      </w:r>
      <w:r w:rsidR="000F1DDB">
        <w:t xml:space="preserve"> </w:t>
      </w:r>
      <w:r w:rsidR="00FA063B">
        <w:t>Να εντοπίσετε στο κείμενο δύο εκφραστικές επιλογές-μέσα που χρησιμοποιεί ο συγγραφέας για αποδώσει τα παραπάνω στοιχεία.</w:t>
      </w:r>
    </w:p>
    <w:p w:rsidR="00FA063B" w:rsidRDefault="00FA063B">
      <w:r w:rsidRPr="00372D10">
        <w:rPr>
          <w:b/>
        </w:rPr>
        <w:t>3</w:t>
      </w:r>
      <w:r>
        <w:t>.Να αντιστοιχίσετε τα στοιχεία της στήλης Α με τη μεταγραφή του στη ν.ε. από τη στήλη Β: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FA063B" w:rsidTr="00FA063B">
        <w:tc>
          <w:tcPr>
            <w:tcW w:w="4261" w:type="dxa"/>
          </w:tcPr>
          <w:p w:rsidR="00FA063B" w:rsidRPr="00314A1D" w:rsidRDefault="00FA063B">
            <w:pPr>
              <w:rPr>
                <w:b/>
              </w:rPr>
            </w:pPr>
            <w:r w:rsidRPr="00314A1D">
              <w:rPr>
                <w:b/>
              </w:rPr>
              <w:t>Α</w:t>
            </w:r>
          </w:p>
        </w:tc>
        <w:tc>
          <w:tcPr>
            <w:tcW w:w="4261" w:type="dxa"/>
          </w:tcPr>
          <w:p w:rsidR="00FA063B" w:rsidRPr="00314A1D" w:rsidRDefault="00FA063B">
            <w:pPr>
              <w:rPr>
                <w:b/>
              </w:rPr>
            </w:pPr>
            <w:r w:rsidRPr="00314A1D">
              <w:rPr>
                <w:b/>
              </w:rPr>
              <w:t>Β</w:t>
            </w:r>
          </w:p>
        </w:tc>
      </w:tr>
      <w:tr w:rsidR="00FA063B" w:rsidTr="00FA063B">
        <w:tc>
          <w:tcPr>
            <w:tcW w:w="4261" w:type="dxa"/>
          </w:tcPr>
          <w:p w:rsidR="00FA063B" w:rsidRDefault="00FA063B" w:rsidP="00372D10">
            <w:pPr>
              <w:pStyle w:val="a4"/>
              <w:numPr>
                <w:ilvl w:val="0"/>
                <w:numId w:val="1"/>
              </w:numPr>
            </w:pPr>
            <w:r>
              <w:t>λοιπός</w:t>
            </w:r>
          </w:p>
        </w:tc>
        <w:tc>
          <w:tcPr>
            <w:tcW w:w="4261" w:type="dxa"/>
          </w:tcPr>
          <w:p w:rsidR="00FA063B" w:rsidRDefault="00314A1D" w:rsidP="00372D10">
            <w:pPr>
              <w:pStyle w:val="a4"/>
              <w:numPr>
                <w:ilvl w:val="0"/>
                <w:numId w:val="2"/>
              </w:numPr>
            </w:pPr>
            <w:r>
              <w:t>με ντροπιαστικό τρόπο</w:t>
            </w:r>
          </w:p>
        </w:tc>
      </w:tr>
      <w:tr w:rsidR="00FA063B" w:rsidTr="00FA063B">
        <w:tc>
          <w:tcPr>
            <w:tcW w:w="4261" w:type="dxa"/>
          </w:tcPr>
          <w:p w:rsidR="00FA063B" w:rsidRDefault="00FA063B" w:rsidP="00372D10">
            <w:pPr>
              <w:pStyle w:val="a4"/>
              <w:numPr>
                <w:ilvl w:val="0"/>
                <w:numId w:val="1"/>
              </w:numPr>
            </w:pPr>
            <w:r>
              <w:t>τις</w:t>
            </w:r>
          </w:p>
        </w:tc>
        <w:tc>
          <w:tcPr>
            <w:tcW w:w="4261" w:type="dxa"/>
          </w:tcPr>
          <w:p w:rsidR="00FA063B" w:rsidRDefault="00314A1D" w:rsidP="00372D10">
            <w:pPr>
              <w:pStyle w:val="a4"/>
              <w:numPr>
                <w:ilvl w:val="0"/>
                <w:numId w:val="2"/>
              </w:numPr>
            </w:pPr>
            <w:r>
              <w:t>έτσι</w:t>
            </w:r>
          </w:p>
        </w:tc>
      </w:tr>
      <w:tr w:rsidR="00FA063B" w:rsidTr="00FA063B">
        <w:tc>
          <w:tcPr>
            <w:tcW w:w="4261" w:type="dxa"/>
          </w:tcPr>
          <w:p w:rsidR="00FA063B" w:rsidRDefault="00FA063B" w:rsidP="00372D10">
            <w:pPr>
              <w:pStyle w:val="a4"/>
              <w:numPr>
                <w:ilvl w:val="0"/>
                <w:numId w:val="1"/>
              </w:numPr>
            </w:pPr>
            <w:proofErr w:type="spellStart"/>
            <w:r w:rsidRPr="00372D10">
              <w:rPr>
                <w:rFonts w:cstheme="minorHAnsi"/>
              </w:rPr>
              <w:t>ἂν</w:t>
            </w:r>
            <w:proofErr w:type="spellEnd"/>
            <w:r w:rsidRPr="00372D10">
              <w:rPr>
                <w:rFonts w:cstheme="minorHAnsi"/>
              </w:rPr>
              <w:t xml:space="preserve"> </w:t>
            </w:r>
            <w:proofErr w:type="spellStart"/>
            <w:r w:rsidRPr="00372D10">
              <w:rPr>
                <w:rFonts w:ascii="Calibri" w:hAnsi="Calibri" w:cs="Calibri"/>
              </w:rPr>
              <w:t>ἐκβάλλοι</w:t>
            </w:r>
            <w:proofErr w:type="spellEnd"/>
          </w:p>
        </w:tc>
        <w:tc>
          <w:tcPr>
            <w:tcW w:w="4261" w:type="dxa"/>
          </w:tcPr>
          <w:p w:rsidR="00FA063B" w:rsidRDefault="00314A1D" w:rsidP="00372D10">
            <w:pPr>
              <w:pStyle w:val="a4"/>
              <w:numPr>
                <w:ilvl w:val="0"/>
                <w:numId w:val="2"/>
              </w:numPr>
            </w:pPr>
            <w:r>
              <w:t>πρέπει</w:t>
            </w:r>
          </w:p>
        </w:tc>
      </w:tr>
      <w:tr w:rsidR="00FA063B" w:rsidTr="00FA063B">
        <w:tc>
          <w:tcPr>
            <w:tcW w:w="4261" w:type="dxa"/>
          </w:tcPr>
          <w:p w:rsidR="00FA063B" w:rsidRDefault="00FA063B" w:rsidP="00372D10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t>φιλόφιλος</w:t>
            </w:r>
            <w:proofErr w:type="spellEnd"/>
          </w:p>
        </w:tc>
        <w:tc>
          <w:tcPr>
            <w:tcW w:w="4261" w:type="dxa"/>
          </w:tcPr>
          <w:p w:rsidR="00FA063B" w:rsidRDefault="00314A1D" w:rsidP="00372D10">
            <w:pPr>
              <w:pStyle w:val="a4"/>
              <w:numPr>
                <w:ilvl w:val="0"/>
                <w:numId w:val="2"/>
              </w:numPr>
            </w:pPr>
            <w:r>
              <w:t>όλοι</w:t>
            </w:r>
          </w:p>
        </w:tc>
      </w:tr>
      <w:tr w:rsidR="00FA063B" w:rsidTr="00FA063B">
        <w:tc>
          <w:tcPr>
            <w:tcW w:w="4261" w:type="dxa"/>
          </w:tcPr>
          <w:p w:rsidR="00FA063B" w:rsidRDefault="00FA063B" w:rsidP="00372D10">
            <w:pPr>
              <w:pStyle w:val="a4"/>
              <w:numPr>
                <w:ilvl w:val="0"/>
                <w:numId w:val="1"/>
              </w:numPr>
            </w:pPr>
            <w:r>
              <w:t>φιλόπατρις</w:t>
            </w:r>
          </w:p>
        </w:tc>
        <w:tc>
          <w:tcPr>
            <w:tcW w:w="4261" w:type="dxa"/>
          </w:tcPr>
          <w:p w:rsidR="00FA063B" w:rsidRDefault="00314A1D" w:rsidP="00372D10">
            <w:pPr>
              <w:pStyle w:val="a4"/>
              <w:numPr>
                <w:ilvl w:val="0"/>
                <w:numId w:val="2"/>
              </w:numPr>
            </w:pPr>
            <w:r>
              <w:t>ασχολίες</w:t>
            </w:r>
          </w:p>
        </w:tc>
      </w:tr>
      <w:tr w:rsidR="00FA063B" w:rsidTr="00FA063B">
        <w:tc>
          <w:tcPr>
            <w:tcW w:w="4261" w:type="dxa"/>
          </w:tcPr>
          <w:p w:rsidR="00FA063B" w:rsidRDefault="00FA063B" w:rsidP="00372D10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t>χρή</w:t>
            </w:r>
            <w:proofErr w:type="spellEnd"/>
          </w:p>
        </w:tc>
        <w:tc>
          <w:tcPr>
            <w:tcW w:w="4261" w:type="dxa"/>
          </w:tcPr>
          <w:p w:rsidR="00FA063B" w:rsidRDefault="00314A1D" w:rsidP="00372D10">
            <w:pPr>
              <w:pStyle w:val="a4"/>
              <w:numPr>
                <w:ilvl w:val="0"/>
                <w:numId w:val="2"/>
              </w:numPr>
            </w:pPr>
            <w:r>
              <w:t>αυτός που αγαπάει τον φίλο του</w:t>
            </w:r>
          </w:p>
        </w:tc>
      </w:tr>
      <w:tr w:rsidR="00FA063B" w:rsidTr="00FA063B">
        <w:tc>
          <w:tcPr>
            <w:tcW w:w="4261" w:type="dxa"/>
          </w:tcPr>
          <w:p w:rsidR="00FA063B" w:rsidRDefault="00FA063B" w:rsidP="00372D10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t>δε</w:t>
            </w:r>
            <w:r w:rsidRPr="00372D10">
              <w:rPr>
                <w:rFonts w:cstheme="minorHAnsi"/>
              </w:rPr>
              <w:t>ῖ</w:t>
            </w:r>
            <w:proofErr w:type="spellEnd"/>
          </w:p>
        </w:tc>
        <w:tc>
          <w:tcPr>
            <w:tcW w:w="4261" w:type="dxa"/>
          </w:tcPr>
          <w:p w:rsidR="00FA063B" w:rsidRDefault="00314A1D" w:rsidP="00372D10">
            <w:pPr>
              <w:pStyle w:val="a4"/>
              <w:numPr>
                <w:ilvl w:val="0"/>
                <w:numId w:val="2"/>
              </w:numPr>
            </w:pPr>
            <w:r>
              <w:t>κατηγορώ</w:t>
            </w:r>
          </w:p>
        </w:tc>
      </w:tr>
      <w:tr w:rsidR="00FA063B" w:rsidTr="00FA063B">
        <w:tc>
          <w:tcPr>
            <w:tcW w:w="4261" w:type="dxa"/>
          </w:tcPr>
          <w:p w:rsidR="00FA063B" w:rsidRDefault="00314A1D" w:rsidP="00372D10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t>χρή</w:t>
            </w:r>
            <w:proofErr w:type="spellEnd"/>
            <w:r>
              <w:t xml:space="preserve"> </w:t>
            </w:r>
            <w:proofErr w:type="spellStart"/>
            <w:r w:rsidRPr="00372D10">
              <w:rPr>
                <w:rFonts w:cstheme="minorHAnsi"/>
              </w:rPr>
              <w:t>ἐ</w:t>
            </w:r>
            <w:r>
              <w:t>πιλαθέσθαι</w:t>
            </w:r>
            <w:proofErr w:type="spellEnd"/>
          </w:p>
        </w:tc>
        <w:tc>
          <w:tcPr>
            <w:tcW w:w="4261" w:type="dxa"/>
          </w:tcPr>
          <w:p w:rsidR="00FA063B" w:rsidRDefault="00314A1D" w:rsidP="00372D10">
            <w:pPr>
              <w:pStyle w:val="a4"/>
              <w:numPr>
                <w:ilvl w:val="0"/>
                <w:numId w:val="2"/>
              </w:numPr>
            </w:pPr>
            <w:r>
              <w:t>κάποιος</w:t>
            </w:r>
          </w:p>
        </w:tc>
      </w:tr>
      <w:tr w:rsidR="00FA063B" w:rsidTr="00FA063B">
        <w:tc>
          <w:tcPr>
            <w:tcW w:w="4261" w:type="dxa"/>
          </w:tcPr>
          <w:p w:rsidR="00FA063B" w:rsidRDefault="00314A1D" w:rsidP="00372D10">
            <w:pPr>
              <w:pStyle w:val="a4"/>
              <w:numPr>
                <w:ilvl w:val="0"/>
                <w:numId w:val="1"/>
              </w:numPr>
            </w:pPr>
            <w:r>
              <w:t>πάντες</w:t>
            </w:r>
          </w:p>
        </w:tc>
        <w:tc>
          <w:tcPr>
            <w:tcW w:w="4261" w:type="dxa"/>
          </w:tcPr>
          <w:p w:rsidR="00FA063B" w:rsidRDefault="00314A1D" w:rsidP="00372D10">
            <w:pPr>
              <w:pStyle w:val="a4"/>
              <w:numPr>
                <w:ilvl w:val="0"/>
                <w:numId w:val="2"/>
              </w:numPr>
            </w:pPr>
            <w:r>
              <w:t>όπως ακριβώς</w:t>
            </w:r>
          </w:p>
        </w:tc>
      </w:tr>
      <w:tr w:rsidR="00314A1D" w:rsidTr="00FA063B">
        <w:tc>
          <w:tcPr>
            <w:tcW w:w="4261" w:type="dxa"/>
          </w:tcPr>
          <w:p w:rsidR="00314A1D" w:rsidRDefault="00314A1D" w:rsidP="00372D10">
            <w:pPr>
              <w:pStyle w:val="a4"/>
              <w:numPr>
                <w:ilvl w:val="0"/>
                <w:numId w:val="1"/>
              </w:numPr>
            </w:pPr>
            <w:r>
              <w:t>πολλάκις</w:t>
            </w:r>
          </w:p>
        </w:tc>
        <w:tc>
          <w:tcPr>
            <w:tcW w:w="4261" w:type="dxa"/>
          </w:tcPr>
          <w:p w:rsidR="00314A1D" w:rsidRDefault="00314A1D" w:rsidP="00372D10">
            <w:pPr>
              <w:pStyle w:val="a4"/>
              <w:numPr>
                <w:ilvl w:val="0"/>
                <w:numId w:val="2"/>
              </w:numPr>
            </w:pPr>
            <w:r>
              <w:t>πρέπει</w:t>
            </w:r>
          </w:p>
        </w:tc>
      </w:tr>
      <w:tr w:rsidR="00314A1D" w:rsidTr="00FA063B">
        <w:tc>
          <w:tcPr>
            <w:tcW w:w="4261" w:type="dxa"/>
          </w:tcPr>
          <w:p w:rsidR="00314A1D" w:rsidRDefault="00314A1D" w:rsidP="00372D10">
            <w:pPr>
              <w:pStyle w:val="a4"/>
              <w:numPr>
                <w:ilvl w:val="0"/>
                <w:numId w:val="1"/>
              </w:numPr>
            </w:pPr>
            <w:r>
              <w:t>ψέγω</w:t>
            </w:r>
          </w:p>
        </w:tc>
        <w:tc>
          <w:tcPr>
            <w:tcW w:w="4261" w:type="dxa"/>
          </w:tcPr>
          <w:p w:rsidR="00314A1D" w:rsidRDefault="00314A1D" w:rsidP="00372D10">
            <w:pPr>
              <w:pStyle w:val="a4"/>
              <w:numPr>
                <w:ilvl w:val="0"/>
                <w:numId w:val="2"/>
              </w:numPr>
            </w:pPr>
            <w:r>
              <w:t>πρέπει να ξεχάσω-εις…</w:t>
            </w:r>
          </w:p>
        </w:tc>
      </w:tr>
      <w:tr w:rsidR="00314A1D" w:rsidTr="00FA063B">
        <w:tc>
          <w:tcPr>
            <w:tcW w:w="4261" w:type="dxa"/>
          </w:tcPr>
          <w:p w:rsidR="00314A1D" w:rsidRDefault="00314A1D" w:rsidP="00372D10">
            <w:pPr>
              <w:pStyle w:val="a4"/>
              <w:numPr>
                <w:ilvl w:val="0"/>
                <w:numId w:val="1"/>
              </w:numPr>
            </w:pPr>
            <w:proofErr w:type="spellStart"/>
            <w:r w:rsidRPr="00372D10">
              <w:rPr>
                <w:rFonts w:cstheme="minorHAnsi"/>
              </w:rPr>
              <w:t>ἐ</w:t>
            </w:r>
            <w:r>
              <w:t>πονειδίστως</w:t>
            </w:r>
            <w:proofErr w:type="spellEnd"/>
          </w:p>
        </w:tc>
        <w:tc>
          <w:tcPr>
            <w:tcW w:w="4261" w:type="dxa"/>
          </w:tcPr>
          <w:p w:rsidR="00314A1D" w:rsidRDefault="00314A1D" w:rsidP="00372D10">
            <w:pPr>
              <w:pStyle w:val="a4"/>
              <w:numPr>
                <w:ilvl w:val="0"/>
                <w:numId w:val="2"/>
              </w:numPr>
            </w:pPr>
            <w:r>
              <w:t>υπόλοιπος</w:t>
            </w:r>
          </w:p>
        </w:tc>
      </w:tr>
      <w:tr w:rsidR="00314A1D" w:rsidTr="00FA063B">
        <w:tc>
          <w:tcPr>
            <w:tcW w:w="4261" w:type="dxa"/>
          </w:tcPr>
          <w:p w:rsidR="00314A1D" w:rsidRPr="00372D10" w:rsidRDefault="00314A1D" w:rsidP="00372D10">
            <w:pPr>
              <w:pStyle w:val="a4"/>
              <w:numPr>
                <w:ilvl w:val="0"/>
                <w:numId w:val="1"/>
              </w:numPr>
              <w:rPr>
                <w:rFonts w:cstheme="minorHAnsi"/>
              </w:rPr>
            </w:pPr>
            <w:proofErr w:type="spellStart"/>
            <w:r w:rsidRPr="00372D10">
              <w:rPr>
                <w:rFonts w:cstheme="minorHAnsi"/>
              </w:rPr>
              <w:t>ἐπιτηδεύματα</w:t>
            </w:r>
            <w:proofErr w:type="spellEnd"/>
          </w:p>
        </w:tc>
        <w:tc>
          <w:tcPr>
            <w:tcW w:w="4261" w:type="dxa"/>
          </w:tcPr>
          <w:p w:rsidR="00314A1D" w:rsidRDefault="00314A1D" w:rsidP="00372D10">
            <w:pPr>
              <w:pStyle w:val="a4"/>
              <w:numPr>
                <w:ilvl w:val="0"/>
                <w:numId w:val="2"/>
              </w:numPr>
            </w:pPr>
            <w:r>
              <w:t>αυτός που αγαπάει την πατρίδα του</w:t>
            </w:r>
          </w:p>
        </w:tc>
      </w:tr>
      <w:tr w:rsidR="00314A1D" w:rsidTr="00FA063B">
        <w:tc>
          <w:tcPr>
            <w:tcW w:w="4261" w:type="dxa"/>
          </w:tcPr>
          <w:p w:rsidR="00314A1D" w:rsidRPr="00372D10" w:rsidRDefault="00314A1D" w:rsidP="00372D10">
            <w:pPr>
              <w:pStyle w:val="a4"/>
              <w:numPr>
                <w:ilvl w:val="0"/>
                <w:numId w:val="1"/>
              </w:numPr>
              <w:rPr>
                <w:rFonts w:cstheme="minorHAnsi"/>
              </w:rPr>
            </w:pPr>
            <w:proofErr w:type="spellStart"/>
            <w:r w:rsidRPr="00372D10">
              <w:rPr>
                <w:rFonts w:cstheme="minorHAnsi"/>
              </w:rPr>
              <w:t>ἁμαρτία</w:t>
            </w:r>
            <w:proofErr w:type="spellEnd"/>
          </w:p>
        </w:tc>
        <w:tc>
          <w:tcPr>
            <w:tcW w:w="4261" w:type="dxa"/>
          </w:tcPr>
          <w:p w:rsidR="00314A1D" w:rsidRDefault="00314A1D" w:rsidP="00372D10">
            <w:pPr>
              <w:pStyle w:val="a4"/>
              <w:numPr>
                <w:ilvl w:val="0"/>
                <w:numId w:val="2"/>
              </w:numPr>
            </w:pPr>
            <w:r>
              <w:t>μπορεί να αποβάλει</w:t>
            </w:r>
          </w:p>
        </w:tc>
      </w:tr>
      <w:tr w:rsidR="00314A1D" w:rsidTr="00FA063B">
        <w:tc>
          <w:tcPr>
            <w:tcW w:w="4261" w:type="dxa"/>
          </w:tcPr>
          <w:p w:rsidR="00314A1D" w:rsidRPr="00372D10" w:rsidRDefault="00314A1D" w:rsidP="00372D10">
            <w:pPr>
              <w:pStyle w:val="a4"/>
              <w:numPr>
                <w:ilvl w:val="0"/>
                <w:numId w:val="1"/>
              </w:numPr>
              <w:rPr>
                <w:rFonts w:cstheme="minorHAnsi"/>
              </w:rPr>
            </w:pPr>
            <w:proofErr w:type="spellStart"/>
            <w:r w:rsidRPr="00372D10">
              <w:rPr>
                <w:rFonts w:cstheme="minorHAnsi"/>
              </w:rPr>
              <w:t>ὣσπερ</w:t>
            </w:r>
            <w:proofErr w:type="spellEnd"/>
          </w:p>
        </w:tc>
        <w:tc>
          <w:tcPr>
            <w:tcW w:w="4261" w:type="dxa"/>
          </w:tcPr>
          <w:p w:rsidR="00314A1D" w:rsidRDefault="00314A1D" w:rsidP="00372D10">
            <w:pPr>
              <w:pStyle w:val="a4"/>
              <w:numPr>
                <w:ilvl w:val="0"/>
                <w:numId w:val="2"/>
              </w:numPr>
            </w:pPr>
            <w:r>
              <w:t>λάθος</w:t>
            </w:r>
          </w:p>
        </w:tc>
      </w:tr>
      <w:tr w:rsidR="00314A1D" w:rsidTr="00FA063B">
        <w:tc>
          <w:tcPr>
            <w:tcW w:w="4261" w:type="dxa"/>
          </w:tcPr>
          <w:p w:rsidR="00314A1D" w:rsidRPr="00372D10" w:rsidRDefault="00314A1D" w:rsidP="00372D10">
            <w:pPr>
              <w:pStyle w:val="a4"/>
              <w:numPr>
                <w:ilvl w:val="0"/>
                <w:numId w:val="1"/>
              </w:numPr>
              <w:rPr>
                <w:rFonts w:cstheme="minorHAnsi"/>
              </w:rPr>
            </w:pPr>
            <w:proofErr w:type="spellStart"/>
            <w:r w:rsidRPr="00372D10">
              <w:rPr>
                <w:rFonts w:cstheme="minorHAnsi"/>
              </w:rPr>
              <w:t>οὓτως</w:t>
            </w:r>
            <w:proofErr w:type="spellEnd"/>
          </w:p>
        </w:tc>
        <w:tc>
          <w:tcPr>
            <w:tcW w:w="4261" w:type="dxa"/>
          </w:tcPr>
          <w:p w:rsidR="00314A1D" w:rsidRDefault="00314A1D" w:rsidP="00372D10">
            <w:pPr>
              <w:pStyle w:val="a4"/>
              <w:numPr>
                <w:ilvl w:val="0"/>
                <w:numId w:val="2"/>
              </w:numPr>
            </w:pPr>
            <w:r>
              <w:t>πολλές φορές</w:t>
            </w:r>
          </w:p>
        </w:tc>
      </w:tr>
    </w:tbl>
    <w:p w:rsidR="00473E99" w:rsidRDefault="00473E99">
      <w:r>
        <w:t xml:space="preserve">  </w:t>
      </w:r>
    </w:p>
    <w:p w:rsidR="00372D10" w:rsidRDefault="00372D10"/>
    <w:sectPr w:rsidR="00372D10" w:rsidSect="004809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E5E4E"/>
    <w:multiLevelType w:val="hybridMultilevel"/>
    <w:tmpl w:val="45122B94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025EF"/>
    <w:multiLevelType w:val="hybridMultilevel"/>
    <w:tmpl w:val="ECCE5816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428F"/>
    <w:rsid w:val="000F1DDB"/>
    <w:rsid w:val="00314A1D"/>
    <w:rsid w:val="00372D10"/>
    <w:rsid w:val="00473E99"/>
    <w:rsid w:val="0048099B"/>
    <w:rsid w:val="00891699"/>
    <w:rsid w:val="00C142DA"/>
    <w:rsid w:val="00F3428F"/>
    <w:rsid w:val="00FA0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6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2D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2020-11-21T15:05:00Z</dcterms:created>
  <dcterms:modified xsi:type="dcterms:W3CDTF">2022-11-21T17:36:00Z</dcterms:modified>
</cp:coreProperties>
</file>