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51" w:rsidRDefault="000A6651" w:rsidP="000A665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 ΕΙΣΑΓΩΓΗ </w:t>
      </w:r>
    </w:p>
    <w:p w:rsidR="00D921AD" w:rsidRDefault="000A6651" w:rsidP="000A6651">
      <w:pPr>
        <w:rPr>
          <w:sz w:val="28"/>
          <w:szCs w:val="28"/>
        </w:rPr>
      </w:pPr>
      <w:r>
        <w:rPr>
          <w:sz w:val="28"/>
          <w:szCs w:val="28"/>
        </w:rPr>
        <w:t xml:space="preserve">1.3. ΤΑ ΦΥΣΙΚΑ ΜΕΓΕΘΗ ΚΑΙ ΟΙ ΜΟΝΑΔΕΣ </w:t>
      </w:r>
      <w:r w:rsidR="000602A2">
        <w:rPr>
          <w:sz w:val="28"/>
          <w:szCs w:val="28"/>
        </w:rPr>
        <w:t>ΤΟΥΣ</w:t>
      </w:r>
    </w:p>
    <w:p w:rsidR="000602A2" w:rsidRDefault="000602A2" w:rsidP="000602A2">
      <w:pPr>
        <w:pStyle w:val="Default"/>
        <w:rPr>
          <w:sz w:val="23"/>
          <w:szCs w:val="23"/>
        </w:rPr>
      </w:pPr>
      <w:r w:rsidRPr="000602A2">
        <w:rPr>
          <w:b/>
          <w:i/>
          <w:iCs/>
          <w:sz w:val="23"/>
          <w:szCs w:val="23"/>
        </w:rPr>
        <w:t>Φυσικό μέγεθος: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Μέγεθος ονομάζεται κάθε ποσότητα που μπορεί να μετρηθεί. </w:t>
      </w:r>
    </w:p>
    <w:p w:rsidR="000602A2" w:rsidRDefault="000602A2" w:rsidP="000602A2">
      <w:pPr>
        <w:pStyle w:val="Default"/>
        <w:rPr>
          <w:sz w:val="23"/>
          <w:szCs w:val="23"/>
        </w:rPr>
      </w:pPr>
      <w:r w:rsidRPr="000602A2">
        <w:rPr>
          <w:b/>
          <w:i/>
          <w:iCs/>
          <w:sz w:val="23"/>
          <w:szCs w:val="23"/>
        </w:rPr>
        <w:t>Μέτρηση: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Μέτρηση ενός φυσικού μεγέθους είναι η σύγκρισή του με ένα ομοειδές μέγεθος που το ονομάζουμε μονάδα μέτρησης. </w:t>
      </w:r>
    </w:p>
    <w:p w:rsidR="000602A2" w:rsidRDefault="000602A2" w:rsidP="000602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Π.χ. για να μετρήσουμε το μήκος ενός αντικειμένου το συγκρίνουμε με το μέτρο, τη μονάδα μέτρησής του. </w:t>
      </w:r>
    </w:p>
    <w:p w:rsidR="000602A2" w:rsidRDefault="000602A2" w:rsidP="000602A2">
      <w:pPr>
        <w:pStyle w:val="Default"/>
        <w:rPr>
          <w:b/>
          <w:i/>
          <w:iCs/>
          <w:sz w:val="23"/>
          <w:szCs w:val="23"/>
        </w:rPr>
      </w:pPr>
      <w:r w:rsidRPr="000602A2">
        <w:rPr>
          <w:b/>
          <w:i/>
          <w:iCs/>
          <w:sz w:val="23"/>
          <w:szCs w:val="23"/>
        </w:rPr>
        <w:t xml:space="preserve">Θεμελιώδη και παράγωγα μεγέθη: </w:t>
      </w:r>
    </w:p>
    <w:p w:rsidR="000602A2" w:rsidRDefault="000602A2" w:rsidP="000602A2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Θεμελιώδη </w:t>
      </w:r>
      <w:r>
        <w:rPr>
          <w:sz w:val="23"/>
          <w:szCs w:val="23"/>
        </w:rPr>
        <w:t xml:space="preserve">ονομάζονται τα φυσικά μεγέθη που δεν ορίζονται με τη βοήθεια άλλων φυσικών μεγεθών, αλλά άμεσα από τη διαίσθησή μας. </w:t>
      </w:r>
    </w:p>
    <w:p w:rsidR="000602A2" w:rsidRDefault="000602A2" w:rsidP="000602A2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Παράγωγα </w:t>
      </w:r>
      <w:r>
        <w:rPr>
          <w:sz w:val="23"/>
          <w:szCs w:val="23"/>
        </w:rPr>
        <w:t xml:space="preserve">μεγέθη είναι αυτά που ορίζονται με απλές μαθηματικές σχέσεις από τα θεμελιώδη. </w:t>
      </w:r>
    </w:p>
    <w:p w:rsidR="000602A2" w:rsidRDefault="000602A2" w:rsidP="000602A2">
      <w:pPr>
        <w:pStyle w:val="Default"/>
        <w:rPr>
          <w:sz w:val="23"/>
          <w:szCs w:val="23"/>
        </w:rPr>
      </w:pPr>
      <w:r w:rsidRPr="000602A2">
        <w:rPr>
          <w:b/>
          <w:i/>
          <w:iCs/>
          <w:sz w:val="23"/>
          <w:szCs w:val="23"/>
        </w:rPr>
        <w:t>Διεθνές σύστημα μονάδων S.I.:</w:t>
      </w:r>
      <w:r>
        <w:rPr>
          <w:b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Το διεθνές σύστημα μονάδων S.I. (</w:t>
      </w:r>
      <w:proofErr w:type="spellStart"/>
      <w:r>
        <w:rPr>
          <w:sz w:val="23"/>
          <w:szCs w:val="23"/>
        </w:rPr>
        <w:t>Système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International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d'unités</w:t>
      </w:r>
      <w:proofErr w:type="spellEnd"/>
      <w:r>
        <w:rPr>
          <w:sz w:val="23"/>
          <w:szCs w:val="23"/>
        </w:rPr>
        <w:t xml:space="preserve"> ) είναι το σύνολο των μονάδων των θεμελιωδών και των παράγωγων μεγεθών. </w:t>
      </w:r>
    </w:p>
    <w:p w:rsidR="000602A2" w:rsidRPr="000602A2" w:rsidRDefault="000602A2" w:rsidP="000602A2">
      <w:pPr>
        <w:pStyle w:val="Default"/>
        <w:rPr>
          <w:b/>
          <w:sz w:val="23"/>
          <w:szCs w:val="23"/>
        </w:rPr>
      </w:pPr>
      <w:r w:rsidRPr="000602A2">
        <w:rPr>
          <w:b/>
          <w:i/>
          <w:iCs/>
          <w:sz w:val="23"/>
          <w:szCs w:val="23"/>
        </w:rPr>
        <w:t>Θεμελιώδη μεγέθη:</w:t>
      </w:r>
    </w:p>
    <w:p w:rsidR="000602A2" w:rsidRDefault="000602A2" w:rsidP="000602A2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Τα θεμελιώδη μεγέθη στο S.I. συνολικά είναι 7: </w:t>
      </w:r>
    </w:p>
    <w:tbl>
      <w:tblPr>
        <w:tblW w:w="80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6"/>
        <w:gridCol w:w="2445"/>
        <w:gridCol w:w="1496"/>
        <w:gridCol w:w="1631"/>
      </w:tblGrid>
      <w:tr w:rsidR="00284D3E" w:rsidTr="00284D3E">
        <w:trPr>
          <w:trHeight w:val="99"/>
        </w:trPr>
        <w:tc>
          <w:tcPr>
            <w:tcW w:w="4891" w:type="dxa"/>
            <w:gridSpan w:val="2"/>
          </w:tcPr>
          <w:p w:rsidR="00284D3E" w:rsidRDefault="00284D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ΜΕΓΕΘΟΣ </w:t>
            </w:r>
          </w:p>
        </w:tc>
        <w:tc>
          <w:tcPr>
            <w:tcW w:w="3127" w:type="dxa"/>
            <w:gridSpan w:val="2"/>
          </w:tcPr>
          <w:p w:rsidR="00284D3E" w:rsidRDefault="00284D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ΜΟΝΑΔΕΣ ΜΕΤΡΗΣΗΣ </w:t>
            </w:r>
          </w:p>
        </w:tc>
      </w:tr>
      <w:tr w:rsidR="00284D3E" w:rsidTr="00284D3E">
        <w:trPr>
          <w:trHeight w:val="99"/>
        </w:trPr>
        <w:tc>
          <w:tcPr>
            <w:tcW w:w="2446" w:type="dxa"/>
          </w:tcPr>
          <w:p w:rsidR="00284D3E" w:rsidRDefault="00284D3E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</w:rPr>
              <w:t xml:space="preserve"> </w:t>
            </w:r>
            <w:r>
              <w:rPr>
                <w:sz w:val="20"/>
                <w:szCs w:val="20"/>
              </w:rPr>
              <w:t xml:space="preserve">ΟΝΟΜΑΣΙΑ </w:t>
            </w:r>
          </w:p>
        </w:tc>
        <w:tc>
          <w:tcPr>
            <w:tcW w:w="2445" w:type="dxa"/>
          </w:tcPr>
          <w:p w:rsidR="00284D3E" w:rsidRDefault="00284D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ΣΥΜΒΟΛΟ </w:t>
            </w:r>
          </w:p>
        </w:tc>
        <w:tc>
          <w:tcPr>
            <w:tcW w:w="1496" w:type="dxa"/>
          </w:tcPr>
          <w:p w:rsidR="00284D3E" w:rsidRDefault="00284D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ΟΝΟΜΑΣΙΑ </w:t>
            </w:r>
          </w:p>
        </w:tc>
        <w:tc>
          <w:tcPr>
            <w:tcW w:w="1631" w:type="dxa"/>
          </w:tcPr>
          <w:p w:rsidR="00284D3E" w:rsidRDefault="00284D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ΣΥΜΒΟΛΟ </w:t>
            </w:r>
          </w:p>
        </w:tc>
      </w:tr>
      <w:tr w:rsidR="00284D3E" w:rsidTr="00284D3E">
        <w:trPr>
          <w:trHeight w:val="120"/>
        </w:trPr>
        <w:tc>
          <w:tcPr>
            <w:tcW w:w="2446" w:type="dxa"/>
          </w:tcPr>
          <w:p w:rsidR="00284D3E" w:rsidRDefault="00284D3E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 xml:space="preserve"> </w:t>
            </w:r>
            <w:r>
              <w:rPr>
                <w:sz w:val="23"/>
                <w:szCs w:val="23"/>
              </w:rPr>
              <w:t xml:space="preserve">Μήκος </w:t>
            </w:r>
          </w:p>
        </w:tc>
        <w:tc>
          <w:tcPr>
            <w:tcW w:w="2445" w:type="dxa"/>
          </w:tcPr>
          <w:p w:rsidR="00284D3E" w:rsidRPr="000602A2" w:rsidRDefault="00284D3E">
            <w:pPr>
              <w:pStyle w:val="Default"/>
              <w:rPr>
                <w:sz w:val="23"/>
                <w:szCs w:val="23"/>
                <w:lang w:val="en-US"/>
              </w:rPr>
            </w:pPr>
            <w:r w:rsidRPr="000602A2">
              <w:rPr>
                <w:sz w:val="23"/>
                <w:szCs w:val="23"/>
                <w:lang w:val="en-US"/>
              </w:rPr>
              <w:t xml:space="preserve"> </w:t>
            </w:r>
            <w:r w:rsidRPr="000602A2">
              <w:rPr>
                <w:i/>
                <w:iCs/>
                <w:sz w:val="23"/>
                <w:szCs w:val="23"/>
                <w:lang w:val="en-US"/>
              </w:rPr>
              <w:t>ℓ</w:t>
            </w:r>
            <w:r>
              <w:rPr>
                <w:i/>
                <w:iCs/>
                <w:sz w:val="23"/>
                <w:szCs w:val="23"/>
                <w:lang w:val="en-US"/>
              </w:rPr>
              <w:t xml:space="preserve"> (length)</w:t>
            </w:r>
            <w:r w:rsidRPr="000602A2">
              <w:rPr>
                <w:i/>
                <w:iCs/>
                <w:sz w:val="23"/>
                <w:szCs w:val="23"/>
                <w:lang w:val="en-US"/>
              </w:rPr>
              <w:t xml:space="preserve">, </w:t>
            </w:r>
            <w:r>
              <w:rPr>
                <w:i/>
                <w:iCs/>
                <w:sz w:val="23"/>
                <w:szCs w:val="23"/>
                <w:lang w:val="en-US"/>
              </w:rPr>
              <w:t xml:space="preserve">d (distance), s (space), h (height), x, y, z </w:t>
            </w:r>
          </w:p>
        </w:tc>
        <w:tc>
          <w:tcPr>
            <w:tcW w:w="1496" w:type="dxa"/>
          </w:tcPr>
          <w:p w:rsidR="00284D3E" w:rsidRDefault="00284D3E">
            <w:pPr>
              <w:pStyle w:val="Default"/>
              <w:rPr>
                <w:sz w:val="23"/>
                <w:szCs w:val="23"/>
              </w:rPr>
            </w:pPr>
            <w:r w:rsidRPr="000602A2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 xml:space="preserve">Μέτρο </w:t>
            </w:r>
          </w:p>
        </w:tc>
        <w:tc>
          <w:tcPr>
            <w:tcW w:w="1631" w:type="dxa"/>
          </w:tcPr>
          <w:p w:rsidR="00284D3E" w:rsidRDefault="00284D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1 </w:t>
            </w:r>
            <w:r>
              <w:rPr>
                <w:i/>
                <w:iCs/>
                <w:sz w:val="23"/>
                <w:szCs w:val="23"/>
              </w:rPr>
              <w:t xml:space="preserve">m </w:t>
            </w:r>
          </w:p>
        </w:tc>
      </w:tr>
      <w:tr w:rsidR="00284D3E" w:rsidTr="00284D3E">
        <w:trPr>
          <w:trHeight w:val="120"/>
        </w:trPr>
        <w:tc>
          <w:tcPr>
            <w:tcW w:w="2446" w:type="dxa"/>
          </w:tcPr>
          <w:p w:rsidR="00284D3E" w:rsidRDefault="00284D3E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 xml:space="preserve"> </w:t>
            </w:r>
            <w:r>
              <w:rPr>
                <w:sz w:val="23"/>
                <w:szCs w:val="23"/>
              </w:rPr>
              <w:t xml:space="preserve">Μάζα </w:t>
            </w:r>
          </w:p>
        </w:tc>
        <w:tc>
          <w:tcPr>
            <w:tcW w:w="2445" w:type="dxa"/>
          </w:tcPr>
          <w:p w:rsidR="00284D3E" w:rsidRDefault="00284D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m </w:t>
            </w:r>
          </w:p>
        </w:tc>
        <w:tc>
          <w:tcPr>
            <w:tcW w:w="1496" w:type="dxa"/>
          </w:tcPr>
          <w:p w:rsidR="00284D3E" w:rsidRDefault="00284D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Χιλιόγραμμο </w:t>
            </w:r>
          </w:p>
        </w:tc>
        <w:tc>
          <w:tcPr>
            <w:tcW w:w="1631" w:type="dxa"/>
          </w:tcPr>
          <w:p w:rsidR="00284D3E" w:rsidRDefault="00284D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1 </w:t>
            </w:r>
            <w:proofErr w:type="spellStart"/>
            <w:r>
              <w:rPr>
                <w:i/>
                <w:iCs/>
                <w:sz w:val="23"/>
                <w:szCs w:val="23"/>
              </w:rPr>
              <w:t>Kg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284D3E" w:rsidTr="00284D3E">
        <w:trPr>
          <w:trHeight w:val="120"/>
        </w:trPr>
        <w:tc>
          <w:tcPr>
            <w:tcW w:w="2446" w:type="dxa"/>
          </w:tcPr>
          <w:p w:rsidR="00284D3E" w:rsidRDefault="00284D3E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 xml:space="preserve"> </w:t>
            </w:r>
            <w:r>
              <w:rPr>
                <w:sz w:val="23"/>
                <w:szCs w:val="23"/>
              </w:rPr>
              <w:t xml:space="preserve">Χρόνος </w:t>
            </w:r>
          </w:p>
        </w:tc>
        <w:tc>
          <w:tcPr>
            <w:tcW w:w="2445" w:type="dxa"/>
          </w:tcPr>
          <w:p w:rsidR="00284D3E" w:rsidRDefault="00284D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t </w:t>
            </w:r>
          </w:p>
        </w:tc>
        <w:tc>
          <w:tcPr>
            <w:tcW w:w="1496" w:type="dxa"/>
          </w:tcPr>
          <w:p w:rsidR="00284D3E" w:rsidRDefault="00284D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Δευτερόλεπτο </w:t>
            </w:r>
          </w:p>
        </w:tc>
        <w:tc>
          <w:tcPr>
            <w:tcW w:w="1631" w:type="dxa"/>
          </w:tcPr>
          <w:p w:rsidR="00284D3E" w:rsidRDefault="00284D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1 </w:t>
            </w:r>
            <w:r>
              <w:rPr>
                <w:i/>
                <w:iCs/>
                <w:sz w:val="23"/>
                <w:szCs w:val="23"/>
              </w:rPr>
              <w:t xml:space="preserve">s </w:t>
            </w:r>
          </w:p>
        </w:tc>
      </w:tr>
      <w:tr w:rsidR="00284D3E" w:rsidTr="00284D3E">
        <w:trPr>
          <w:trHeight w:val="353"/>
        </w:trPr>
        <w:tc>
          <w:tcPr>
            <w:tcW w:w="2446" w:type="dxa"/>
          </w:tcPr>
          <w:p w:rsidR="00284D3E" w:rsidRDefault="00284D3E" w:rsidP="000602A2">
            <w:pPr>
              <w:pStyle w:val="Default"/>
              <w:rPr>
                <w:color w:val="A6A6A6"/>
                <w:sz w:val="23"/>
                <w:szCs w:val="23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6A6A6"/>
                <w:sz w:val="23"/>
                <w:szCs w:val="23"/>
              </w:rPr>
              <w:t>Ένταση Ηλεκτρ</w:t>
            </w:r>
            <w:r w:rsidRPr="000602A2">
              <w:rPr>
                <w:color w:val="A6A6A6"/>
                <w:sz w:val="23"/>
                <w:szCs w:val="23"/>
              </w:rPr>
              <w:t xml:space="preserve">. </w:t>
            </w:r>
            <w:r>
              <w:rPr>
                <w:color w:val="A6A6A6"/>
                <w:sz w:val="23"/>
                <w:szCs w:val="23"/>
              </w:rPr>
              <w:t xml:space="preserve"> Ρεύματος </w:t>
            </w:r>
          </w:p>
        </w:tc>
        <w:tc>
          <w:tcPr>
            <w:tcW w:w="2445" w:type="dxa"/>
          </w:tcPr>
          <w:p w:rsidR="00284D3E" w:rsidRDefault="00284D3E">
            <w:pPr>
              <w:pStyle w:val="Default"/>
              <w:rPr>
                <w:color w:val="A6A6A6"/>
                <w:sz w:val="23"/>
                <w:szCs w:val="23"/>
              </w:rPr>
            </w:pPr>
            <w:r>
              <w:rPr>
                <w:color w:val="A6A6A6"/>
                <w:sz w:val="23"/>
                <w:szCs w:val="23"/>
              </w:rPr>
              <w:t xml:space="preserve"> </w:t>
            </w:r>
            <w:r>
              <w:rPr>
                <w:i/>
                <w:iCs/>
                <w:color w:val="A6A6A6"/>
                <w:sz w:val="23"/>
                <w:szCs w:val="23"/>
              </w:rPr>
              <w:t xml:space="preserve">I </w:t>
            </w:r>
          </w:p>
        </w:tc>
        <w:tc>
          <w:tcPr>
            <w:tcW w:w="1496" w:type="dxa"/>
          </w:tcPr>
          <w:p w:rsidR="00284D3E" w:rsidRDefault="00284D3E">
            <w:pPr>
              <w:pStyle w:val="Default"/>
              <w:rPr>
                <w:color w:val="A6A6A6"/>
                <w:sz w:val="23"/>
                <w:szCs w:val="23"/>
              </w:rPr>
            </w:pPr>
            <w:r>
              <w:rPr>
                <w:color w:val="A6A6A6"/>
                <w:sz w:val="23"/>
                <w:szCs w:val="23"/>
              </w:rPr>
              <w:t xml:space="preserve"> Αμπέρ </w:t>
            </w:r>
          </w:p>
        </w:tc>
        <w:tc>
          <w:tcPr>
            <w:tcW w:w="1631" w:type="dxa"/>
          </w:tcPr>
          <w:p w:rsidR="00284D3E" w:rsidRDefault="00284D3E">
            <w:pPr>
              <w:pStyle w:val="Default"/>
              <w:rPr>
                <w:color w:val="A6A6A6"/>
                <w:sz w:val="23"/>
                <w:szCs w:val="23"/>
              </w:rPr>
            </w:pPr>
            <w:r>
              <w:rPr>
                <w:color w:val="A6A6A6"/>
                <w:sz w:val="23"/>
                <w:szCs w:val="23"/>
              </w:rPr>
              <w:t xml:space="preserve"> 1 </w:t>
            </w:r>
            <w:r>
              <w:rPr>
                <w:i/>
                <w:iCs/>
                <w:color w:val="A6A6A6"/>
                <w:sz w:val="23"/>
                <w:szCs w:val="23"/>
              </w:rPr>
              <w:t xml:space="preserve">A </w:t>
            </w:r>
          </w:p>
        </w:tc>
      </w:tr>
      <w:tr w:rsidR="00284D3E" w:rsidTr="00284D3E">
        <w:trPr>
          <w:trHeight w:val="120"/>
        </w:trPr>
        <w:tc>
          <w:tcPr>
            <w:tcW w:w="2446" w:type="dxa"/>
          </w:tcPr>
          <w:p w:rsidR="00284D3E" w:rsidRDefault="00284D3E">
            <w:pPr>
              <w:pStyle w:val="Default"/>
              <w:rPr>
                <w:color w:val="A6A6A6"/>
                <w:sz w:val="23"/>
                <w:szCs w:val="23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6A6A6"/>
                <w:sz w:val="23"/>
                <w:szCs w:val="23"/>
              </w:rPr>
              <w:t xml:space="preserve">Θερμοκρασία </w:t>
            </w:r>
          </w:p>
        </w:tc>
        <w:tc>
          <w:tcPr>
            <w:tcW w:w="2445" w:type="dxa"/>
          </w:tcPr>
          <w:p w:rsidR="00284D3E" w:rsidRDefault="00284D3E">
            <w:pPr>
              <w:pStyle w:val="Default"/>
              <w:rPr>
                <w:color w:val="A6A6A6"/>
                <w:sz w:val="23"/>
                <w:szCs w:val="23"/>
              </w:rPr>
            </w:pPr>
            <w:r>
              <w:rPr>
                <w:color w:val="A6A6A6"/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iCs/>
                <w:color w:val="A6A6A6"/>
                <w:sz w:val="23"/>
                <w:szCs w:val="23"/>
              </w:rPr>
              <w:t xml:space="preserve">T </w:t>
            </w:r>
          </w:p>
        </w:tc>
        <w:tc>
          <w:tcPr>
            <w:tcW w:w="1496" w:type="dxa"/>
          </w:tcPr>
          <w:p w:rsidR="00284D3E" w:rsidRDefault="00284D3E">
            <w:pPr>
              <w:pStyle w:val="Default"/>
              <w:rPr>
                <w:color w:val="A6A6A6"/>
                <w:sz w:val="23"/>
                <w:szCs w:val="23"/>
              </w:rPr>
            </w:pPr>
            <w:r>
              <w:rPr>
                <w:color w:val="A6A6A6"/>
                <w:sz w:val="23"/>
                <w:szCs w:val="23"/>
              </w:rPr>
              <w:t xml:space="preserve"> Βαθμός </w:t>
            </w:r>
            <w:proofErr w:type="spellStart"/>
            <w:r>
              <w:rPr>
                <w:color w:val="A6A6A6"/>
                <w:sz w:val="23"/>
                <w:szCs w:val="23"/>
              </w:rPr>
              <w:t>Kelvin</w:t>
            </w:r>
            <w:proofErr w:type="spellEnd"/>
            <w:r>
              <w:rPr>
                <w:color w:val="A6A6A6"/>
                <w:sz w:val="23"/>
                <w:szCs w:val="23"/>
              </w:rPr>
              <w:t xml:space="preserve"> </w:t>
            </w:r>
          </w:p>
        </w:tc>
        <w:tc>
          <w:tcPr>
            <w:tcW w:w="1631" w:type="dxa"/>
          </w:tcPr>
          <w:p w:rsidR="00284D3E" w:rsidRDefault="00284D3E">
            <w:pPr>
              <w:pStyle w:val="Default"/>
              <w:rPr>
                <w:color w:val="A6A6A6"/>
                <w:sz w:val="23"/>
                <w:szCs w:val="23"/>
              </w:rPr>
            </w:pPr>
            <w:r>
              <w:rPr>
                <w:color w:val="A6A6A6"/>
                <w:sz w:val="23"/>
                <w:szCs w:val="23"/>
              </w:rPr>
              <w:t xml:space="preserve"> 1 </w:t>
            </w:r>
            <w:r>
              <w:rPr>
                <w:i/>
                <w:iCs/>
                <w:color w:val="A6A6A6"/>
                <w:sz w:val="23"/>
                <w:szCs w:val="23"/>
              </w:rPr>
              <w:t xml:space="preserve">K </w:t>
            </w:r>
          </w:p>
        </w:tc>
      </w:tr>
      <w:tr w:rsidR="00284D3E" w:rsidTr="00284D3E">
        <w:trPr>
          <w:trHeight w:val="120"/>
        </w:trPr>
        <w:tc>
          <w:tcPr>
            <w:tcW w:w="2446" w:type="dxa"/>
          </w:tcPr>
          <w:p w:rsidR="00284D3E" w:rsidRDefault="00284D3E">
            <w:pPr>
              <w:pStyle w:val="Default"/>
              <w:rPr>
                <w:color w:val="A6A6A6"/>
                <w:sz w:val="23"/>
                <w:szCs w:val="23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6A6A6"/>
                <w:sz w:val="23"/>
                <w:szCs w:val="23"/>
              </w:rPr>
              <w:t xml:space="preserve">Ποσότητα ύλης </w:t>
            </w:r>
          </w:p>
        </w:tc>
        <w:tc>
          <w:tcPr>
            <w:tcW w:w="2445" w:type="dxa"/>
          </w:tcPr>
          <w:p w:rsidR="00284D3E" w:rsidRDefault="00284D3E">
            <w:pPr>
              <w:pStyle w:val="Default"/>
              <w:rPr>
                <w:color w:val="A6A6A6"/>
                <w:sz w:val="23"/>
                <w:szCs w:val="23"/>
              </w:rPr>
            </w:pPr>
            <w:r>
              <w:rPr>
                <w:color w:val="A6A6A6"/>
                <w:sz w:val="23"/>
                <w:szCs w:val="23"/>
              </w:rPr>
              <w:t xml:space="preserve"> </w:t>
            </w:r>
            <w:r>
              <w:rPr>
                <w:i/>
                <w:iCs/>
                <w:color w:val="A6A6A6"/>
                <w:sz w:val="23"/>
                <w:szCs w:val="23"/>
              </w:rPr>
              <w:t xml:space="preserve">n </w:t>
            </w:r>
          </w:p>
        </w:tc>
        <w:tc>
          <w:tcPr>
            <w:tcW w:w="1496" w:type="dxa"/>
          </w:tcPr>
          <w:p w:rsidR="00284D3E" w:rsidRDefault="00284D3E">
            <w:pPr>
              <w:pStyle w:val="Default"/>
              <w:rPr>
                <w:color w:val="A6A6A6"/>
                <w:sz w:val="23"/>
                <w:szCs w:val="23"/>
              </w:rPr>
            </w:pPr>
            <w:r>
              <w:rPr>
                <w:color w:val="A6A6A6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6A6A6"/>
                <w:sz w:val="23"/>
                <w:szCs w:val="23"/>
              </w:rPr>
              <w:t>mol</w:t>
            </w:r>
            <w:proofErr w:type="spellEnd"/>
            <w:r>
              <w:rPr>
                <w:color w:val="A6A6A6"/>
                <w:sz w:val="23"/>
                <w:szCs w:val="23"/>
              </w:rPr>
              <w:t xml:space="preserve"> </w:t>
            </w:r>
          </w:p>
        </w:tc>
        <w:tc>
          <w:tcPr>
            <w:tcW w:w="1631" w:type="dxa"/>
          </w:tcPr>
          <w:p w:rsidR="00284D3E" w:rsidRDefault="00284D3E">
            <w:pPr>
              <w:pStyle w:val="Default"/>
              <w:rPr>
                <w:color w:val="A6A6A6"/>
                <w:sz w:val="23"/>
                <w:szCs w:val="23"/>
              </w:rPr>
            </w:pPr>
            <w:r>
              <w:rPr>
                <w:color w:val="A6A6A6"/>
                <w:sz w:val="23"/>
                <w:szCs w:val="23"/>
              </w:rPr>
              <w:t xml:space="preserve"> 1 </w:t>
            </w:r>
            <w:proofErr w:type="spellStart"/>
            <w:r>
              <w:rPr>
                <w:i/>
                <w:iCs/>
                <w:color w:val="A6A6A6"/>
                <w:sz w:val="23"/>
                <w:szCs w:val="23"/>
              </w:rPr>
              <w:t>mol</w:t>
            </w:r>
            <w:proofErr w:type="spellEnd"/>
            <w:r>
              <w:rPr>
                <w:i/>
                <w:iCs/>
                <w:color w:val="A6A6A6"/>
                <w:sz w:val="23"/>
                <w:szCs w:val="23"/>
              </w:rPr>
              <w:t xml:space="preserve"> </w:t>
            </w:r>
          </w:p>
        </w:tc>
      </w:tr>
      <w:tr w:rsidR="00284D3E" w:rsidTr="00284D3E">
        <w:trPr>
          <w:trHeight w:val="120"/>
        </w:trPr>
        <w:tc>
          <w:tcPr>
            <w:tcW w:w="2446" w:type="dxa"/>
          </w:tcPr>
          <w:p w:rsidR="00284D3E" w:rsidRDefault="00284D3E">
            <w:pPr>
              <w:pStyle w:val="Default"/>
              <w:rPr>
                <w:color w:val="A6A6A6"/>
                <w:sz w:val="23"/>
                <w:szCs w:val="23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6A6A6"/>
                <w:sz w:val="23"/>
                <w:szCs w:val="23"/>
              </w:rPr>
              <w:t xml:space="preserve">Φωτεινή ένταση </w:t>
            </w:r>
          </w:p>
        </w:tc>
        <w:tc>
          <w:tcPr>
            <w:tcW w:w="2445" w:type="dxa"/>
          </w:tcPr>
          <w:p w:rsidR="00284D3E" w:rsidRDefault="00284D3E">
            <w:pPr>
              <w:pStyle w:val="Default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23"/>
                <w:szCs w:val="23"/>
              </w:rPr>
              <w:t xml:space="preserve"> </w:t>
            </w:r>
            <w:r>
              <w:rPr>
                <w:i/>
                <w:iCs/>
                <w:color w:val="A6A6A6"/>
                <w:sz w:val="23"/>
                <w:szCs w:val="23"/>
              </w:rPr>
              <w:t xml:space="preserve">Ι </w:t>
            </w:r>
            <w:r>
              <w:rPr>
                <w:i/>
                <w:iCs/>
                <w:color w:val="A6A6A6"/>
                <w:sz w:val="16"/>
                <w:szCs w:val="16"/>
              </w:rPr>
              <w:t xml:space="preserve">ν </w:t>
            </w:r>
          </w:p>
        </w:tc>
        <w:tc>
          <w:tcPr>
            <w:tcW w:w="1496" w:type="dxa"/>
          </w:tcPr>
          <w:p w:rsidR="00284D3E" w:rsidRDefault="00284D3E">
            <w:pPr>
              <w:pStyle w:val="Default"/>
              <w:rPr>
                <w:color w:val="A6A6A6"/>
                <w:sz w:val="23"/>
                <w:szCs w:val="23"/>
              </w:rPr>
            </w:pPr>
            <w:r>
              <w:rPr>
                <w:color w:val="A6A6A6"/>
                <w:sz w:val="16"/>
                <w:szCs w:val="16"/>
              </w:rPr>
              <w:t xml:space="preserve"> </w:t>
            </w:r>
            <w:r>
              <w:rPr>
                <w:color w:val="A6A6A6"/>
                <w:sz w:val="23"/>
                <w:szCs w:val="23"/>
              </w:rPr>
              <w:t>Κηρίο (</w:t>
            </w:r>
            <w:proofErr w:type="spellStart"/>
            <w:r>
              <w:rPr>
                <w:color w:val="A6A6A6"/>
                <w:sz w:val="23"/>
                <w:szCs w:val="23"/>
              </w:rPr>
              <w:t>candela</w:t>
            </w:r>
            <w:proofErr w:type="spellEnd"/>
            <w:r>
              <w:rPr>
                <w:color w:val="A6A6A6"/>
                <w:sz w:val="23"/>
                <w:szCs w:val="23"/>
              </w:rPr>
              <w:t xml:space="preserve">) </w:t>
            </w:r>
          </w:p>
        </w:tc>
        <w:tc>
          <w:tcPr>
            <w:tcW w:w="1631" w:type="dxa"/>
          </w:tcPr>
          <w:p w:rsidR="00284D3E" w:rsidRDefault="00284D3E">
            <w:pPr>
              <w:pStyle w:val="Default"/>
              <w:rPr>
                <w:color w:val="A6A6A6"/>
                <w:sz w:val="23"/>
                <w:szCs w:val="23"/>
              </w:rPr>
            </w:pPr>
            <w:r>
              <w:rPr>
                <w:color w:val="A6A6A6"/>
                <w:sz w:val="23"/>
                <w:szCs w:val="23"/>
              </w:rPr>
              <w:t xml:space="preserve"> 1 </w:t>
            </w:r>
            <w:r>
              <w:rPr>
                <w:i/>
                <w:iCs/>
                <w:color w:val="A6A6A6"/>
                <w:sz w:val="23"/>
                <w:szCs w:val="23"/>
              </w:rPr>
              <w:t xml:space="preserve">cd </w:t>
            </w:r>
          </w:p>
        </w:tc>
      </w:tr>
    </w:tbl>
    <w:p w:rsidR="00284D3E" w:rsidRDefault="00467471" w:rsidP="0022016F">
      <w:pPr>
        <w:pStyle w:val="Default"/>
        <w:rPr>
          <w:sz w:val="23"/>
          <w:szCs w:val="23"/>
          <w:lang w:val="en-US"/>
        </w:rPr>
      </w:pPr>
      <w:r w:rsidRPr="00284D3E">
        <w:rPr>
          <w:b/>
          <w:noProof/>
          <w:sz w:val="23"/>
          <w:szCs w:val="23"/>
          <w:lang w:eastAsia="el-GR"/>
        </w:rPr>
        <w:drawing>
          <wp:anchor distT="0" distB="0" distL="114300" distR="114300" simplePos="0" relativeHeight="251658240" behindDoc="1" locked="0" layoutInCell="1" allowOverlap="1" wp14:anchorId="6E1BD108" wp14:editId="3C2EFFBD">
            <wp:simplePos x="0" y="0"/>
            <wp:positionH relativeFrom="column">
              <wp:posOffset>3775075</wp:posOffset>
            </wp:positionH>
            <wp:positionV relativeFrom="paragraph">
              <wp:posOffset>23495</wp:posOffset>
            </wp:positionV>
            <wp:extent cx="20955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04" y="21384"/>
                <wp:lineTo x="21404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16F" w:rsidRDefault="0022016F" w:rsidP="0022016F">
      <w:pPr>
        <w:pStyle w:val="Default"/>
        <w:rPr>
          <w:b/>
          <w:i/>
          <w:iCs/>
          <w:sz w:val="23"/>
          <w:szCs w:val="23"/>
        </w:rPr>
      </w:pPr>
      <w:r w:rsidRPr="00284D3E">
        <w:rPr>
          <w:b/>
          <w:i/>
          <w:iCs/>
          <w:sz w:val="23"/>
          <w:szCs w:val="23"/>
        </w:rPr>
        <w:t>Μήκο</w:t>
      </w:r>
      <w:r w:rsidR="00467471">
        <w:rPr>
          <w:b/>
          <w:i/>
          <w:iCs/>
          <w:sz w:val="23"/>
          <w:szCs w:val="23"/>
        </w:rPr>
        <w:t>ς</w:t>
      </w:r>
    </w:p>
    <w:p w:rsidR="00467471" w:rsidRDefault="00467471" w:rsidP="004674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Μονάδα μέτρησης του μήκους στο SI είναι το </w:t>
      </w:r>
      <w:r>
        <w:rPr>
          <w:b/>
          <w:bCs/>
          <w:sz w:val="23"/>
          <w:szCs w:val="23"/>
        </w:rPr>
        <w:t xml:space="preserve">μέτρο </w:t>
      </w:r>
      <w:r>
        <w:rPr>
          <w:b/>
          <w:bCs/>
          <w:i/>
          <w:iCs/>
          <w:sz w:val="23"/>
          <w:szCs w:val="23"/>
        </w:rPr>
        <w:t>m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Κάποια πολλαπλάσια και υποδιαιρέσεις του μέτρου είναι </w:t>
      </w:r>
    </w:p>
    <w:p w:rsidR="00467471" w:rsidRDefault="00467471" w:rsidP="00467471">
      <w:pPr>
        <w:pStyle w:val="Default"/>
        <w:rPr>
          <w:sz w:val="23"/>
          <w:szCs w:val="23"/>
        </w:rPr>
      </w:pPr>
    </w:p>
    <w:p w:rsidR="00467471" w:rsidRDefault="00467471" w:rsidP="004674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χιλιόμετρο : 1 </w:t>
      </w:r>
      <w:proofErr w:type="spellStart"/>
      <w:r>
        <w:rPr>
          <w:sz w:val="23"/>
          <w:szCs w:val="23"/>
        </w:rPr>
        <w:t>km</w:t>
      </w:r>
      <w:proofErr w:type="spellEnd"/>
      <w:r>
        <w:rPr>
          <w:sz w:val="23"/>
          <w:szCs w:val="23"/>
        </w:rPr>
        <w:t xml:space="preserve"> = 1.000 m </w:t>
      </w:r>
    </w:p>
    <w:p w:rsidR="00467471" w:rsidRDefault="00467471" w:rsidP="004674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εκατοστόμετρο : 1 cm = 0,01 m </w:t>
      </w:r>
    </w:p>
    <w:p w:rsidR="00467471" w:rsidRPr="00467471" w:rsidRDefault="00467471" w:rsidP="00467471">
      <w:pPr>
        <w:pStyle w:val="Default"/>
        <w:tabs>
          <w:tab w:val="left" w:pos="2408"/>
        </w:tabs>
        <w:rPr>
          <w:sz w:val="23"/>
          <w:szCs w:val="23"/>
        </w:rPr>
      </w:pPr>
      <w:r>
        <w:rPr>
          <w:sz w:val="23"/>
          <w:szCs w:val="23"/>
        </w:rPr>
        <w:t xml:space="preserve">χιλιοστόμετρο : 1mm = 0,001m </w:t>
      </w:r>
    </w:p>
    <w:p w:rsidR="00467471" w:rsidRDefault="00467471" w:rsidP="00467471">
      <w:pPr>
        <w:pStyle w:val="Default"/>
        <w:rPr>
          <w:sz w:val="23"/>
          <w:szCs w:val="23"/>
        </w:rPr>
      </w:pPr>
    </w:p>
    <w:p w:rsidR="00467471" w:rsidRPr="00467471" w:rsidRDefault="00467471" w:rsidP="00467471">
      <w:pPr>
        <w:pStyle w:val="Default"/>
        <w:rPr>
          <w:sz w:val="23"/>
          <w:szCs w:val="23"/>
        </w:rPr>
      </w:pPr>
    </w:p>
    <w:p w:rsidR="00467471" w:rsidRPr="00467471" w:rsidRDefault="00E7758B" w:rsidP="00467471">
      <w:pPr>
        <w:pStyle w:val="Default"/>
        <w:rPr>
          <w:b/>
          <w:sz w:val="23"/>
          <w:szCs w:val="23"/>
        </w:rPr>
      </w:pPr>
      <w:r w:rsidRPr="00D00FEA"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77A8A4BA" wp14:editId="1BC4658A">
            <wp:simplePos x="0" y="0"/>
            <wp:positionH relativeFrom="column">
              <wp:posOffset>3708400</wp:posOffset>
            </wp:positionH>
            <wp:positionV relativeFrom="paragraph">
              <wp:posOffset>67310</wp:posOffset>
            </wp:positionV>
            <wp:extent cx="18859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82" y="21333"/>
                <wp:lineTo x="2138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471" w:rsidRPr="00467471">
        <w:rPr>
          <w:b/>
          <w:i/>
          <w:iCs/>
          <w:sz w:val="23"/>
          <w:szCs w:val="23"/>
        </w:rPr>
        <w:t xml:space="preserve">Μάζα </w:t>
      </w:r>
    </w:p>
    <w:p w:rsidR="00467471" w:rsidRPr="00467471" w:rsidRDefault="00467471" w:rsidP="00467471">
      <w:pPr>
        <w:pStyle w:val="Default"/>
        <w:rPr>
          <w:sz w:val="23"/>
          <w:szCs w:val="23"/>
        </w:rPr>
      </w:pPr>
      <w:r w:rsidRPr="00467471">
        <w:rPr>
          <w:sz w:val="23"/>
          <w:szCs w:val="23"/>
        </w:rPr>
        <w:t xml:space="preserve">Μονάδα μέτρησης της μάζας στο SI είναι το </w:t>
      </w:r>
      <w:r w:rsidRPr="00467471">
        <w:rPr>
          <w:b/>
          <w:bCs/>
          <w:sz w:val="23"/>
          <w:szCs w:val="23"/>
        </w:rPr>
        <w:t xml:space="preserve">χιλιόγραμμο </w:t>
      </w:r>
      <w:proofErr w:type="spellStart"/>
      <w:r w:rsidRPr="00467471">
        <w:rPr>
          <w:b/>
          <w:bCs/>
          <w:i/>
          <w:iCs/>
          <w:sz w:val="23"/>
          <w:szCs w:val="23"/>
        </w:rPr>
        <w:t>kg</w:t>
      </w:r>
      <w:proofErr w:type="spellEnd"/>
      <w:r w:rsidRPr="00467471">
        <w:rPr>
          <w:b/>
          <w:bCs/>
          <w:sz w:val="23"/>
          <w:szCs w:val="23"/>
        </w:rPr>
        <w:t xml:space="preserve">. </w:t>
      </w:r>
      <w:r w:rsidRPr="00467471">
        <w:rPr>
          <w:sz w:val="23"/>
          <w:szCs w:val="23"/>
        </w:rPr>
        <w:t xml:space="preserve">Κάποια πολλαπλάσια και υποδιαιρέσεις του κιλού είναι </w:t>
      </w:r>
    </w:p>
    <w:p w:rsidR="00467471" w:rsidRPr="00467471" w:rsidRDefault="00467471" w:rsidP="00467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467471">
        <w:rPr>
          <w:rFonts w:ascii="Calibri" w:hAnsi="Calibri" w:cs="Calibri"/>
          <w:color w:val="000000"/>
          <w:sz w:val="23"/>
          <w:szCs w:val="23"/>
        </w:rPr>
        <w:t xml:space="preserve">τόνος : 1 </w:t>
      </w:r>
      <w:proofErr w:type="spellStart"/>
      <w:r w:rsidRPr="00467471">
        <w:rPr>
          <w:rFonts w:ascii="Calibri" w:hAnsi="Calibri" w:cs="Calibri"/>
          <w:color w:val="000000"/>
          <w:sz w:val="23"/>
          <w:szCs w:val="23"/>
        </w:rPr>
        <w:t>tn</w:t>
      </w:r>
      <w:proofErr w:type="spellEnd"/>
      <w:r w:rsidRPr="00467471">
        <w:rPr>
          <w:rFonts w:ascii="Calibri" w:hAnsi="Calibri" w:cs="Calibri"/>
          <w:color w:val="000000"/>
          <w:sz w:val="23"/>
          <w:szCs w:val="23"/>
        </w:rPr>
        <w:t xml:space="preserve"> = 1000 </w:t>
      </w:r>
      <w:proofErr w:type="spellStart"/>
      <w:r w:rsidRPr="00467471">
        <w:rPr>
          <w:rFonts w:ascii="Calibri" w:hAnsi="Calibri" w:cs="Calibri"/>
          <w:color w:val="000000"/>
          <w:sz w:val="23"/>
          <w:szCs w:val="23"/>
        </w:rPr>
        <w:t>kg</w:t>
      </w:r>
      <w:proofErr w:type="spellEnd"/>
      <w:r w:rsidRPr="00467471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0028EA" w:rsidRDefault="00467471" w:rsidP="00E7758B">
      <w:pPr>
        <w:pStyle w:val="Default"/>
        <w:rPr>
          <w:sz w:val="23"/>
          <w:szCs w:val="23"/>
        </w:rPr>
      </w:pPr>
      <w:r w:rsidRPr="00467471">
        <w:rPr>
          <w:sz w:val="23"/>
          <w:szCs w:val="23"/>
        </w:rPr>
        <w:t xml:space="preserve">γραμμάριο : 1 g = 0,001 </w:t>
      </w:r>
      <w:proofErr w:type="spellStart"/>
      <w:r w:rsidRPr="00467471">
        <w:rPr>
          <w:sz w:val="23"/>
          <w:szCs w:val="23"/>
        </w:rPr>
        <w:t>kg</w:t>
      </w:r>
      <w:proofErr w:type="spellEnd"/>
    </w:p>
    <w:p w:rsidR="000028EA" w:rsidRDefault="000028EA" w:rsidP="00E7758B">
      <w:pPr>
        <w:pStyle w:val="Default"/>
        <w:rPr>
          <w:sz w:val="23"/>
          <w:szCs w:val="23"/>
        </w:rPr>
      </w:pPr>
    </w:p>
    <w:p w:rsidR="000028EA" w:rsidRDefault="000028EA" w:rsidP="00E7758B">
      <w:pPr>
        <w:pStyle w:val="Default"/>
        <w:rPr>
          <w:sz w:val="23"/>
          <w:szCs w:val="23"/>
        </w:rPr>
      </w:pPr>
    </w:p>
    <w:p w:rsidR="00E7758B" w:rsidRPr="00587297" w:rsidRDefault="00E7758B" w:rsidP="00E7758B">
      <w:pPr>
        <w:pStyle w:val="Default"/>
        <w:rPr>
          <w:b/>
          <w:sz w:val="23"/>
          <w:szCs w:val="23"/>
        </w:rPr>
      </w:pPr>
      <w:r w:rsidRPr="00587297">
        <w:rPr>
          <w:b/>
          <w:i/>
          <w:iCs/>
          <w:sz w:val="23"/>
          <w:szCs w:val="23"/>
        </w:rPr>
        <w:t xml:space="preserve">Χρόνος </w:t>
      </w:r>
    </w:p>
    <w:p w:rsidR="00E7758B" w:rsidRPr="00E7758B" w:rsidRDefault="0007718F" w:rsidP="00E775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7758B">
        <w:rPr>
          <w:rFonts w:ascii="Calibri" w:hAnsi="Calibri" w:cs="Calibri"/>
          <w:noProof/>
          <w:color w:val="000000"/>
          <w:sz w:val="23"/>
          <w:szCs w:val="23"/>
          <w:lang w:eastAsia="el-GR"/>
        </w:rPr>
        <w:drawing>
          <wp:anchor distT="0" distB="0" distL="114300" distR="114300" simplePos="0" relativeHeight="251661312" behindDoc="1" locked="0" layoutInCell="1" allowOverlap="1" wp14:anchorId="64DD2F69" wp14:editId="1470C1B6">
            <wp:simplePos x="0" y="0"/>
            <wp:positionH relativeFrom="column">
              <wp:posOffset>3853180</wp:posOffset>
            </wp:positionH>
            <wp:positionV relativeFrom="paragraph">
              <wp:posOffset>79375</wp:posOffset>
            </wp:positionV>
            <wp:extent cx="1506855" cy="1546225"/>
            <wp:effectExtent l="0" t="0" r="0" b="0"/>
            <wp:wrapTight wrapText="bothSides">
              <wp:wrapPolygon edited="0">
                <wp:start x="0" y="0"/>
                <wp:lineTo x="0" y="21290"/>
                <wp:lineTo x="21300" y="21290"/>
                <wp:lineTo x="21300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58B" w:rsidRPr="00E7758B">
        <w:rPr>
          <w:rFonts w:ascii="Calibri" w:hAnsi="Calibri" w:cs="Calibri"/>
          <w:color w:val="000000"/>
          <w:sz w:val="23"/>
          <w:szCs w:val="23"/>
        </w:rPr>
        <w:t xml:space="preserve">Μονάδα μέτρησης του χρόνου στο SI είναι το </w:t>
      </w:r>
      <w:r w:rsidR="00E7758B" w:rsidRPr="00E7758B">
        <w:rPr>
          <w:rFonts w:ascii="Calibri" w:hAnsi="Calibri" w:cs="Calibri"/>
          <w:b/>
          <w:bCs/>
          <w:color w:val="000000"/>
          <w:sz w:val="23"/>
          <w:szCs w:val="23"/>
        </w:rPr>
        <w:t xml:space="preserve">δευτερόλεπτο </w:t>
      </w:r>
      <w:r w:rsidR="00E7758B" w:rsidRPr="00E7758B">
        <w:rPr>
          <w:rFonts w:ascii="Calibri" w:hAnsi="Calibri" w:cs="Calibri"/>
          <w:b/>
          <w:bCs/>
          <w:i/>
          <w:iCs/>
          <w:color w:val="000000"/>
          <w:sz w:val="23"/>
          <w:szCs w:val="23"/>
        </w:rPr>
        <w:t>s</w:t>
      </w:r>
      <w:r w:rsidR="00E7758B" w:rsidRPr="00E7758B">
        <w:rPr>
          <w:rFonts w:ascii="Calibri" w:hAnsi="Calibri" w:cs="Calibri"/>
          <w:b/>
          <w:bCs/>
          <w:color w:val="000000"/>
          <w:sz w:val="23"/>
          <w:szCs w:val="23"/>
        </w:rPr>
        <w:t xml:space="preserve">. </w:t>
      </w:r>
      <w:r w:rsidR="00E7758B" w:rsidRPr="00E7758B">
        <w:rPr>
          <w:rFonts w:ascii="Calibri" w:hAnsi="Calibri" w:cs="Calibri"/>
          <w:color w:val="000000"/>
          <w:sz w:val="23"/>
          <w:szCs w:val="23"/>
        </w:rPr>
        <w:t xml:space="preserve">Κάποια πολλαπλάσια του δευτερολέπτου είναι </w:t>
      </w:r>
    </w:p>
    <w:p w:rsidR="00E7758B" w:rsidRPr="00E7758B" w:rsidRDefault="00E7758B" w:rsidP="00E775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  <w:r w:rsidRPr="00E7758B">
        <w:rPr>
          <w:rFonts w:ascii="Calibri" w:hAnsi="Calibri" w:cs="Calibri"/>
          <w:color w:val="000000"/>
          <w:sz w:val="23"/>
          <w:szCs w:val="23"/>
        </w:rPr>
        <w:t>λεπτό</w:t>
      </w:r>
      <w:r w:rsidRPr="00E7758B">
        <w:rPr>
          <w:rFonts w:ascii="Calibri" w:hAnsi="Calibri" w:cs="Calibri"/>
          <w:color w:val="000000"/>
          <w:sz w:val="23"/>
          <w:szCs w:val="23"/>
          <w:lang w:val="en-US"/>
        </w:rPr>
        <w:t xml:space="preserve"> : 1 min = 60s </w:t>
      </w:r>
    </w:p>
    <w:p w:rsidR="00E7758B" w:rsidRPr="00E7758B" w:rsidRDefault="00E7758B" w:rsidP="00E7758B">
      <w:pPr>
        <w:rPr>
          <w:lang w:val="en-US"/>
        </w:rPr>
      </w:pPr>
      <w:r w:rsidRPr="00E7758B">
        <w:rPr>
          <w:rFonts w:ascii="Calibri" w:hAnsi="Calibri" w:cs="Calibri"/>
          <w:color w:val="000000"/>
          <w:sz w:val="23"/>
          <w:szCs w:val="23"/>
        </w:rPr>
        <w:t>ώρα</w:t>
      </w:r>
      <w:r w:rsidRPr="00E7758B">
        <w:rPr>
          <w:rFonts w:ascii="Calibri" w:hAnsi="Calibri" w:cs="Calibri"/>
          <w:color w:val="000000"/>
          <w:sz w:val="23"/>
          <w:szCs w:val="23"/>
          <w:lang w:val="en-US"/>
        </w:rPr>
        <w:t>: 1h=3600s</w:t>
      </w:r>
    </w:p>
    <w:p w:rsidR="000602A2" w:rsidRPr="00AD4A27" w:rsidRDefault="000602A2" w:rsidP="00E7758B">
      <w:pPr>
        <w:rPr>
          <w:lang w:val="en-US"/>
        </w:rPr>
      </w:pPr>
    </w:p>
    <w:p w:rsidR="00AD4A27" w:rsidRDefault="00AD4A27" w:rsidP="00E7758B"/>
    <w:p w:rsidR="00DC3624" w:rsidRPr="00DC3624" w:rsidRDefault="00DC3624" w:rsidP="00DC36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C3624">
        <w:rPr>
          <w:rFonts w:ascii="Calibri" w:hAnsi="Calibri" w:cs="Calibri"/>
          <w:i/>
          <w:iCs/>
          <w:color w:val="000000"/>
          <w:sz w:val="23"/>
          <w:szCs w:val="23"/>
        </w:rPr>
        <w:lastRenderedPageBreak/>
        <w:t xml:space="preserve">Παράγωγα μεγέθη </w:t>
      </w:r>
    </w:p>
    <w:p w:rsidR="00DC3624" w:rsidRPr="00DC3624" w:rsidRDefault="00DC3624" w:rsidP="00DC36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C3624">
        <w:rPr>
          <w:rFonts w:ascii="Calibri" w:hAnsi="Calibri" w:cs="Calibri"/>
          <w:color w:val="000000"/>
          <w:sz w:val="23"/>
          <w:szCs w:val="23"/>
        </w:rPr>
        <w:t xml:space="preserve">Στα παράγωγα μεγέθη, οι μονάδες τους προκύπτουν από τις μονάδες των θεμελιωδών, μέσω των μαθηματικών σχέσεων που τα συνδέουν με αυτά. Έτσι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1134"/>
        <w:gridCol w:w="1417"/>
        <w:gridCol w:w="1843"/>
        <w:gridCol w:w="1701"/>
      </w:tblGrid>
      <w:tr w:rsidR="000E1524" w:rsidTr="00DC3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2807" w:type="dxa"/>
            <w:gridSpan w:val="2"/>
          </w:tcPr>
          <w:p w:rsidR="00AD4A27" w:rsidRPr="00AD4A27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27C6A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AD4A27">
              <w:rPr>
                <w:rFonts w:ascii="Calibri" w:hAnsi="Calibri" w:cs="Calibri"/>
                <w:b/>
                <w:bCs/>
                <w:color w:val="000000"/>
              </w:rPr>
              <w:t xml:space="preserve">ΜΕΓΕΘΟΣ </w:t>
            </w:r>
          </w:p>
        </w:tc>
        <w:tc>
          <w:tcPr>
            <w:tcW w:w="3260" w:type="dxa"/>
            <w:gridSpan w:val="2"/>
          </w:tcPr>
          <w:p w:rsidR="00AD4A27" w:rsidRPr="00AD4A27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4A27">
              <w:rPr>
                <w:rFonts w:ascii="Calibri" w:hAnsi="Calibri" w:cs="Calibri"/>
                <w:color w:val="000000"/>
              </w:rPr>
              <w:t xml:space="preserve"> </w:t>
            </w:r>
            <w:r w:rsidRPr="00AD4A27">
              <w:rPr>
                <w:rFonts w:ascii="Calibri" w:hAnsi="Calibri" w:cs="Calibri"/>
                <w:b/>
                <w:bCs/>
                <w:color w:val="000000"/>
              </w:rPr>
              <w:t xml:space="preserve">ΣΧΕΣΗ </w:t>
            </w:r>
          </w:p>
        </w:tc>
        <w:tc>
          <w:tcPr>
            <w:tcW w:w="1701" w:type="dxa"/>
          </w:tcPr>
          <w:p w:rsidR="00AD4A27" w:rsidRPr="00AD4A27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4A27">
              <w:rPr>
                <w:rFonts w:ascii="Calibri" w:hAnsi="Calibri" w:cs="Calibri"/>
                <w:color w:val="000000"/>
              </w:rPr>
              <w:t xml:space="preserve"> </w:t>
            </w:r>
            <w:r w:rsidRPr="00AD4A27">
              <w:rPr>
                <w:rFonts w:ascii="Calibri" w:hAnsi="Calibri" w:cs="Calibri"/>
                <w:b/>
                <w:bCs/>
                <w:color w:val="000000"/>
              </w:rPr>
              <w:t xml:space="preserve">ΜΟΝΑΔΑ ΜΕΤΡΗΣΗΣ </w:t>
            </w:r>
          </w:p>
        </w:tc>
      </w:tr>
      <w:tr w:rsidR="000E1524" w:rsidTr="00DC3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1673" w:type="dxa"/>
          </w:tcPr>
          <w:p w:rsidR="00AD4A27" w:rsidRPr="00AD4A27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4A27">
              <w:rPr>
                <w:rFonts w:ascii="Calibri" w:hAnsi="Calibri" w:cs="Calibri"/>
              </w:rPr>
              <w:t xml:space="preserve"> </w:t>
            </w:r>
            <w:r w:rsidRPr="00AD4A27">
              <w:rPr>
                <w:rFonts w:ascii="Calibri" w:hAnsi="Calibri" w:cs="Calibri"/>
                <w:b/>
                <w:bCs/>
                <w:color w:val="000000"/>
              </w:rPr>
              <w:t xml:space="preserve">ΟΝΟΜΑΣΙΑ </w:t>
            </w:r>
          </w:p>
        </w:tc>
        <w:tc>
          <w:tcPr>
            <w:tcW w:w="1134" w:type="dxa"/>
          </w:tcPr>
          <w:p w:rsidR="00AD4A27" w:rsidRPr="00D27C6A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4A27">
              <w:rPr>
                <w:rFonts w:ascii="Calibri" w:hAnsi="Calibri" w:cs="Calibri"/>
                <w:color w:val="000000"/>
              </w:rPr>
              <w:t xml:space="preserve"> </w:t>
            </w:r>
            <w:r w:rsidRPr="00AD4A27">
              <w:rPr>
                <w:rFonts w:ascii="Calibri" w:hAnsi="Calibri" w:cs="Calibri"/>
                <w:b/>
                <w:bCs/>
                <w:color w:val="000000"/>
              </w:rPr>
              <w:t xml:space="preserve">ΣΥΜΒΟΛΟ </w:t>
            </w:r>
          </w:p>
        </w:tc>
        <w:tc>
          <w:tcPr>
            <w:tcW w:w="1417" w:type="dxa"/>
          </w:tcPr>
          <w:p w:rsidR="00AD4A27" w:rsidRPr="00AD4A27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</w:tcPr>
          <w:p w:rsidR="00AD4A27" w:rsidRPr="00AD4A27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4A27">
              <w:rPr>
                <w:rFonts w:ascii="Calibri" w:hAnsi="Calibri" w:cs="Calibri"/>
                <w:color w:val="000000"/>
              </w:rPr>
              <w:t xml:space="preserve"> </w:t>
            </w:r>
            <w:r w:rsidRPr="00AD4A27">
              <w:rPr>
                <w:rFonts w:ascii="Calibri" w:hAnsi="Calibri" w:cs="Calibri"/>
                <w:b/>
                <w:bCs/>
                <w:color w:val="000000"/>
              </w:rPr>
              <w:t xml:space="preserve">ΟΝΟΜΑΣΙΑ </w:t>
            </w:r>
          </w:p>
        </w:tc>
        <w:tc>
          <w:tcPr>
            <w:tcW w:w="1701" w:type="dxa"/>
          </w:tcPr>
          <w:p w:rsidR="00AD4A27" w:rsidRPr="00AD4A27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4A27">
              <w:rPr>
                <w:rFonts w:ascii="Calibri" w:hAnsi="Calibri" w:cs="Calibri"/>
                <w:color w:val="000000"/>
              </w:rPr>
              <w:t xml:space="preserve"> </w:t>
            </w:r>
            <w:r w:rsidRPr="00AD4A27">
              <w:rPr>
                <w:rFonts w:ascii="Calibri" w:hAnsi="Calibri" w:cs="Calibri"/>
                <w:b/>
                <w:bCs/>
                <w:color w:val="000000"/>
              </w:rPr>
              <w:t xml:space="preserve">ΣΥΜΒΟΛΟ </w:t>
            </w:r>
          </w:p>
        </w:tc>
      </w:tr>
      <w:tr w:rsidR="000E1524" w:rsidTr="00DC3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673" w:type="dxa"/>
          </w:tcPr>
          <w:p w:rsidR="00AD4A27" w:rsidRPr="00AD4A27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4A27">
              <w:rPr>
                <w:rFonts w:ascii="Calibri" w:hAnsi="Calibri" w:cs="Calibri"/>
              </w:rPr>
              <w:t xml:space="preserve"> </w:t>
            </w:r>
            <w:r w:rsidRPr="00AD4A27">
              <w:rPr>
                <w:rFonts w:ascii="Calibri" w:hAnsi="Calibri" w:cs="Calibri"/>
                <w:color w:val="000000"/>
              </w:rPr>
              <w:t xml:space="preserve">Εμβαδόν </w:t>
            </w:r>
          </w:p>
        </w:tc>
        <w:tc>
          <w:tcPr>
            <w:tcW w:w="1134" w:type="dxa"/>
          </w:tcPr>
          <w:p w:rsidR="00AD4A27" w:rsidRPr="00AD4A27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4A27">
              <w:rPr>
                <w:rFonts w:ascii="Calibri" w:hAnsi="Calibri" w:cs="Calibri"/>
                <w:color w:val="000000"/>
              </w:rPr>
              <w:t xml:space="preserve"> </w:t>
            </w:r>
            <w:r w:rsidRPr="00AD4A27">
              <w:rPr>
                <w:rFonts w:ascii="Calibri" w:hAnsi="Calibri" w:cs="Calibri"/>
                <w:i/>
                <w:iCs/>
                <w:color w:val="000000"/>
              </w:rPr>
              <w:t xml:space="preserve">Α </w:t>
            </w:r>
          </w:p>
        </w:tc>
        <w:tc>
          <w:tcPr>
            <w:tcW w:w="1417" w:type="dxa"/>
          </w:tcPr>
          <w:p w:rsidR="00AD4A27" w:rsidRPr="00AD4A27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4A27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AD4A27">
              <w:rPr>
                <w:rFonts w:ascii="Cambria Math" w:hAnsi="Cambria Math" w:cs="Cambria Math"/>
                <w:color w:val="000000"/>
              </w:rPr>
              <w:t>𝛭</w:t>
            </w:r>
            <w:r w:rsidRPr="00AD4A27">
              <w:rPr>
                <w:rFonts w:ascii="Calibri" w:hAnsi="Calibri" w:cs="Calibri"/>
                <w:color w:val="000000"/>
              </w:rPr>
              <w:t>ή</w:t>
            </w:r>
            <w:r w:rsidRPr="00AD4A27">
              <w:rPr>
                <w:rFonts w:ascii="Cambria Math" w:hAnsi="Cambria Math" w:cs="Cambria Math"/>
                <w:color w:val="000000"/>
              </w:rPr>
              <w:t>𝜅𝜊𝜍</w:t>
            </w:r>
            <w:r w:rsidRPr="00AD4A27">
              <w:rPr>
                <w:rFonts w:ascii="Calibri" w:hAnsi="Calibri" w:cs="Calibri"/>
                <w:color w:val="000000"/>
              </w:rPr>
              <w:t>)</w:t>
            </w:r>
            <w:r w:rsidRPr="00AD4A27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proofErr w:type="spellEnd"/>
            <w:r w:rsidRPr="00AD4A2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AD4A27" w:rsidRPr="00AD4A27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4A27">
              <w:rPr>
                <w:rFonts w:ascii="Calibri" w:hAnsi="Calibri" w:cs="Calibri"/>
                <w:color w:val="000000"/>
              </w:rPr>
              <w:t xml:space="preserve"> Τετραγωνικό μέτρο </w:t>
            </w:r>
          </w:p>
        </w:tc>
        <w:tc>
          <w:tcPr>
            <w:tcW w:w="1701" w:type="dxa"/>
          </w:tcPr>
          <w:p w:rsidR="00AD4A27" w:rsidRPr="00AD4A27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4A27">
              <w:rPr>
                <w:rFonts w:ascii="Calibri" w:hAnsi="Calibri" w:cs="Calibri"/>
                <w:color w:val="000000"/>
              </w:rPr>
              <w:t xml:space="preserve"> </w:t>
            </w:r>
            <w:r w:rsidRPr="00AD4A27">
              <w:rPr>
                <w:rFonts w:ascii="Calibri" w:hAnsi="Calibri" w:cs="Calibri"/>
                <w:i/>
                <w:iCs/>
                <w:color w:val="000000"/>
              </w:rPr>
              <w:t>m</w:t>
            </w:r>
            <w:r w:rsidRPr="00AD4A27">
              <w:rPr>
                <w:rFonts w:ascii="Calibri" w:hAnsi="Calibri" w:cs="Calibri"/>
                <w:color w:val="000000"/>
                <w:vertAlign w:val="superscript"/>
              </w:rPr>
              <w:t xml:space="preserve">2 </w:t>
            </w:r>
          </w:p>
        </w:tc>
      </w:tr>
      <w:tr w:rsidR="000E1524" w:rsidTr="00DC3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1673" w:type="dxa"/>
          </w:tcPr>
          <w:p w:rsidR="00AD4A27" w:rsidRPr="00AD4A27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4A27">
              <w:rPr>
                <w:rFonts w:ascii="Calibri" w:hAnsi="Calibri" w:cs="Calibri"/>
              </w:rPr>
              <w:t xml:space="preserve"> </w:t>
            </w:r>
            <w:r w:rsidRPr="00AD4A27">
              <w:rPr>
                <w:rFonts w:ascii="Calibri" w:hAnsi="Calibri" w:cs="Calibri"/>
                <w:color w:val="000000"/>
              </w:rPr>
              <w:t xml:space="preserve">Όγκος </w:t>
            </w:r>
          </w:p>
        </w:tc>
        <w:tc>
          <w:tcPr>
            <w:tcW w:w="1134" w:type="dxa"/>
          </w:tcPr>
          <w:p w:rsidR="00AD4A27" w:rsidRPr="00AD4A27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4A27">
              <w:rPr>
                <w:rFonts w:ascii="Calibri" w:hAnsi="Calibri" w:cs="Calibri"/>
                <w:color w:val="000000"/>
              </w:rPr>
              <w:t xml:space="preserve"> </w:t>
            </w:r>
            <w:r w:rsidRPr="00AD4A27">
              <w:rPr>
                <w:rFonts w:ascii="Calibri" w:hAnsi="Calibri" w:cs="Calibri"/>
                <w:i/>
                <w:iCs/>
                <w:color w:val="000000"/>
              </w:rPr>
              <w:t xml:space="preserve">V </w:t>
            </w:r>
          </w:p>
        </w:tc>
        <w:tc>
          <w:tcPr>
            <w:tcW w:w="1417" w:type="dxa"/>
          </w:tcPr>
          <w:p w:rsidR="00AD4A27" w:rsidRPr="00AD4A27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4A27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AD4A27">
              <w:rPr>
                <w:rFonts w:ascii="Cambria Math" w:hAnsi="Cambria Math" w:cs="Cambria Math"/>
                <w:color w:val="000000"/>
              </w:rPr>
              <w:t>𝛭</w:t>
            </w:r>
            <w:r w:rsidRPr="00AD4A27">
              <w:rPr>
                <w:rFonts w:ascii="Calibri" w:hAnsi="Calibri" w:cs="Calibri"/>
                <w:color w:val="000000"/>
              </w:rPr>
              <w:t>ή</w:t>
            </w:r>
            <w:r w:rsidRPr="00AD4A27">
              <w:rPr>
                <w:rFonts w:ascii="Cambria Math" w:hAnsi="Cambria Math" w:cs="Cambria Math"/>
                <w:color w:val="000000"/>
              </w:rPr>
              <w:t>𝜅𝜊𝜍</w:t>
            </w:r>
            <w:r w:rsidRPr="00AD4A27">
              <w:rPr>
                <w:rFonts w:ascii="Calibri" w:hAnsi="Calibri" w:cs="Calibri"/>
                <w:color w:val="000000"/>
              </w:rPr>
              <w:t>)</w:t>
            </w:r>
            <w:r w:rsidRPr="00AD4A27">
              <w:rPr>
                <w:rFonts w:ascii="Calibri" w:hAnsi="Calibri" w:cs="Calibri"/>
                <w:color w:val="000000"/>
                <w:vertAlign w:val="superscript"/>
              </w:rPr>
              <w:t>3</w:t>
            </w:r>
            <w:proofErr w:type="spellEnd"/>
            <w:r w:rsidRPr="00AD4A2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AD4A27" w:rsidRPr="00AD4A27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4A27">
              <w:rPr>
                <w:rFonts w:ascii="Calibri" w:hAnsi="Calibri" w:cs="Calibri"/>
                <w:color w:val="000000"/>
              </w:rPr>
              <w:t xml:space="preserve"> Κυβικό μέτρο </w:t>
            </w:r>
          </w:p>
        </w:tc>
        <w:tc>
          <w:tcPr>
            <w:tcW w:w="1701" w:type="dxa"/>
          </w:tcPr>
          <w:p w:rsidR="00AD4A27" w:rsidRPr="00AD4A27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4A27">
              <w:rPr>
                <w:rFonts w:ascii="Calibri" w:hAnsi="Calibri" w:cs="Calibri"/>
                <w:color w:val="000000"/>
              </w:rPr>
              <w:t xml:space="preserve"> </w:t>
            </w:r>
            <w:r w:rsidRPr="00AD4A27">
              <w:rPr>
                <w:rFonts w:ascii="Calibri" w:hAnsi="Calibri" w:cs="Calibri"/>
                <w:i/>
                <w:iCs/>
                <w:color w:val="000000"/>
              </w:rPr>
              <w:t>m</w:t>
            </w:r>
            <w:r w:rsidRPr="00AD4A27">
              <w:rPr>
                <w:rFonts w:ascii="Calibri" w:hAnsi="Calibri" w:cs="Calibri"/>
                <w:color w:val="000000"/>
                <w:vertAlign w:val="superscript"/>
              </w:rPr>
              <w:t xml:space="preserve">3 </w:t>
            </w:r>
          </w:p>
        </w:tc>
      </w:tr>
      <w:tr w:rsidR="000E1524" w:rsidTr="00DC3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673" w:type="dxa"/>
          </w:tcPr>
          <w:p w:rsidR="00AD4A27" w:rsidRPr="00AD4A27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4A27">
              <w:rPr>
                <w:rFonts w:ascii="Calibri" w:hAnsi="Calibri" w:cs="Calibri"/>
              </w:rPr>
              <w:t xml:space="preserve"> </w:t>
            </w:r>
            <w:r w:rsidRPr="00AD4A27">
              <w:rPr>
                <w:rFonts w:ascii="Calibri" w:hAnsi="Calibri" w:cs="Calibri"/>
                <w:color w:val="000000"/>
              </w:rPr>
              <w:t xml:space="preserve">Πυκνότητα </w:t>
            </w:r>
          </w:p>
        </w:tc>
        <w:tc>
          <w:tcPr>
            <w:tcW w:w="1134" w:type="dxa"/>
          </w:tcPr>
          <w:p w:rsidR="00AD4A27" w:rsidRPr="00AD4A27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4A27">
              <w:rPr>
                <w:rFonts w:ascii="Calibri" w:hAnsi="Calibri" w:cs="Calibri"/>
                <w:color w:val="000000"/>
              </w:rPr>
              <w:t xml:space="preserve"> </w:t>
            </w:r>
            <w:r w:rsidRPr="00AD4A27">
              <w:rPr>
                <w:rFonts w:ascii="Calibri" w:hAnsi="Calibri" w:cs="Calibri"/>
                <w:i/>
                <w:iCs/>
                <w:color w:val="000000"/>
              </w:rPr>
              <w:t xml:space="preserve">ρ </w:t>
            </w:r>
          </w:p>
        </w:tc>
        <w:tc>
          <w:tcPr>
            <w:tcW w:w="1417" w:type="dxa"/>
          </w:tcPr>
          <w:p w:rsidR="00AD4A27" w:rsidRPr="00AD4A27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4A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D4A27">
              <w:rPr>
                <w:rFonts w:ascii="Cambria Math" w:hAnsi="Cambria Math" w:cs="Cambria Math"/>
                <w:color w:val="000000"/>
              </w:rPr>
              <w:t>𝜇ά𝜁𝛼</w:t>
            </w:r>
            <w:proofErr w:type="spellEnd"/>
            <w:r w:rsidR="00D27C6A" w:rsidRPr="00D27C6A">
              <w:rPr>
                <w:rFonts w:ascii="Cambria Math" w:hAnsi="Cambria Math" w:cs="Cambria Math"/>
                <w:color w:val="000000"/>
              </w:rPr>
              <w:t>/</w:t>
            </w:r>
            <w:proofErr w:type="spellStart"/>
            <w:r w:rsidRPr="00AD4A27">
              <w:rPr>
                <w:rFonts w:ascii="Cambria Math" w:hAnsi="Cambria Math" w:cs="Cambria Math"/>
                <w:color w:val="000000"/>
              </w:rPr>
              <w:t>ό𝛾𝜅𝜊𝜍</w:t>
            </w:r>
            <w:proofErr w:type="spellEnd"/>
            <w:r w:rsidRPr="00AD4A27">
              <w:rPr>
                <w:rFonts w:ascii="Cambria Math" w:hAnsi="Cambria Math" w:cs="Cambria Math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AD4A27" w:rsidRPr="00AD4A27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D4A27">
              <w:rPr>
                <w:rFonts w:ascii="Calibri" w:hAnsi="Calibri" w:cs="Calibri"/>
                <w:color w:val="000000"/>
              </w:rPr>
              <w:t xml:space="preserve"> Κιλό ανά κυβικό μέτρο </w:t>
            </w:r>
          </w:p>
        </w:tc>
        <w:tc>
          <w:tcPr>
            <w:tcW w:w="1701" w:type="dxa"/>
          </w:tcPr>
          <w:p w:rsidR="00AD4A27" w:rsidRPr="00AD4A27" w:rsidRDefault="00AD4A27" w:rsidP="00AD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mbria Math"/>
                <w:color w:val="000000"/>
              </w:rPr>
            </w:pPr>
            <w:r w:rsidRPr="00AD4A27">
              <w:rPr>
                <w:rFonts w:ascii="Calibri" w:hAnsi="Calibri" w:cs="Calibri"/>
                <w:color w:val="000000"/>
              </w:rPr>
              <w:t xml:space="preserve"> </w:t>
            </w:r>
            <w:r w:rsidRPr="00AD4A27">
              <w:rPr>
                <w:rFonts w:ascii="Cambria Math" w:hAnsi="Cambria Math" w:cs="Cambria Math"/>
                <w:color w:val="000000"/>
              </w:rPr>
              <w:t>𝑘𝑔</w:t>
            </w:r>
            <w:r w:rsidRPr="00D27C6A">
              <w:rPr>
                <w:rFonts w:ascii="Cambria Math" w:hAnsi="Cambria Math" w:cs="Cambria Math"/>
                <w:color w:val="000000"/>
              </w:rPr>
              <w:t>/</w:t>
            </w:r>
            <w:r w:rsidRPr="00AD4A27">
              <w:rPr>
                <w:rFonts w:ascii="Cambria Math" w:hAnsi="Cambria Math" w:cs="Cambria Math"/>
                <w:color w:val="000000"/>
              </w:rPr>
              <w:t>𝑚</w:t>
            </w:r>
            <w:r w:rsidRPr="00AD4A27">
              <w:rPr>
                <w:rFonts w:ascii="Cambria Math" w:hAnsi="Cambria Math" w:cs="Cambria Math"/>
                <w:color w:val="000000"/>
                <w:vertAlign w:val="superscript"/>
              </w:rPr>
              <w:t xml:space="preserve">3 </w:t>
            </w:r>
          </w:p>
        </w:tc>
      </w:tr>
    </w:tbl>
    <w:p w:rsidR="00DC3624" w:rsidRPr="00B11E29" w:rsidRDefault="00DC3624" w:rsidP="00DC36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bookmarkStart w:id="0" w:name="_GoBack"/>
      <w:r w:rsidRPr="00B11E29">
        <w:rPr>
          <w:b/>
        </w:rPr>
        <w:drawing>
          <wp:anchor distT="0" distB="0" distL="114300" distR="114300" simplePos="0" relativeHeight="251662336" behindDoc="0" locked="0" layoutInCell="1" allowOverlap="1" wp14:anchorId="680332F4" wp14:editId="5DC6BB84">
            <wp:simplePos x="0" y="0"/>
            <wp:positionH relativeFrom="column">
              <wp:posOffset>3757295</wp:posOffset>
            </wp:positionH>
            <wp:positionV relativeFrom="paragraph">
              <wp:posOffset>12065</wp:posOffset>
            </wp:positionV>
            <wp:extent cx="1901825" cy="1664970"/>
            <wp:effectExtent l="0" t="0" r="3175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11E29">
        <w:rPr>
          <w:rFonts w:ascii="Calibri" w:hAnsi="Calibri" w:cs="Calibri"/>
          <w:b/>
          <w:i/>
          <w:iCs/>
          <w:color w:val="000000"/>
          <w:sz w:val="23"/>
          <w:szCs w:val="23"/>
        </w:rPr>
        <w:t xml:space="preserve">Εμβαδόν </w:t>
      </w:r>
    </w:p>
    <w:p w:rsidR="00DC3624" w:rsidRPr="00DC3624" w:rsidRDefault="00DC3624" w:rsidP="00DC36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C3624">
        <w:rPr>
          <w:rFonts w:ascii="Calibri" w:hAnsi="Calibri" w:cs="Calibri"/>
          <w:color w:val="000000"/>
          <w:sz w:val="23"/>
          <w:szCs w:val="23"/>
        </w:rPr>
        <w:t xml:space="preserve">Η μονάδα μέτρησης του εμβαδού στο SI είναι το </w:t>
      </w:r>
      <w:r w:rsidRPr="00DC3624">
        <w:rPr>
          <w:rFonts w:ascii="Calibri" w:hAnsi="Calibri" w:cs="Calibri"/>
          <w:b/>
          <w:bCs/>
          <w:color w:val="000000"/>
          <w:sz w:val="23"/>
          <w:szCs w:val="23"/>
        </w:rPr>
        <w:t xml:space="preserve">τετραγωνικό μέτρο </w:t>
      </w:r>
      <w:r w:rsidRPr="00DC3624">
        <w:rPr>
          <w:rFonts w:ascii="Calibri" w:hAnsi="Calibri" w:cs="Calibri"/>
          <w:b/>
          <w:bCs/>
          <w:i/>
          <w:iCs/>
          <w:color w:val="000000"/>
          <w:sz w:val="23"/>
          <w:szCs w:val="23"/>
        </w:rPr>
        <w:t>m</w:t>
      </w:r>
      <w:r w:rsidRPr="00DC3624">
        <w:rPr>
          <w:rFonts w:ascii="Calibri" w:hAnsi="Calibri" w:cs="Calibri"/>
          <w:b/>
          <w:bCs/>
          <w:color w:val="000000"/>
          <w:sz w:val="16"/>
          <w:szCs w:val="16"/>
        </w:rPr>
        <w:t>2</w:t>
      </w:r>
      <w:r w:rsidRPr="00DC3624">
        <w:rPr>
          <w:rFonts w:ascii="Calibri" w:hAnsi="Calibri" w:cs="Calibri"/>
          <w:color w:val="000000"/>
          <w:sz w:val="23"/>
          <w:szCs w:val="23"/>
        </w:rPr>
        <w:t xml:space="preserve">. Το τετραγωνικό μέτρο είναι το εμβαδόν ενός τετραγώνου με πλευρά 1 m. </w:t>
      </w:r>
    </w:p>
    <w:p w:rsidR="00DC3624" w:rsidRPr="00DC3624" w:rsidRDefault="00DC3624" w:rsidP="00DC36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C3624">
        <w:rPr>
          <w:rFonts w:ascii="Calibri" w:hAnsi="Calibri" w:cs="Calibri"/>
          <w:color w:val="000000"/>
          <w:sz w:val="23"/>
          <w:szCs w:val="23"/>
        </w:rPr>
        <w:t xml:space="preserve">Κάποια πολλαπλάσια και υποδιαιρέσεις του τετραγωνικού μέτρου είναι </w:t>
      </w:r>
    </w:p>
    <w:p w:rsidR="00DC3624" w:rsidRPr="00DC3624" w:rsidRDefault="00DC3624" w:rsidP="00DC36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DC3624">
        <w:rPr>
          <w:rFonts w:ascii="Calibri" w:hAnsi="Calibri" w:cs="Calibri"/>
          <w:color w:val="000000"/>
          <w:sz w:val="23"/>
          <w:szCs w:val="23"/>
        </w:rPr>
        <w:t>-Τετραγωνικό χιλιόμετρο : 1 km</w:t>
      </w:r>
      <w:r w:rsidRPr="00DC3624">
        <w:rPr>
          <w:rFonts w:ascii="Calibri" w:hAnsi="Calibri" w:cs="Calibri"/>
          <w:color w:val="000000"/>
          <w:sz w:val="16"/>
          <w:szCs w:val="16"/>
          <w:vertAlign w:val="superscript"/>
        </w:rPr>
        <w:t>2</w:t>
      </w:r>
      <w:r w:rsidRPr="00DC3624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DC3624">
        <w:rPr>
          <w:rFonts w:ascii="Calibri" w:hAnsi="Calibri" w:cs="Calibri"/>
          <w:color w:val="000000"/>
          <w:sz w:val="23"/>
          <w:szCs w:val="23"/>
        </w:rPr>
        <w:t>= 1.000.000 m</w:t>
      </w:r>
      <w:r w:rsidRPr="00DC3624">
        <w:rPr>
          <w:rFonts w:ascii="Calibri" w:hAnsi="Calibri" w:cs="Calibri"/>
          <w:color w:val="000000"/>
          <w:sz w:val="16"/>
          <w:szCs w:val="16"/>
          <w:vertAlign w:val="superscript"/>
        </w:rPr>
        <w:t>2</w:t>
      </w:r>
      <w:r w:rsidRPr="00DC3624"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:rsidR="00AD4A27" w:rsidRDefault="00DC3624" w:rsidP="00DC3624">
      <w:pPr>
        <w:rPr>
          <w:rFonts w:ascii="Calibri" w:hAnsi="Calibri" w:cs="Calibri"/>
          <w:color w:val="000000"/>
          <w:sz w:val="16"/>
          <w:szCs w:val="16"/>
          <w:vertAlign w:val="superscript"/>
        </w:rPr>
      </w:pPr>
      <w:r w:rsidRPr="00DC3624">
        <w:rPr>
          <w:rFonts w:ascii="Calibri" w:hAnsi="Calibri" w:cs="Calibri"/>
          <w:color w:val="000000"/>
          <w:sz w:val="23"/>
          <w:szCs w:val="23"/>
        </w:rPr>
        <w:t>-Τετραγωνικό εκατοστόμετρο : 1 cm</w:t>
      </w:r>
      <w:r w:rsidRPr="00DC3624">
        <w:rPr>
          <w:rFonts w:ascii="Calibri" w:hAnsi="Calibri" w:cs="Calibri"/>
          <w:color w:val="000000"/>
          <w:sz w:val="16"/>
          <w:szCs w:val="16"/>
          <w:vertAlign w:val="superscript"/>
        </w:rPr>
        <w:t>2</w:t>
      </w:r>
      <w:r w:rsidRPr="00DC3624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DC3624">
        <w:rPr>
          <w:rFonts w:ascii="Calibri" w:hAnsi="Calibri" w:cs="Calibri"/>
          <w:color w:val="000000"/>
          <w:sz w:val="23"/>
          <w:szCs w:val="23"/>
        </w:rPr>
        <w:t>= 0,0001 m</w:t>
      </w:r>
      <w:r w:rsidRPr="00DC3624">
        <w:rPr>
          <w:rFonts w:ascii="Calibri" w:hAnsi="Calibri" w:cs="Calibri"/>
          <w:color w:val="000000"/>
          <w:sz w:val="16"/>
          <w:szCs w:val="16"/>
          <w:vertAlign w:val="superscript"/>
        </w:rPr>
        <w:t>2</w:t>
      </w:r>
    </w:p>
    <w:p w:rsidR="00972429" w:rsidRPr="00B11E29" w:rsidRDefault="0007718F" w:rsidP="009724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6601F5">
        <w:rPr>
          <w:rFonts w:ascii="Calibri" w:hAnsi="Calibri" w:cs="Calibri"/>
          <w:color w:val="000000"/>
          <w:sz w:val="23"/>
          <w:szCs w:val="23"/>
        </w:rPr>
        <w:drawing>
          <wp:anchor distT="0" distB="0" distL="114300" distR="114300" simplePos="0" relativeHeight="251663360" behindDoc="0" locked="0" layoutInCell="1" allowOverlap="1" wp14:anchorId="27FF2D0E" wp14:editId="03704C3B">
            <wp:simplePos x="0" y="0"/>
            <wp:positionH relativeFrom="column">
              <wp:posOffset>3851910</wp:posOffset>
            </wp:positionH>
            <wp:positionV relativeFrom="paragraph">
              <wp:posOffset>57150</wp:posOffset>
            </wp:positionV>
            <wp:extent cx="1374775" cy="1292860"/>
            <wp:effectExtent l="0" t="0" r="0" b="254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429" w:rsidRPr="00B11E29">
        <w:rPr>
          <w:rFonts w:ascii="Calibri" w:hAnsi="Calibri" w:cs="Calibri"/>
          <w:b/>
          <w:i/>
          <w:iCs/>
          <w:color w:val="000000"/>
          <w:sz w:val="23"/>
          <w:szCs w:val="23"/>
        </w:rPr>
        <w:t xml:space="preserve">Όγκος </w:t>
      </w:r>
    </w:p>
    <w:p w:rsidR="00972429" w:rsidRDefault="00B11E29" w:rsidP="00B11E29">
      <w:pPr>
        <w:spacing w:after="0"/>
        <w:rPr>
          <w:rFonts w:ascii="Calibri" w:hAnsi="Calibri" w:cs="Calibri"/>
          <w:color w:val="000000"/>
          <w:sz w:val="23"/>
          <w:szCs w:val="23"/>
        </w:rPr>
      </w:pPr>
      <w:r w:rsidRPr="00B11E29">
        <w:rPr>
          <w:rFonts w:ascii="Calibri" w:hAnsi="Calibri" w:cs="Calibri"/>
          <w:color w:val="000000"/>
          <w:sz w:val="23"/>
          <w:szCs w:val="23"/>
        </w:rPr>
        <w:t>Η μονάδα μέτρησης του όγκου στο SI είναι το κυβικό μέτρο m3. Το κυβικό μέτρο είναι ο όγκος ενός κύβου με ακμή 1m.</w:t>
      </w:r>
    </w:p>
    <w:p w:rsidR="00B11E29" w:rsidRPr="00B11E29" w:rsidRDefault="00B11E29" w:rsidP="00B11E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B11E29">
        <w:rPr>
          <w:rFonts w:ascii="Calibri" w:hAnsi="Calibri" w:cs="Calibri"/>
          <w:color w:val="000000"/>
          <w:sz w:val="23"/>
          <w:szCs w:val="23"/>
        </w:rPr>
        <w:t xml:space="preserve">Κάποια υποπολλαπλάσια του κυβικού μέτρου είναι </w:t>
      </w:r>
    </w:p>
    <w:p w:rsidR="00B11E29" w:rsidRPr="00B11E29" w:rsidRDefault="00B11E29" w:rsidP="00B11E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B11E29">
        <w:rPr>
          <w:rFonts w:ascii="Calibri" w:hAnsi="Calibri" w:cs="Calibri"/>
          <w:color w:val="000000"/>
          <w:sz w:val="23"/>
          <w:szCs w:val="23"/>
        </w:rPr>
        <w:t>-Κυβικό δεκατόμετρο ή λίτρο: 1L= 1dm</w:t>
      </w:r>
      <w:r w:rsidRPr="00B11E29">
        <w:rPr>
          <w:rFonts w:ascii="Calibri" w:hAnsi="Calibri" w:cs="Calibri"/>
          <w:color w:val="000000"/>
          <w:sz w:val="24"/>
          <w:szCs w:val="24"/>
          <w:vertAlign w:val="superscript"/>
        </w:rPr>
        <w:t>3</w:t>
      </w:r>
      <w:r w:rsidRPr="00B11E29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B11E29">
        <w:rPr>
          <w:rFonts w:ascii="Calibri" w:hAnsi="Calibri" w:cs="Calibri"/>
          <w:color w:val="000000"/>
          <w:sz w:val="23"/>
          <w:szCs w:val="23"/>
        </w:rPr>
        <w:t>=0,001m</w:t>
      </w:r>
      <w:r w:rsidRPr="00B11E29">
        <w:rPr>
          <w:rFonts w:ascii="Calibri" w:hAnsi="Calibri" w:cs="Calibri"/>
          <w:color w:val="000000"/>
          <w:sz w:val="24"/>
          <w:szCs w:val="24"/>
          <w:vertAlign w:val="superscript"/>
        </w:rPr>
        <w:t>3</w:t>
      </w:r>
      <w:r w:rsidRPr="00B11E29"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:rsidR="006601F5" w:rsidRDefault="00B11E29" w:rsidP="00B11E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B11E29">
        <w:rPr>
          <w:rFonts w:ascii="Calibri" w:hAnsi="Calibri" w:cs="Calibri"/>
          <w:color w:val="000000"/>
          <w:sz w:val="23"/>
          <w:szCs w:val="23"/>
        </w:rPr>
        <w:t xml:space="preserve">-Κυβικό εκατοστόμετρο ή </w:t>
      </w:r>
      <w:proofErr w:type="spellStart"/>
      <w:r w:rsidRPr="00B11E29">
        <w:rPr>
          <w:rFonts w:ascii="Calibri" w:hAnsi="Calibri" w:cs="Calibri"/>
          <w:color w:val="000000"/>
          <w:sz w:val="23"/>
          <w:szCs w:val="23"/>
        </w:rPr>
        <w:t>μιλιλίτρο</w:t>
      </w:r>
      <w:proofErr w:type="spellEnd"/>
      <w:r w:rsidRPr="00B11E29">
        <w:rPr>
          <w:rFonts w:ascii="Calibri" w:hAnsi="Calibri" w:cs="Calibri"/>
          <w:color w:val="000000"/>
          <w:sz w:val="23"/>
          <w:szCs w:val="23"/>
        </w:rPr>
        <w:t>: 1mL= 1 cm</w:t>
      </w:r>
      <w:r w:rsidRPr="00B11E29">
        <w:rPr>
          <w:rFonts w:ascii="Calibri" w:hAnsi="Calibri" w:cs="Calibri"/>
          <w:color w:val="000000"/>
          <w:sz w:val="23"/>
          <w:szCs w:val="23"/>
          <w:vertAlign w:val="superscript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B11E29">
        <w:rPr>
          <w:rFonts w:ascii="Calibri" w:hAnsi="Calibri" w:cs="Calibri"/>
          <w:color w:val="000000"/>
          <w:sz w:val="23"/>
          <w:szCs w:val="23"/>
        </w:rPr>
        <w:t>=0,000001 m</w:t>
      </w:r>
      <w:r w:rsidRPr="00B11E29">
        <w:rPr>
          <w:rFonts w:ascii="Calibri" w:hAnsi="Calibri" w:cs="Calibri"/>
          <w:color w:val="000000"/>
          <w:sz w:val="23"/>
          <w:szCs w:val="23"/>
          <w:vertAlign w:val="superscript"/>
        </w:rPr>
        <w:t>3</w:t>
      </w:r>
      <w:r w:rsidRPr="00B11E29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B11E29" w:rsidRDefault="00B11E29" w:rsidP="00B11E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6601F5" w:rsidRPr="00587297" w:rsidRDefault="006601F5" w:rsidP="006601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6601F5">
        <w:rPr>
          <w:rFonts w:ascii="Calibri" w:hAnsi="Calibri" w:cs="Calibri"/>
          <w:b/>
          <w:i/>
          <w:iCs/>
          <w:color w:val="000000"/>
          <w:sz w:val="23"/>
          <w:szCs w:val="23"/>
        </w:rPr>
        <w:t xml:space="preserve">Πυκνότητα </w:t>
      </w:r>
    </w:p>
    <w:p w:rsidR="006601F5" w:rsidRPr="006601F5" w:rsidRDefault="006601F5" w:rsidP="006601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601F5">
        <w:rPr>
          <w:rFonts w:ascii="Calibri" w:hAnsi="Calibri" w:cs="Calibri"/>
          <w:b/>
          <w:bCs/>
          <w:color w:val="000000"/>
          <w:sz w:val="23"/>
          <w:szCs w:val="23"/>
        </w:rPr>
        <w:t xml:space="preserve">Πυκνότητα </w:t>
      </w:r>
      <w:r w:rsidRPr="006601F5">
        <w:rPr>
          <w:rFonts w:ascii="Calibri" w:hAnsi="Calibri" w:cs="Calibri"/>
          <w:color w:val="000000"/>
          <w:sz w:val="23"/>
          <w:szCs w:val="23"/>
        </w:rPr>
        <w:t xml:space="preserve">(ρ) ενός υλικού ορίζεται ως το πηλίκο της μάζας ενός σώματος από το υλικό αυτό προς τον όγκο του. </w:t>
      </w:r>
    </w:p>
    <w:p w:rsidR="00B11E29" w:rsidRPr="006601F5" w:rsidRDefault="006601F5" w:rsidP="006601F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Calibri"/>
          <w:color w:val="000000"/>
          <w:sz w:val="23"/>
          <w:szCs w:val="23"/>
        </w:rPr>
      </w:pPr>
      <m:oMath>
        <m:r>
          <w:rPr>
            <w:rFonts w:ascii="Cambria Math" w:hAnsi="Cambria Math" w:cs="Calibri"/>
            <w:color w:val="000000"/>
            <w:sz w:val="23"/>
            <w:szCs w:val="23"/>
          </w:rPr>
          <m:t>πυκνότητα=</m:t>
        </m:r>
        <m:f>
          <m:fPr>
            <m:ctrlPr>
              <w:rPr>
                <w:rFonts w:ascii="Cambria Math" w:hAnsi="Cambria Math" w:cs="Calibri"/>
                <w:i/>
                <w:color w:val="000000"/>
                <w:sz w:val="23"/>
                <w:szCs w:val="23"/>
              </w:rPr>
            </m:ctrlPr>
          </m:fPr>
          <m:num>
            <m:r>
              <w:rPr>
                <w:rFonts w:ascii="Cambria Math" w:hAnsi="Cambria Math" w:cs="Calibri"/>
                <w:color w:val="000000"/>
                <w:sz w:val="23"/>
                <w:szCs w:val="23"/>
              </w:rPr>
              <m:t>μάζα</m:t>
            </m:r>
          </m:num>
          <m:den>
            <m:r>
              <w:rPr>
                <w:rFonts w:ascii="Cambria Math" w:hAnsi="Cambria Math" w:cs="Calibri"/>
                <w:color w:val="000000"/>
                <w:sz w:val="23"/>
                <w:szCs w:val="23"/>
              </w:rPr>
              <m:t>όγκο</m:t>
            </m:r>
          </m:den>
        </m:f>
      </m:oMath>
      <w:r>
        <w:rPr>
          <w:rFonts w:ascii="Calibri" w:eastAsiaTheme="minorEastAsia" w:hAnsi="Calibri" w:cs="Calibri"/>
          <w:color w:val="000000"/>
          <w:sz w:val="23"/>
          <w:szCs w:val="23"/>
        </w:rPr>
        <w:t xml:space="preserve">  </w:t>
      </w:r>
      <w:r w:rsidRPr="006601F5">
        <w:rPr>
          <w:rFonts w:ascii="Calibri" w:eastAsiaTheme="minorEastAsia" w:hAnsi="Calibri" w:cs="Calibri"/>
          <w:color w:val="000000"/>
          <w:sz w:val="23"/>
          <w:szCs w:val="23"/>
        </w:rPr>
        <w:tab/>
      </w:r>
      <w:r w:rsidRPr="006601F5">
        <w:rPr>
          <w:rFonts w:ascii="Calibri" w:eastAsiaTheme="minorEastAsia" w:hAnsi="Calibri" w:cs="Calibri"/>
          <w:color w:val="000000"/>
          <w:sz w:val="23"/>
          <w:szCs w:val="23"/>
        </w:rPr>
        <w:tab/>
      </w:r>
      <w:r>
        <w:rPr>
          <w:rFonts w:ascii="Calibri" w:eastAsiaTheme="minorEastAsia" w:hAnsi="Calibri" w:cs="Calibri"/>
          <w:color w:val="000000"/>
          <w:sz w:val="23"/>
          <w:szCs w:val="23"/>
        </w:rPr>
        <w:t xml:space="preserve">ή με σύμβολα </w:t>
      </w:r>
      <w:r w:rsidRPr="006601F5">
        <w:rPr>
          <w:rFonts w:ascii="Calibri" w:eastAsiaTheme="minorEastAsia" w:hAnsi="Calibri" w:cs="Calibri"/>
          <w:color w:val="000000"/>
          <w:sz w:val="23"/>
          <w:szCs w:val="23"/>
        </w:rPr>
        <w:tab/>
      </w:r>
      <w:r w:rsidRPr="006601F5">
        <w:rPr>
          <w:rFonts w:ascii="Calibri" w:eastAsiaTheme="minorEastAsia" w:hAnsi="Calibri" w:cs="Calibri"/>
          <w:color w:val="000000"/>
          <w:sz w:val="23"/>
          <w:szCs w:val="23"/>
        </w:rPr>
        <w:tab/>
      </w:r>
      <w:r>
        <w:rPr>
          <w:rFonts w:ascii="Calibri" w:eastAsiaTheme="minorEastAsia" w:hAnsi="Calibri" w:cs="Calibri"/>
          <w:color w:val="000000"/>
          <w:sz w:val="23"/>
          <w:szCs w:val="23"/>
        </w:rPr>
        <w:t xml:space="preserve"> </w:t>
      </w:r>
      <m:oMath>
        <m:r>
          <w:rPr>
            <w:rFonts w:ascii="Cambria Math" w:eastAsiaTheme="minorEastAsia" w:hAnsi="Cambria Math" w:cs="Calibri"/>
            <w:color w:val="000000"/>
            <w:sz w:val="23"/>
            <w:szCs w:val="23"/>
          </w:rPr>
          <m:t>ρ=</m:t>
        </m:r>
        <m:f>
          <m:fPr>
            <m:ctrlPr>
              <w:rPr>
                <w:rFonts w:ascii="Cambria Math" w:eastAsiaTheme="minorEastAsia" w:hAnsi="Cambria Math" w:cs="Calibri"/>
                <w:i/>
                <w:color w:val="000000"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 w:cs="Calibri"/>
                <w:color w:val="000000"/>
                <w:sz w:val="23"/>
                <w:szCs w:val="23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Calibri"/>
                <w:color w:val="000000"/>
                <w:sz w:val="23"/>
                <w:szCs w:val="23"/>
              </w:rPr>
              <m:t>V</m:t>
            </m:r>
          </m:den>
        </m:f>
      </m:oMath>
    </w:p>
    <w:p w:rsidR="006601F5" w:rsidRPr="006601F5" w:rsidRDefault="006601F5" w:rsidP="006601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601F5">
        <w:rPr>
          <w:rFonts w:ascii="Calibri" w:hAnsi="Calibri" w:cs="Calibri"/>
          <w:b/>
          <w:bCs/>
          <w:i/>
          <w:iCs/>
          <w:color w:val="000000"/>
          <w:sz w:val="23"/>
          <w:szCs w:val="23"/>
        </w:rPr>
        <w:t xml:space="preserve">Η πυκνότητα εξαρτάται μόνο από το υλικό κάθε σώματος. </w:t>
      </w:r>
    </w:p>
    <w:p w:rsidR="006601F5" w:rsidRPr="006601F5" w:rsidRDefault="006601F5" w:rsidP="006601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601F5">
        <w:rPr>
          <w:rFonts w:ascii="Calibri" w:hAnsi="Calibri" w:cs="Calibri"/>
          <w:color w:val="000000"/>
          <w:sz w:val="23"/>
          <w:szCs w:val="23"/>
        </w:rPr>
        <w:t xml:space="preserve">Έτσι δεν εξαρτάται από το σχήμα, το μέγεθος ή την ποσότητά του. Π.χ. Είτε πάρουμε μία σιδηροδοκό είτε ένα ρίνισμα σιδήρου, η πυκνότητα θα είναι η ίδια και χαρακτηριστική του σιδήρου. </w:t>
      </w:r>
    </w:p>
    <w:p w:rsidR="006601F5" w:rsidRDefault="006601F5" w:rsidP="006601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6"/>
          <w:szCs w:val="16"/>
          <w:lang w:val="en-US"/>
        </w:rPr>
      </w:pPr>
      <w:r w:rsidRPr="006601F5">
        <w:rPr>
          <w:rFonts w:ascii="Calibri" w:hAnsi="Calibri" w:cs="Calibri"/>
          <w:color w:val="000000"/>
          <w:sz w:val="23"/>
          <w:szCs w:val="23"/>
        </w:rPr>
        <w:t xml:space="preserve">Αφού μονάδα μέτρησης της μάζας είναι το κιλό και του όγκου το κυβικό μέτρο, η μονάδα μέτρησης της πυκνότητας στο SI θα είναι το </w:t>
      </w:r>
      <w:r w:rsidRPr="006601F5">
        <w:rPr>
          <w:rFonts w:ascii="Calibri" w:hAnsi="Calibri" w:cs="Calibri"/>
          <w:b/>
          <w:bCs/>
          <w:color w:val="000000"/>
          <w:sz w:val="23"/>
          <w:szCs w:val="23"/>
        </w:rPr>
        <w:t xml:space="preserve">κιλό ανά κυβικό μέτρο </w:t>
      </w:r>
      <w:r w:rsidRPr="006601F5">
        <w:rPr>
          <w:rFonts w:ascii="Calibri" w:hAnsi="Calibri" w:cs="Calibri"/>
          <w:b/>
          <w:bCs/>
          <w:i/>
          <w:iCs/>
          <w:color w:val="000000"/>
          <w:sz w:val="23"/>
          <w:szCs w:val="23"/>
        </w:rPr>
        <w:t>Kg</w:t>
      </w:r>
      <w:r w:rsidRPr="006601F5">
        <w:rPr>
          <w:rFonts w:ascii="Calibri" w:hAnsi="Calibri" w:cs="Calibri"/>
          <w:b/>
          <w:bCs/>
          <w:color w:val="000000"/>
          <w:sz w:val="23"/>
          <w:szCs w:val="23"/>
        </w:rPr>
        <w:t>/</w:t>
      </w:r>
      <w:r w:rsidRPr="006601F5">
        <w:rPr>
          <w:rFonts w:ascii="Calibri" w:hAnsi="Calibri" w:cs="Calibri"/>
          <w:b/>
          <w:bCs/>
          <w:i/>
          <w:iCs/>
          <w:color w:val="000000"/>
          <w:sz w:val="23"/>
          <w:szCs w:val="23"/>
        </w:rPr>
        <w:t>m</w:t>
      </w:r>
      <w:r w:rsidRPr="006601F5">
        <w:rPr>
          <w:rFonts w:ascii="Calibri" w:hAnsi="Calibri" w:cs="Calibri"/>
          <w:b/>
          <w:bCs/>
          <w:color w:val="000000"/>
          <w:sz w:val="24"/>
          <w:szCs w:val="24"/>
          <w:vertAlign w:val="superscript"/>
        </w:rPr>
        <w:t>3</w:t>
      </w:r>
      <w:r w:rsidRPr="006601F5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</w:p>
    <w:p w:rsidR="006601F5" w:rsidRDefault="006601F5" w:rsidP="006601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6"/>
          <w:szCs w:val="16"/>
          <w:lang w:val="en-US"/>
        </w:rPr>
      </w:pPr>
    </w:p>
    <w:p w:rsidR="006601F5" w:rsidRPr="00587297" w:rsidRDefault="006601F5" w:rsidP="006601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6601F5">
        <w:rPr>
          <w:rFonts w:ascii="Calibri" w:hAnsi="Calibri" w:cs="Calibri"/>
          <w:b/>
          <w:i/>
          <w:iCs/>
          <w:color w:val="000000"/>
          <w:sz w:val="23"/>
          <w:szCs w:val="23"/>
        </w:rPr>
        <w:t xml:space="preserve">Μετατροπή μονάδων πυκνότητας </w:t>
      </w:r>
    </w:p>
    <w:p w:rsidR="006601F5" w:rsidRPr="006601F5" w:rsidRDefault="006601F5" w:rsidP="006601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601F5">
        <w:rPr>
          <w:rFonts w:ascii="Calibri" w:hAnsi="Calibri" w:cs="Calibri"/>
          <w:color w:val="000000"/>
          <w:sz w:val="23"/>
          <w:szCs w:val="23"/>
        </w:rPr>
        <w:t>Όταν θέλουμε τις μονάδες μέτρησης παράγωγων μεγεθών στο S.I. μετατρέπουμε τις επιμέρους θεμελιώδεις μονάδες στο S.I.. Δηλαδή αν μας δίνεται πυκνότητα σε g/cm</w:t>
      </w:r>
      <w:r w:rsidRPr="006601F5">
        <w:rPr>
          <w:rFonts w:ascii="Calibri" w:hAnsi="Calibri" w:cs="Calibri"/>
          <w:color w:val="000000"/>
          <w:sz w:val="16"/>
          <w:szCs w:val="16"/>
        </w:rPr>
        <w:t>3</w:t>
      </w:r>
      <w:r w:rsidRPr="006601F5">
        <w:rPr>
          <w:rFonts w:ascii="Calibri" w:hAnsi="Calibri" w:cs="Calibri"/>
          <w:color w:val="000000"/>
          <w:sz w:val="23"/>
          <w:szCs w:val="23"/>
        </w:rPr>
        <w:t xml:space="preserve">, πρέπει να τη μετατρέψουμε τα g σε </w:t>
      </w:r>
      <w:proofErr w:type="spellStart"/>
      <w:r w:rsidRPr="006601F5">
        <w:rPr>
          <w:rFonts w:ascii="Calibri" w:hAnsi="Calibri" w:cs="Calibri"/>
          <w:color w:val="000000"/>
          <w:sz w:val="23"/>
          <w:szCs w:val="23"/>
        </w:rPr>
        <w:t>Kg</w:t>
      </w:r>
      <w:proofErr w:type="spellEnd"/>
      <w:r w:rsidRPr="006601F5">
        <w:rPr>
          <w:rFonts w:ascii="Calibri" w:hAnsi="Calibri" w:cs="Calibri"/>
          <w:color w:val="000000"/>
          <w:sz w:val="23"/>
          <w:szCs w:val="23"/>
        </w:rPr>
        <w:t xml:space="preserve"> και τα cm</w:t>
      </w:r>
      <w:r w:rsidRPr="006601F5">
        <w:rPr>
          <w:rFonts w:ascii="Calibri" w:hAnsi="Calibri" w:cs="Calibri"/>
          <w:color w:val="000000"/>
          <w:sz w:val="24"/>
          <w:szCs w:val="24"/>
          <w:vertAlign w:val="superscript"/>
        </w:rPr>
        <w:t>3</w:t>
      </w:r>
      <w:r w:rsidRPr="006601F5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6601F5">
        <w:rPr>
          <w:rFonts w:ascii="Calibri" w:hAnsi="Calibri" w:cs="Calibri"/>
          <w:color w:val="000000"/>
          <w:sz w:val="23"/>
          <w:szCs w:val="23"/>
        </w:rPr>
        <w:t>σε m</w:t>
      </w:r>
      <w:r w:rsidRPr="006601F5">
        <w:rPr>
          <w:rFonts w:ascii="Calibri" w:hAnsi="Calibri" w:cs="Calibri"/>
          <w:color w:val="000000"/>
          <w:sz w:val="24"/>
          <w:szCs w:val="24"/>
          <w:vertAlign w:val="superscript"/>
        </w:rPr>
        <w:t>3</w:t>
      </w:r>
      <w:r w:rsidRPr="006601F5">
        <w:rPr>
          <w:rFonts w:ascii="Calibri" w:hAnsi="Calibri" w:cs="Calibri"/>
          <w:color w:val="000000"/>
          <w:sz w:val="23"/>
          <w:szCs w:val="23"/>
        </w:rPr>
        <w:t>. Έτσι, το 1 g/cm</w:t>
      </w:r>
      <w:r w:rsidRPr="006601F5">
        <w:rPr>
          <w:rFonts w:ascii="Calibri" w:hAnsi="Calibri" w:cs="Calibri"/>
          <w:color w:val="000000"/>
          <w:sz w:val="24"/>
          <w:szCs w:val="24"/>
          <w:vertAlign w:val="superscript"/>
        </w:rPr>
        <w:t>3</w:t>
      </w:r>
      <w:r w:rsidRPr="006601F5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6601F5">
        <w:rPr>
          <w:rFonts w:ascii="Calibri" w:hAnsi="Calibri" w:cs="Calibri"/>
          <w:color w:val="000000"/>
          <w:sz w:val="23"/>
          <w:szCs w:val="23"/>
        </w:rPr>
        <w:t xml:space="preserve">στο S.I. θα είναι: </w:t>
      </w:r>
    </w:p>
    <w:p w:rsidR="006601F5" w:rsidRPr="006601F5" w:rsidRDefault="006601F5" w:rsidP="006601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  <w:lang w:val="en-US"/>
        </w:rPr>
      </w:pPr>
    </w:p>
    <w:p w:rsidR="006601F5" w:rsidRPr="006601F5" w:rsidRDefault="006601F5" w:rsidP="00B11E29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3"/>
          <w:szCs w:val="23"/>
        </w:rPr>
      </w:pPr>
    </w:p>
    <w:p w:rsidR="006601F5" w:rsidRPr="00587297" w:rsidRDefault="00587297" w:rsidP="00B11E29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i/>
          <w:color w:val="000000"/>
          <w:sz w:val="23"/>
          <w:szCs w:val="23"/>
          <w:lang w:val="en-US"/>
        </w:rPr>
      </w:pPr>
      <m:oMathPara>
        <m:oMath>
          <m:r>
            <w:rPr>
              <w:rFonts w:ascii="Cambria Math" w:eastAsiaTheme="minorEastAsia" w:hAnsi="Cambria Math" w:cs="Calibri"/>
              <w:color w:val="000000"/>
              <w:sz w:val="23"/>
              <w:szCs w:val="23"/>
            </w:rPr>
            <m:t>1</m:t>
          </m:r>
          <m:f>
            <m:fPr>
              <m:ctrlPr>
                <w:rPr>
                  <w:rFonts w:ascii="Cambria Math" w:eastAsiaTheme="minorEastAsia" w:hAnsi="Cambria Math" w:cs="Calibri"/>
                  <w:i/>
                  <w:color w:val="000000"/>
                  <w:sz w:val="23"/>
                  <w:szCs w:val="23"/>
                </w:rPr>
              </m:ctrlPr>
            </m:fPr>
            <m:num>
              <m:r>
                <w:rPr>
                  <w:rFonts w:ascii="Cambria Math" w:eastAsiaTheme="minorEastAsia" w:hAnsi="Cambria Math" w:cs="Calibri"/>
                  <w:color w:val="000000"/>
                  <w:sz w:val="23"/>
                  <w:szCs w:val="23"/>
                </w:rPr>
                <m:t>g</m:t>
              </m:r>
            </m:num>
            <m:den>
              <m:r>
                <w:rPr>
                  <w:rFonts w:ascii="Cambria Math" w:eastAsiaTheme="minorEastAsia" w:hAnsi="Cambria Math" w:cs="Calibri"/>
                  <w:color w:val="000000"/>
                  <w:sz w:val="23"/>
                  <w:szCs w:val="23"/>
                </w:rPr>
                <m:t>c</m:t>
              </m:r>
              <m:sSup>
                <m:sSupPr>
                  <m:ctrlPr>
                    <w:rPr>
                      <w:rFonts w:ascii="Cambria Math" w:eastAsiaTheme="minorEastAsia" w:hAnsi="Cambria Math" w:cs="Calibri"/>
                      <w:i/>
                      <w:color w:val="000000"/>
                      <w:sz w:val="23"/>
                      <w:szCs w:val="23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libri"/>
                      <w:color w:val="000000"/>
                      <w:sz w:val="23"/>
                      <w:szCs w:val="23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Calibri"/>
                      <w:color w:val="000000"/>
                      <w:sz w:val="23"/>
                      <w:szCs w:val="23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Calibri"/>
              <w:color w:val="000000"/>
              <w:sz w:val="23"/>
              <w:szCs w:val="23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  <w:color w:val="000000"/>
                  <w:sz w:val="23"/>
                  <w:szCs w:val="23"/>
                </w:rPr>
              </m:ctrlPr>
            </m:fPr>
            <m:num>
              <m:r>
                <w:rPr>
                  <w:rFonts w:ascii="Cambria Math" w:eastAsiaTheme="minorEastAsia" w:hAnsi="Cambria Math" w:cs="Calibri"/>
                  <w:color w:val="000000"/>
                  <w:sz w:val="23"/>
                  <w:szCs w:val="23"/>
                </w:rPr>
                <m:t>0,001Kg</m:t>
              </m:r>
            </m:num>
            <m:den>
              <m:r>
                <w:rPr>
                  <w:rFonts w:ascii="Cambria Math" w:eastAsiaTheme="minorEastAsia" w:hAnsi="Cambria Math" w:cs="Calibri"/>
                  <w:color w:val="000000"/>
                  <w:sz w:val="23"/>
                  <w:szCs w:val="23"/>
                </w:rPr>
                <m:t>0,00000</m:t>
              </m:r>
              <m:r>
                <w:rPr>
                  <w:rFonts w:ascii="Cambria Math" w:eastAsiaTheme="minorEastAsia" w:hAnsi="Cambria Math" w:cs="Calibri"/>
                  <w:color w:val="000000"/>
                  <w:sz w:val="23"/>
                  <w:szCs w:val="23"/>
                </w:rPr>
                <m:t>1</m:t>
              </m:r>
              <m:sSup>
                <m:sSupPr>
                  <m:ctrlPr>
                    <w:rPr>
                      <w:rFonts w:ascii="Cambria Math" w:eastAsiaTheme="minorEastAsia" w:hAnsi="Cambria Math" w:cs="Calibri"/>
                      <w:i/>
                      <w:color w:val="000000"/>
                      <w:sz w:val="23"/>
                      <w:szCs w:val="23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libri"/>
                      <w:color w:val="000000"/>
                      <w:sz w:val="23"/>
                      <w:szCs w:val="23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Calibri"/>
                      <w:color w:val="000000"/>
                      <w:sz w:val="23"/>
                      <w:szCs w:val="23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Calibri"/>
              <w:color w:val="000000"/>
              <w:sz w:val="23"/>
              <w:szCs w:val="23"/>
            </w:rPr>
            <m:t>=1000</m:t>
          </m:r>
          <m:f>
            <m:fPr>
              <m:ctrlPr>
                <w:rPr>
                  <w:rFonts w:ascii="Cambria Math" w:eastAsiaTheme="minorEastAsia" w:hAnsi="Cambria Math" w:cs="Calibri"/>
                  <w:i/>
                  <w:color w:val="000000"/>
                  <w:sz w:val="23"/>
                  <w:szCs w:val="23"/>
                </w:rPr>
              </m:ctrlPr>
            </m:fPr>
            <m:num>
              <m:r>
                <w:rPr>
                  <w:rFonts w:ascii="Cambria Math" w:eastAsiaTheme="minorEastAsia" w:hAnsi="Cambria Math" w:cs="Calibri"/>
                  <w:color w:val="000000"/>
                  <w:sz w:val="23"/>
                  <w:szCs w:val="23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Calibri"/>
                      <w:i/>
                      <w:color w:val="000000"/>
                      <w:sz w:val="23"/>
                      <w:szCs w:val="23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libri"/>
                      <w:color w:val="000000"/>
                      <w:sz w:val="23"/>
                      <w:szCs w:val="23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Calibri"/>
                      <w:color w:val="000000"/>
                      <w:sz w:val="23"/>
                      <w:szCs w:val="23"/>
                    </w:rPr>
                    <m:t>3</m:t>
                  </m:r>
                </m:sup>
              </m:sSup>
            </m:den>
          </m:f>
        </m:oMath>
      </m:oMathPara>
    </w:p>
    <w:p w:rsidR="006601F5" w:rsidRPr="006601F5" w:rsidRDefault="006601F5" w:rsidP="00B11E29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3"/>
          <w:szCs w:val="23"/>
        </w:rPr>
      </w:pPr>
    </w:p>
    <w:sectPr w:rsidR="006601F5" w:rsidRPr="006601F5" w:rsidSect="00E7758B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51"/>
    <w:rsid w:val="000028EA"/>
    <w:rsid w:val="000602A2"/>
    <w:rsid w:val="0007718F"/>
    <w:rsid w:val="000A6651"/>
    <w:rsid w:val="000E1524"/>
    <w:rsid w:val="0022016F"/>
    <w:rsid w:val="00284D3E"/>
    <w:rsid w:val="00467471"/>
    <w:rsid w:val="00587297"/>
    <w:rsid w:val="006520C0"/>
    <w:rsid w:val="006601F5"/>
    <w:rsid w:val="00972429"/>
    <w:rsid w:val="00A50D9D"/>
    <w:rsid w:val="00AD4A27"/>
    <w:rsid w:val="00B11E29"/>
    <w:rsid w:val="00D00FEA"/>
    <w:rsid w:val="00D27C6A"/>
    <w:rsid w:val="00D921AD"/>
    <w:rsid w:val="00DC3624"/>
    <w:rsid w:val="00E7758B"/>
    <w:rsid w:val="00E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ingcardheadercardnamewrapper--3xgaz">
    <w:name w:val="thingcardheader__cardnamewrapper--3xgaz"/>
    <w:basedOn w:val="a0"/>
    <w:rsid w:val="000A6651"/>
  </w:style>
  <w:style w:type="paragraph" w:customStyle="1" w:styleId="Default">
    <w:name w:val="Default"/>
    <w:rsid w:val="000A6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2016F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6601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ingcardheadercardnamewrapper--3xgaz">
    <w:name w:val="thingcardheader__cardnamewrapper--3xgaz"/>
    <w:basedOn w:val="a0"/>
    <w:rsid w:val="000A6651"/>
  </w:style>
  <w:style w:type="paragraph" w:customStyle="1" w:styleId="Default">
    <w:name w:val="Default"/>
    <w:rsid w:val="000A6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2016F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6601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4</cp:revision>
  <dcterms:created xsi:type="dcterms:W3CDTF">2022-10-04T16:54:00Z</dcterms:created>
  <dcterms:modified xsi:type="dcterms:W3CDTF">2022-10-10T07:20:00Z</dcterms:modified>
</cp:coreProperties>
</file>