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D4" w:rsidRDefault="001130D4" w:rsidP="001130D4">
      <w:pPr>
        <w:ind w:right="-483"/>
        <w:jc w:val="center"/>
        <w:rPr>
          <w:b/>
          <w:bCs/>
          <w:sz w:val="29"/>
          <w:szCs w:val="29"/>
        </w:rPr>
      </w:pPr>
      <w:r>
        <w:rPr>
          <w:b/>
          <w:bCs/>
          <w:sz w:val="36"/>
          <w:szCs w:val="36"/>
        </w:rPr>
        <w:t>Μ</w:t>
      </w:r>
      <w:r>
        <w:rPr>
          <w:b/>
          <w:bCs/>
          <w:sz w:val="29"/>
          <w:szCs w:val="29"/>
        </w:rPr>
        <w:t xml:space="preserve">ΕΤΡΗΣΕΙΣ </w:t>
      </w:r>
      <w:r>
        <w:rPr>
          <w:b/>
          <w:bCs/>
          <w:sz w:val="36"/>
          <w:szCs w:val="36"/>
        </w:rPr>
        <w:t>Μ</w:t>
      </w:r>
      <w:r>
        <w:rPr>
          <w:b/>
          <w:bCs/>
          <w:sz w:val="29"/>
          <w:szCs w:val="29"/>
        </w:rPr>
        <w:t xml:space="preserve">ΗΚΟΥΣ </w:t>
      </w:r>
      <w:r>
        <w:rPr>
          <w:b/>
          <w:bCs/>
          <w:sz w:val="36"/>
          <w:szCs w:val="36"/>
        </w:rPr>
        <w:t>– Η Μ</w:t>
      </w:r>
      <w:r>
        <w:rPr>
          <w:b/>
          <w:bCs/>
          <w:sz w:val="29"/>
          <w:szCs w:val="29"/>
        </w:rPr>
        <w:t xml:space="preserve">ΕΣΗ </w:t>
      </w:r>
      <w:r>
        <w:rPr>
          <w:b/>
          <w:bCs/>
          <w:sz w:val="36"/>
          <w:szCs w:val="36"/>
        </w:rPr>
        <w:t>Τ</w:t>
      </w:r>
      <w:r>
        <w:rPr>
          <w:b/>
          <w:bCs/>
          <w:sz w:val="29"/>
          <w:szCs w:val="29"/>
        </w:rPr>
        <w:t>ΙΜΗ</w:t>
      </w:r>
    </w:p>
    <w:p w:rsidR="001130D4" w:rsidRPr="001130D4" w:rsidRDefault="001130D4" w:rsidP="001130D4">
      <w:pPr>
        <w:pStyle w:val="Default"/>
        <w:rPr>
          <w:sz w:val="22"/>
          <w:szCs w:val="22"/>
        </w:rPr>
      </w:pPr>
      <w:r w:rsidRPr="001130D4">
        <w:rPr>
          <w:b/>
          <w:i/>
          <w:iCs/>
        </w:rPr>
        <w:t>Φυσικό μέγεθος:</w:t>
      </w:r>
      <w:r w:rsidRPr="001130D4">
        <w:rPr>
          <w:i/>
          <w:iCs/>
        </w:rPr>
        <w:t xml:space="preserve"> </w:t>
      </w:r>
      <w:r w:rsidRPr="001130D4">
        <w:rPr>
          <w:i/>
          <w:iCs/>
          <w:sz w:val="22"/>
          <w:szCs w:val="22"/>
        </w:rPr>
        <w:t xml:space="preserve">Μέγεθος ονομάζεται κάθε ποσότητα στη φύση που μπορεί να μετρηθεί. </w:t>
      </w:r>
      <w:r w:rsidRPr="001130D4">
        <w:rPr>
          <w:sz w:val="22"/>
          <w:szCs w:val="22"/>
        </w:rPr>
        <w:t>πχ το μήκος είναι φυσικό μέγεθος γιατί μπορεί να μετρηθεί, η χαρά δεν είναι</w:t>
      </w:r>
      <w:r>
        <w:rPr>
          <w:sz w:val="22"/>
          <w:szCs w:val="22"/>
        </w:rPr>
        <w:t xml:space="preserve"> </w:t>
      </w:r>
      <w:r w:rsidRPr="001130D4">
        <w:rPr>
          <w:sz w:val="22"/>
          <w:szCs w:val="22"/>
        </w:rPr>
        <w:t xml:space="preserve">γιατί δε μπορεί να μετρηθεί. </w:t>
      </w:r>
    </w:p>
    <w:p w:rsidR="001130D4" w:rsidRPr="001130D4" w:rsidRDefault="00260AC3" w:rsidP="001130D4">
      <w:pPr>
        <w:pStyle w:val="Default"/>
        <w:rPr>
          <w:sz w:val="22"/>
          <w:szCs w:val="22"/>
        </w:rPr>
      </w:pPr>
      <w:r>
        <w:rPr>
          <w:b/>
          <w:i/>
          <w:iCs/>
        </w:rPr>
        <w:t>Μέτρηση</w:t>
      </w:r>
      <w:r w:rsidR="001130D4" w:rsidRPr="00260AC3">
        <w:rPr>
          <w:b/>
          <w:i/>
          <w:iCs/>
        </w:rPr>
        <w:t>:</w:t>
      </w:r>
      <w:r w:rsidR="001130D4" w:rsidRPr="001130D4">
        <w:rPr>
          <w:b/>
          <w:bCs/>
          <w:i/>
          <w:iCs/>
          <w:sz w:val="22"/>
          <w:szCs w:val="22"/>
        </w:rPr>
        <w:t xml:space="preserve"> </w:t>
      </w:r>
      <w:r w:rsidR="001130D4" w:rsidRPr="00260AC3">
        <w:rPr>
          <w:b/>
          <w:bCs/>
          <w:iCs/>
          <w:sz w:val="22"/>
          <w:szCs w:val="22"/>
        </w:rPr>
        <w:t>Μέτρηση ενός φυσικού μεγέθους είναι η σύγκρισή του με ένα ομοειδές μέγεθος που το ονομάζουμε μονάδα μέτρησης</w:t>
      </w:r>
      <w:r w:rsidR="001130D4" w:rsidRPr="00260AC3">
        <w:rPr>
          <w:sz w:val="22"/>
          <w:szCs w:val="22"/>
        </w:rPr>
        <w:t>.</w:t>
      </w:r>
      <w:r w:rsidR="001130D4" w:rsidRPr="001130D4">
        <w:rPr>
          <w:sz w:val="22"/>
          <w:szCs w:val="22"/>
        </w:rPr>
        <w:t xml:space="preserve"> Π.χ. για να μετρήσουμε το μήκος ενός θρανίου το συγκρίνουμε με το μέτρο, που είναι η μονάδα μέτρησής του. </w:t>
      </w:r>
    </w:p>
    <w:p w:rsidR="001130D4" w:rsidRPr="001130D4" w:rsidRDefault="001130D4" w:rsidP="001130D4">
      <w:pPr>
        <w:pStyle w:val="Default"/>
        <w:rPr>
          <w:sz w:val="22"/>
          <w:szCs w:val="22"/>
        </w:rPr>
      </w:pPr>
      <w:r w:rsidRPr="001130D4">
        <w:rPr>
          <w:b/>
          <w:i/>
          <w:iCs/>
        </w:rPr>
        <w:t>Μονάδα μέτρησης του μήκους</w:t>
      </w:r>
      <w:r w:rsidR="00260AC3">
        <w:rPr>
          <w:b/>
          <w:i/>
          <w:iCs/>
        </w:rPr>
        <w:t>:</w:t>
      </w:r>
      <w:r w:rsidRPr="001130D4">
        <w:rPr>
          <w:i/>
          <w:iCs/>
        </w:rPr>
        <w:t xml:space="preserve"> </w:t>
      </w:r>
      <w:r w:rsidRPr="001130D4">
        <w:rPr>
          <w:sz w:val="22"/>
          <w:szCs w:val="22"/>
        </w:rPr>
        <w:t xml:space="preserve">Η διεθνής μονάδα μέτρησης του μήκους είναι το </w:t>
      </w:r>
      <w:r w:rsidRPr="001130D4">
        <w:rPr>
          <w:b/>
          <w:bCs/>
          <w:sz w:val="22"/>
          <w:szCs w:val="22"/>
        </w:rPr>
        <w:t xml:space="preserve">μέτρο </w:t>
      </w:r>
      <w:r w:rsidRPr="001130D4">
        <w:rPr>
          <w:sz w:val="22"/>
          <w:szCs w:val="22"/>
        </w:rPr>
        <w:t>(</w:t>
      </w:r>
      <w:proofErr w:type="spellStart"/>
      <w:r w:rsidRPr="001130D4">
        <w:rPr>
          <w:sz w:val="22"/>
          <w:szCs w:val="22"/>
        </w:rPr>
        <w:t>meter</w:t>
      </w:r>
      <w:proofErr w:type="spellEnd"/>
      <w:r w:rsidRPr="001130D4">
        <w:rPr>
          <w:sz w:val="22"/>
          <w:szCs w:val="22"/>
        </w:rPr>
        <w:t xml:space="preserve">, m). </w:t>
      </w:r>
    </w:p>
    <w:p w:rsidR="001130D4" w:rsidRDefault="001130D4" w:rsidP="001130D4">
      <w:pPr>
        <w:pStyle w:val="Default"/>
        <w:rPr>
          <w:sz w:val="22"/>
          <w:szCs w:val="22"/>
          <w:lang w:val="en-US"/>
        </w:rPr>
      </w:pPr>
      <w:r w:rsidRPr="001130D4">
        <w:rPr>
          <w:b/>
          <w:i/>
          <w:iCs/>
        </w:rPr>
        <w:t xml:space="preserve">Υποδιαιρέσεις και Πολλαπλάσια του μέτρου </w:t>
      </w:r>
      <w:r w:rsidRPr="00260AC3">
        <w:rPr>
          <w:b/>
          <w:i/>
          <w:iCs/>
        </w:rPr>
        <w:t>:</w:t>
      </w:r>
      <w:r>
        <w:rPr>
          <w:i/>
          <w:iCs/>
        </w:rPr>
        <w:t xml:space="preserve"> </w:t>
      </w:r>
      <w:r w:rsidRPr="001130D4">
        <w:rPr>
          <w:sz w:val="22"/>
          <w:szCs w:val="22"/>
        </w:rPr>
        <w:t xml:space="preserve">Χιλιόμετρο: 1 </w:t>
      </w:r>
      <w:proofErr w:type="spellStart"/>
      <w:r w:rsidRPr="001130D4">
        <w:rPr>
          <w:sz w:val="22"/>
          <w:szCs w:val="22"/>
        </w:rPr>
        <w:t>Km</w:t>
      </w:r>
      <w:proofErr w:type="spellEnd"/>
      <w:r w:rsidRPr="001130D4">
        <w:rPr>
          <w:sz w:val="22"/>
          <w:szCs w:val="22"/>
        </w:rPr>
        <w:t xml:space="preserve"> = 1.000 m Εκατοστόμετρο: 1 cm = </w:t>
      </w:r>
      <w:r>
        <w:rPr>
          <w:sz w:val="22"/>
          <w:szCs w:val="22"/>
        </w:rPr>
        <w:t>1/100</w:t>
      </w:r>
      <w:r w:rsidRPr="001130D4">
        <w:rPr>
          <w:sz w:val="22"/>
          <w:szCs w:val="22"/>
        </w:rPr>
        <w:t xml:space="preserve"> </w:t>
      </w:r>
      <w:r>
        <w:rPr>
          <w:sz w:val="22"/>
          <w:szCs w:val="22"/>
          <w:lang w:val="en-US"/>
        </w:rPr>
        <w:t>m</w:t>
      </w:r>
      <w:r w:rsidRPr="001130D4">
        <w:rPr>
          <w:sz w:val="22"/>
          <w:szCs w:val="22"/>
        </w:rPr>
        <w:t xml:space="preserve"> Χιλιοστόμετρο: 1 mm =1/1000 </w:t>
      </w:r>
      <w:r>
        <w:rPr>
          <w:sz w:val="22"/>
          <w:szCs w:val="22"/>
          <w:lang w:val="en-US"/>
        </w:rPr>
        <w:t>m</w:t>
      </w:r>
    </w:p>
    <w:p w:rsidR="00260AC3" w:rsidRPr="00260AC3" w:rsidRDefault="00260AC3" w:rsidP="00260AC3">
      <w:pPr>
        <w:pStyle w:val="Default"/>
        <w:rPr>
          <w:sz w:val="22"/>
          <w:szCs w:val="22"/>
        </w:rPr>
      </w:pPr>
      <w:r w:rsidRPr="00260AC3">
        <w:rPr>
          <w:b/>
          <w:i/>
          <w:iCs/>
        </w:rPr>
        <w:t>Όργανα μέτρησης του μήκους :</w:t>
      </w:r>
      <w:r w:rsidRPr="00260AC3">
        <w:rPr>
          <w:i/>
          <w:iCs/>
        </w:rPr>
        <w:t xml:space="preserve"> </w:t>
      </w:r>
      <w:r w:rsidRPr="00260AC3">
        <w:rPr>
          <w:sz w:val="22"/>
          <w:szCs w:val="22"/>
        </w:rPr>
        <w:t xml:space="preserve">Όργανα μέτρησης είναι ο χάρακας, το πτυσσόμενο μέτρο, η μετροταινία, το </w:t>
      </w:r>
      <w:proofErr w:type="spellStart"/>
      <w:r w:rsidRPr="00260AC3">
        <w:rPr>
          <w:sz w:val="22"/>
          <w:szCs w:val="22"/>
        </w:rPr>
        <w:t>αποστασιόμετρο</w:t>
      </w:r>
      <w:proofErr w:type="spellEnd"/>
      <w:r w:rsidRPr="00260AC3">
        <w:rPr>
          <w:sz w:val="22"/>
          <w:szCs w:val="22"/>
        </w:rPr>
        <w:t xml:space="preserve"> </w:t>
      </w:r>
      <w:proofErr w:type="spellStart"/>
      <w:r w:rsidRPr="00260AC3">
        <w:rPr>
          <w:sz w:val="22"/>
          <w:szCs w:val="22"/>
        </w:rPr>
        <w:t>laser</w:t>
      </w:r>
      <w:proofErr w:type="spellEnd"/>
      <w:r w:rsidRPr="00260AC3">
        <w:rPr>
          <w:sz w:val="22"/>
          <w:szCs w:val="22"/>
        </w:rPr>
        <w:t xml:space="preserve">, το σόναρ κλπ. Το </w:t>
      </w:r>
      <w:proofErr w:type="spellStart"/>
      <w:r w:rsidRPr="00260AC3">
        <w:rPr>
          <w:sz w:val="22"/>
          <w:szCs w:val="22"/>
        </w:rPr>
        <w:t>παχύμετρο</w:t>
      </w:r>
      <w:proofErr w:type="spellEnd"/>
      <w:r w:rsidRPr="00260AC3">
        <w:rPr>
          <w:sz w:val="22"/>
          <w:szCs w:val="22"/>
        </w:rPr>
        <w:t xml:space="preserve"> μπορεί να μετρήσει με ακρίβεια πολλά σχήματα, όπως την εσωτερική και εξωτερική διάμετρο δαχτυλιδιού, τη μεγάλη και τη μικρή διάσταση ενός αβγού. </w:t>
      </w:r>
    </w:p>
    <w:p w:rsidR="00260AC3" w:rsidRPr="00260AC3" w:rsidRDefault="00260AC3" w:rsidP="00260AC3">
      <w:pPr>
        <w:autoSpaceDE w:val="0"/>
        <w:autoSpaceDN w:val="0"/>
        <w:adjustRightInd w:val="0"/>
        <w:spacing w:after="0" w:line="240" w:lineRule="auto"/>
        <w:rPr>
          <w:rFonts w:ascii="Calibri" w:hAnsi="Calibri" w:cs="Calibri"/>
          <w:color w:val="000000"/>
        </w:rPr>
      </w:pPr>
      <w:r w:rsidRPr="00260AC3">
        <w:rPr>
          <w:rFonts w:ascii="Calibri" w:hAnsi="Calibri" w:cs="Calibri"/>
          <w:b/>
          <w:i/>
          <w:iCs/>
          <w:color w:val="000000"/>
          <w:sz w:val="24"/>
          <w:szCs w:val="24"/>
        </w:rPr>
        <w:t xml:space="preserve">Σφάλματα κατά την τοποθέτηση της μετροταινίας: </w:t>
      </w:r>
    </w:p>
    <w:p w:rsidR="00260AC3" w:rsidRPr="00260AC3" w:rsidRDefault="00260AC3" w:rsidP="00260AC3">
      <w:pPr>
        <w:autoSpaceDE w:val="0"/>
        <w:autoSpaceDN w:val="0"/>
        <w:adjustRightInd w:val="0"/>
        <w:spacing w:after="0" w:line="240" w:lineRule="auto"/>
        <w:ind w:left="720"/>
        <w:rPr>
          <w:rFonts w:ascii="Calibri" w:hAnsi="Calibri" w:cs="Calibri"/>
          <w:color w:val="000000"/>
        </w:rPr>
      </w:pPr>
      <w:r w:rsidRPr="00260AC3">
        <w:rPr>
          <w:rFonts w:ascii="Calibri" w:hAnsi="Calibri" w:cs="Calibri"/>
          <w:color w:val="000000"/>
        </w:rPr>
        <w:t xml:space="preserve">-η τοποθέτηση του «0» της μετροταινίας πριν ή μετά την αρχή του αντικειμένου. </w:t>
      </w:r>
    </w:p>
    <w:p w:rsidR="00260AC3" w:rsidRPr="00260AC3" w:rsidRDefault="00260AC3" w:rsidP="00260AC3">
      <w:pPr>
        <w:autoSpaceDE w:val="0"/>
        <w:autoSpaceDN w:val="0"/>
        <w:adjustRightInd w:val="0"/>
        <w:spacing w:after="0" w:line="240" w:lineRule="auto"/>
        <w:ind w:left="720"/>
        <w:rPr>
          <w:rFonts w:ascii="Calibri" w:hAnsi="Calibri" w:cs="Calibri"/>
          <w:color w:val="000000"/>
        </w:rPr>
      </w:pPr>
      <w:r w:rsidRPr="00260AC3">
        <w:rPr>
          <w:rFonts w:ascii="Calibri" w:hAnsi="Calibri" w:cs="Calibri"/>
          <w:color w:val="000000"/>
        </w:rPr>
        <w:t xml:space="preserve">-η τοποθέτηση αντικειμένων κάτω από τη μετροταινία. </w:t>
      </w:r>
    </w:p>
    <w:p w:rsidR="00260AC3" w:rsidRPr="00260AC3" w:rsidRDefault="00260AC3" w:rsidP="00260AC3">
      <w:pPr>
        <w:autoSpaceDE w:val="0"/>
        <w:autoSpaceDN w:val="0"/>
        <w:adjustRightInd w:val="0"/>
        <w:spacing w:after="0" w:line="240" w:lineRule="auto"/>
        <w:ind w:left="720"/>
        <w:rPr>
          <w:rFonts w:ascii="Calibri" w:hAnsi="Calibri" w:cs="Calibri"/>
          <w:color w:val="000000"/>
        </w:rPr>
      </w:pPr>
      <w:r w:rsidRPr="00260AC3">
        <w:rPr>
          <w:rFonts w:ascii="Calibri" w:hAnsi="Calibri" w:cs="Calibri"/>
          <w:color w:val="000000"/>
        </w:rPr>
        <w:t xml:space="preserve">-η τοποθέτηση της μετροταινίας διαγώνια. </w:t>
      </w:r>
    </w:p>
    <w:p w:rsidR="00260AC3" w:rsidRPr="00260AC3" w:rsidRDefault="00260AC3" w:rsidP="00260AC3">
      <w:pPr>
        <w:autoSpaceDE w:val="0"/>
        <w:autoSpaceDN w:val="0"/>
        <w:adjustRightInd w:val="0"/>
        <w:spacing w:after="0" w:line="240" w:lineRule="auto"/>
        <w:ind w:left="720"/>
        <w:rPr>
          <w:rFonts w:ascii="Calibri" w:hAnsi="Calibri" w:cs="Calibri"/>
          <w:color w:val="000000"/>
        </w:rPr>
      </w:pPr>
      <w:r w:rsidRPr="00260AC3">
        <w:rPr>
          <w:rFonts w:ascii="Calibri" w:hAnsi="Calibri" w:cs="Calibri"/>
          <w:color w:val="000000"/>
        </w:rPr>
        <w:t xml:space="preserve">-η τοποθέτηση της μετροταινίας έχοντας κάνει στροφή. </w:t>
      </w:r>
    </w:p>
    <w:p w:rsidR="00260AC3" w:rsidRPr="00260AC3" w:rsidRDefault="00260AC3" w:rsidP="000B2879">
      <w:pPr>
        <w:autoSpaceDE w:val="0"/>
        <w:autoSpaceDN w:val="0"/>
        <w:adjustRightInd w:val="0"/>
        <w:spacing w:after="0" w:line="240" w:lineRule="auto"/>
        <w:ind w:left="426"/>
        <w:rPr>
          <w:rFonts w:ascii="Calibri" w:hAnsi="Calibri" w:cs="Calibri"/>
          <w:i/>
          <w:color w:val="000000"/>
        </w:rPr>
      </w:pPr>
      <w:r w:rsidRPr="00260AC3">
        <w:rPr>
          <w:rFonts w:ascii="Calibri" w:hAnsi="Calibri" w:cs="Calibri"/>
          <w:i/>
          <w:color w:val="000000"/>
        </w:rPr>
        <w:t>Ακόμα και με σωστά τοποθετημένη μετροταινία, υπάρχουν και:</w:t>
      </w:r>
    </w:p>
    <w:p w:rsidR="00260AC3" w:rsidRDefault="00260AC3" w:rsidP="00260AC3">
      <w:pPr>
        <w:autoSpaceDE w:val="0"/>
        <w:autoSpaceDN w:val="0"/>
        <w:adjustRightInd w:val="0"/>
        <w:spacing w:after="0" w:line="240" w:lineRule="auto"/>
        <w:ind w:left="720"/>
        <w:rPr>
          <w:rFonts w:ascii="Calibri" w:hAnsi="Calibri" w:cs="Calibri"/>
          <w:color w:val="000000"/>
        </w:rPr>
      </w:pPr>
      <w:r w:rsidRPr="00260AC3">
        <w:rPr>
          <w:rFonts w:ascii="Calibri" w:hAnsi="Calibri" w:cs="Calibri"/>
          <w:color w:val="000000"/>
        </w:rPr>
        <w:t>-τα σφάλματα οργάνου.</w:t>
      </w:r>
    </w:p>
    <w:p w:rsidR="00260AC3" w:rsidRDefault="00260AC3" w:rsidP="00260AC3">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w:t>
      </w:r>
      <w:r w:rsidRPr="00260AC3">
        <w:rPr>
          <w:rFonts w:ascii="Calibri" w:hAnsi="Calibri" w:cs="Calibri"/>
          <w:color w:val="000000"/>
        </w:rPr>
        <w:t xml:space="preserve">τα σφάλματα ανάγνωσης. </w:t>
      </w:r>
    </w:p>
    <w:p w:rsidR="004067BC" w:rsidRPr="00FD1C91" w:rsidRDefault="004067BC" w:rsidP="004067BC">
      <w:pPr>
        <w:autoSpaceDE w:val="0"/>
        <w:autoSpaceDN w:val="0"/>
        <w:adjustRightInd w:val="0"/>
        <w:spacing w:after="0" w:line="240" w:lineRule="auto"/>
        <w:rPr>
          <w:rFonts w:ascii="Calibri" w:hAnsi="Calibri" w:cs="Calibri"/>
          <w:b/>
          <w:i/>
          <w:color w:val="000000"/>
        </w:rPr>
      </w:pPr>
      <w:r w:rsidRPr="00FD1C91">
        <w:rPr>
          <w:rFonts w:ascii="Calibri" w:hAnsi="Calibri" w:cs="Calibri"/>
          <w:b/>
          <w:i/>
          <w:color w:val="000000"/>
        </w:rPr>
        <w:t xml:space="preserve">Αρχή λειτουργίας του </w:t>
      </w:r>
      <w:r w:rsidRPr="00FD1C91">
        <w:rPr>
          <w:rFonts w:ascii="Calibri" w:hAnsi="Calibri" w:cs="Calibri"/>
          <w:b/>
          <w:i/>
          <w:color w:val="000000"/>
          <w:lang w:val="en-US"/>
        </w:rPr>
        <w:t>RADAR</w:t>
      </w:r>
      <w:r w:rsidRPr="00FD1C91">
        <w:rPr>
          <w:rFonts w:ascii="Calibri" w:hAnsi="Calibri" w:cs="Calibri"/>
          <w:b/>
          <w:i/>
          <w:color w:val="000000"/>
        </w:rPr>
        <w:t>:</w:t>
      </w:r>
      <w:bookmarkStart w:id="0" w:name="_GoBack"/>
      <w:bookmarkEnd w:id="0"/>
    </w:p>
    <w:p w:rsidR="004067BC" w:rsidRDefault="004067BC" w:rsidP="00FD1C91">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 xml:space="preserve">1) Στέλνει ένα κύμα (μικροκύματα, υπέρηχος ή φώς </w:t>
      </w:r>
      <w:r w:rsidRPr="004067BC">
        <w:rPr>
          <w:rFonts w:ascii="Calibri" w:hAnsi="Calibri" w:cs="Calibri"/>
          <w:i/>
          <w:color w:val="000000"/>
        </w:rPr>
        <w:t>(συνήθως λέιζερ)</w:t>
      </w:r>
      <w:r>
        <w:rPr>
          <w:rFonts w:ascii="Calibri" w:hAnsi="Calibri" w:cs="Calibri"/>
          <w:color w:val="000000"/>
        </w:rPr>
        <w:t>)</w:t>
      </w:r>
    </w:p>
    <w:p w:rsidR="004067BC" w:rsidRDefault="004067BC" w:rsidP="00FD1C91">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2) Το κύμα ανακλάται στο αντικείμενο (το οποίο θέλουμε να μετρήσουμε την απόσταση).</w:t>
      </w:r>
    </w:p>
    <w:p w:rsidR="00FD1C91" w:rsidRDefault="00FD1C91" w:rsidP="00FD1C91">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3) Μετράει τον χρόνο μέχρι να επιστρέψει.</w:t>
      </w:r>
    </w:p>
    <w:p w:rsidR="00FD1C91" w:rsidRPr="004067BC" w:rsidRDefault="00FD1C91" w:rsidP="00FD1C91">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4) Υπολογίζει την απόσταση.</w:t>
      </w:r>
    </w:p>
    <w:p w:rsidR="00260AC3" w:rsidRPr="00260AC3" w:rsidRDefault="00260AC3" w:rsidP="00260AC3">
      <w:pPr>
        <w:pStyle w:val="Default"/>
        <w:rPr>
          <w:sz w:val="22"/>
          <w:szCs w:val="22"/>
        </w:rPr>
      </w:pPr>
      <w:r w:rsidRPr="00260AC3">
        <w:rPr>
          <w:b/>
          <w:i/>
          <w:iCs/>
        </w:rPr>
        <w:t>Πείραμα :</w:t>
      </w:r>
      <w:r>
        <w:rPr>
          <w:i/>
          <w:iCs/>
        </w:rPr>
        <w:t xml:space="preserve"> </w:t>
      </w:r>
      <w:r w:rsidRPr="00260AC3">
        <w:rPr>
          <w:sz w:val="22"/>
          <w:szCs w:val="22"/>
        </w:rPr>
        <w:t xml:space="preserve">Διαθέτουμε μία μετροταινία και θέλουμε να μετρήσουμε το μήκος ενός θρανίου. Με τη μετροταινία, μετράμε το μήκος του θρανίου δέκα φορές, προσέχοντας τα παραπάνω σφάλματα. Μετά βρίσκουμε το μέσο όρο, προσθέτοντας όλες τις τιμές και διαιρώντας με τον αριθμό των μετρήσεων. </w:t>
      </w:r>
    </w:p>
    <w:p w:rsidR="00260AC3" w:rsidRPr="00260AC3" w:rsidRDefault="00260AC3" w:rsidP="00260AC3">
      <w:pPr>
        <w:pStyle w:val="Default"/>
        <w:rPr>
          <w:sz w:val="22"/>
          <w:szCs w:val="22"/>
        </w:rPr>
      </w:pPr>
      <w:r w:rsidRPr="00260AC3">
        <w:rPr>
          <w:b/>
          <w:i/>
          <w:iCs/>
        </w:rPr>
        <w:drawing>
          <wp:anchor distT="0" distB="0" distL="114300" distR="114300" simplePos="0" relativeHeight="251658240" behindDoc="0" locked="0" layoutInCell="1" allowOverlap="1" wp14:anchorId="17692E9B" wp14:editId="392DBADD">
            <wp:simplePos x="0" y="0"/>
            <wp:positionH relativeFrom="column">
              <wp:posOffset>3529965</wp:posOffset>
            </wp:positionH>
            <wp:positionV relativeFrom="paragraph">
              <wp:posOffset>395605</wp:posOffset>
            </wp:positionV>
            <wp:extent cx="1895475" cy="504825"/>
            <wp:effectExtent l="0" t="0" r="952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95475" cy="504825"/>
                    </a:xfrm>
                    <a:prstGeom prst="rect">
                      <a:avLst/>
                    </a:prstGeom>
                  </pic:spPr>
                </pic:pic>
              </a:graphicData>
            </a:graphic>
            <wp14:sizeRelH relativeFrom="page">
              <wp14:pctWidth>0</wp14:pctWidth>
            </wp14:sizeRelH>
            <wp14:sizeRelV relativeFrom="page">
              <wp14:pctHeight>0</wp14:pctHeight>
            </wp14:sizeRelV>
          </wp:anchor>
        </w:drawing>
      </w:r>
      <w:r w:rsidRPr="00260AC3">
        <w:rPr>
          <w:b/>
          <w:i/>
          <w:iCs/>
        </w:rPr>
        <w:t>Χρησιμότητα μέσου όρου:</w:t>
      </w:r>
      <w:r>
        <w:rPr>
          <w:i/>
          <w:iCs/>
        </w:rPr>
        <w:t xml:space="preserve"> </w:t>
      </w:r>
      <w:r w:rsidRPr="00260AC3">
        <w:rPr>
          <w:sz w:val="22"/>
          <w:szCs w:val="22"/>
        </w:rPr>
        <w:t xml:space="preserve">υπολογισμός του μέσου όρου είναι χρήσιμος γιατί όσο περισσότερες μετρήσεις έχουμε, τόσο πιο κοντά πλησιάζουμε στην πραγματική τιμή. </w:t>
      </w:r>
    </w:p>
    <w:p w:rsidR="00260AC3" w:rsidRPr="00260AC3" w:rsidRDefault="00260AC3" w:rsidP="00260AC3">
      <w:pPr>
        <w:autoSpaceDE w:val="0"/>
        <w:autoSpaceDN w:val="0"/>
        <w:adjustRightInd w:val="0"/>
        <w:spacing w:after="0" w:line="240" w:lineRule="auto"/>
        <w:rPr>
          <w:rFonts w:ascii="Calibri" w:hAnsi="Calibri" w:cs="Calibri"/>
          <w:b/>
          <w:i/>
          <w:iCs/>
          <w:color w:val="000000"/>
          <w:sz w:val="24"/>
          <w:szCs w:val="24"/>
        </w:rPr>
      </w:pPr>
      <w:r w:rsidRPr="00260AC3">
        <w:rPr>
          <w:rFonts w:ascii="Calibri" w:hAnsi="Calibri" w:cs="Calibri"/>
          <w:b/>
          <w:i/>
          <w:iCs/>
          <w:color w:val="000000"/>
          <w:sz w:val="24"/>
          <w:szCs w:val="24"/>
        </w:rPr>
        <w:t xml:space="preserve">Ασκήσεις </w:t>
      </w:r>
    </w:p>
    <w:p w:rsidR="00260AC3" w:rsidRDefault="00260AC3" w:rsidP="00260AC3">
      <w:pPr>
        <w:autoSpaceDE w:val="0"/>
        <w:autoSpaceDN w:val="0"/>
        <w:adjustRightInd w:val="0"/>
        <w:spacing w:after="0" w:line="240" w:lineRule="auto"/>
        <w:rPr>
          <w:rFonts w:ascii="Calibri" w:hAnsi="Calibri" w:cs="Calibri"/>
          <w:color w:val="000000"/>
        </w:rPr>
      </w:pPr>
      <w:proofErr w:type="spellStart"/>
      <w:r w:rsidRPr="00260AC3">
        <w:rPr>
          <w:rFonts w:ascii="Calibri" w:hAnsi="Calibri" w:cs="Calibri"/>
          <w:color w:val="000000"/>
        </w:rPr>
        <w:t>α)Πόσο</w:t>
      </w:r>
      <w:proofErr w:type="spellEnd"/>
      <w:r w:rsidRPr="00260AC3">
        <w:rPr>
          <w:rFonts w:ascii="Calibri" w:hAnsi="Calibri" w:cs="Calibri"/>
          <w:color w:val="000000"/>
        </w:rPr>
        <w:t xml:space="preserve"> είναι το μήκος της μαύρης γραμμής; </w:t>
      </w:r>
    </w:p>
    <w:p w:rsidR="00260AC3" w:rsidRPr="00260AC3" w:rsidRDefault="00260AC3" w:rsidP="00260AC3">
      <w:pPr>
        <w:autoSpaceDE w:val="0"/>
        <w:autoSpaceDN w:val="0"/>
        <w:adjustRightInd w:val="0"/>
        <w:spacing w:after="0" w:line="240" w:lineRule="auto"/>
        <w:rPr>
          <w:rFonts w:ascii="Calibri" w:hAnsi="Calibri" w:cs="Calibri"/>
          <w:color w:val="000000"/>
        </w:rPr>
      </w:pPr>
    </w:p>
    <w:p w:rsidR="001130D4" w:rsidRPr="00FD1C91" w:rsidRDefault="00260AC3" w:rsidP="00FD1C91">
      <w:pPr>
        <w:autoSpaceDE w:val="0"/>
        <w:autoSpaceDN w:val="0"/>
        <w:adjustRightInd w:val="0"/>
        <w:spacing w:after="0" w:line="240" w:lineRule="auto"/>
        <w:rPr>
          <w:rFonts w:ascii="Calibri" w:hAnsi="Calibri" w:cs="Calibri"/>
          <w:color w:val="000000"/>
        </w:rPr>
      </w:pPr>
      <w:r w:rsidRPr="00260AC3">
        <w:rPr>
          <w:rFonts w:ascii="Calibri" w:hAnsi="Calibri" w:cs="Calibri"/>
          <w:color w:val="000000"/>
        </w:rPr>
        <w:t xml:space="preserve">β) Μετρώντας το θρανίο δέκα φορές πήραμε τις ακόλουθες τιμές: 118,8cm 119cm 119,2cm 120cm 118cm 118,5cm 120cm 119,5 119,5cm και 120cm. Να υπολογίσετε τη μέση τιμή του μήκους του θρανίου. </w:t>
      </w:r>
    </w:p>
    <w:sectPr w:rsidR="001130D4" w:rsidRPr="00FD1C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D4"/>
    <w:rsid w:val="000B2879"/>
    <w:rsid w:val="001130D4"/>
    <w:rsid w:val="00260AC3"/>
    <w:rsid w:val="004067BC"/>
    <w:rsid w:val="005129EC"/>
    <w:rsid w:val="00FD1C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30D4"/>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260A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0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30D4"/>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260A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0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2021-11-30T06:44:00Z</dcterms:created>
  <dcterms:modified xsi:type="dcterms:W3CDTF">2021-11-30T07:08:00Z</dcterms:modified>
</cp:coreProperties>
</file>