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15E72" w14:textId="2B1EDFF7" w:rsidR="006F3683" w:rsidRPr="006F3683" w:rsidRDefault="006F3683" w:rsidP="0062455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el-GR"/>
        </w:rPr>
      </w:pPr>
      <w:r w:rsidRPr="006F36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el-GR"/>
        </w:rPr>
        <w:t xml:space="preserve">Schulfächer </w:t>
      </w:r>
    </w:p>
    <w:p w14:paraId="3F4A923D" w14:textId="77777777" w:rsidR="006F3683" w:rsidRPr="006F3683" w:rsidRDefault="006F3683" w:rsidP="006245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33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917"/>
      </w:tblGrid>
      <w:tr w:rsidR="006F3683" w:rsidRPr="006F3683" w14:paraId="3316BB48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2AD9065A" w14:textId="10449764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el-GR"/>
              </w:rPr>
              <w:t>D</w:t>
            </w:r>
            <w:proofErr w:type="spellStart"/>
            <w:r w:rsidR="006F3683" w:rsidRPr="006F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eutsch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62D57C84" w14:textId="034A030D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Ελληνικά</w:t>
            </w:r>
          </w:p>
        </w:tc>
      </w:tr>
      <w:tr w:rsidR="006F3683" w:rsidRPr="006F3683" w14:paraId="2F4D0CE0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45BC4CD9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Biologie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63DCF918" w14:textId="4BC5D22F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Βιολογία</w:t>
            </w:r>
          </w:p>
        </w:tc>
      </w:tr>
      <w:tr w:rsidR="006F3683" w:rsidRPr="006F3683" w14:paraId="50E67E5F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39F3AA38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Chemie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53D5ECB3" w14:textId="2E43BC38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Χημεία</w:t>
            </w:r>
          </w:p>
        </w:tc>
      </w:tr>
      <w:tr w:rsidR="006F3683" w:rsidRPr="006F3683" w14:paraId="7622A221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358AD934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Deutsch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2ABB7FCD" w14:textId="5B85C8CB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Γερμανικά</w:t>
            </w:r>
          </w:p>
        </w:tc>
      </w:tr>
      <w:tr w:rsidR="006F3683" w:rsidRPr="006F3683" w14:paraId="2726D1FF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29B2B0D8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Englisch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473714D4" w14:textId="0EB49C1A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Αγγλικά</w:t>
            </w:r>
          </w:p>
        </w:tc>
      </w:tr>
      <w:tr w:rsidR="006F3683" w:rsidRPr="006F3683" w14:paraId="497B3CE1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39DC5678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Französisch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54EDFFCD" w14:textId="3E217C76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Γαλλικά</w:t>
            </w:r>
          </w:p>
        </w:tc>
      </w:tr>
      <w:tr w:rsidR="006F3683" w:rsidRPr="006F3683" w14:paraId="75EC0CA8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1FD2FD48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Geometrie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7C4B759D" w14:textId="29D8D0DA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Γεωμετρία</w:t>
            </w:r>
          </w:p>
        </w:tc>
      </w:tr>
      <w:tr w:rsidR="006F3683" w:rsidRPr="006F3683" w14:paraId="4FA63C7B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7BAE7659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Geschichte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6EFF3522" w14:textId="769F62E4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</w:p>
        </w:tc>
      </w:tr>
      <w:tr w:rsidR="006F3683" w:rsidRPr="006F3683" w14:paraId="078E2E18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557172A9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Hauswirtschaft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7C489522" w14:textId="73994916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Οικιακή Οικονομία</w:t>
            </w:r>
          </w:p>
        </w:tc>
      </w:tr>
      <w:tr w:rsidR="006F3683" w:rsidRPr="006F3683" w14:paraId="14E63049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748B0231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Informatik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13E009D7" w14:textId="25C4C014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Πληροφορική</w:t>
            </w:r>
          </w:p>
        </w:tc>
      </w:tr>
      <w:tr w:rsidR="006F3683" w:rsidRPr="006F3683" w14:paraId="0E3E55B4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5DD71651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Kunst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1F800B4D" w14:textId="49E0754C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Καλλιτεχνικά</w:t>
            </w:r>
          </w:p>
        </w:tc>
      </w:tr>
      <w:tr w:rsidR="006F3683" w:rsidRPr="006F3683" w14:paraId="4ADCD62E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086A8DDF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Latein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7AD14F51" w14:textId="0E5753F6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Λατινικά</w:t>
            </w:r>
          </w:p>
        </w:tc>
      </w:tr>
      <w:tr w:rsidR="006F3683" w:rsidRPr="006F3683" w14:paraId="215ABD6C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15117104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Mathematik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592952CF" w14:textId="4F823CBA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Μαθηματικά</w:t>
            </w:r>
          </w:p>
        </w:tc>
      </w:tr>
      <w:tr w:rsidR="006F3683" w:rsidRPr="006F3683" w14:paraId="1D558FF3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31219321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701629FC" w14:textId="74BF81CA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Μουσική</w:t>
            </w:r>
          </w:p>
        </w:tc>
      </w:tr>
      <w:tr w:rsidR="006F3683" w:rsidRPr="006F3683" w14:paraId="30D0B05A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70379C0D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Physik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206A8082" w14:textId="2696BDD2" w:rsidR="006F3683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Φυσική</w:t>
            </w:r>
          </w:p>
        </w:tc>
      </w:tr>
      <w:tr w:rsidR="006F3683" w:rsidRPr="0062455C" w14:paraId="09A82995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510A3E37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Religion</w:t>
            </w:r>
            <w:proofErr w:type="spellEnd"/>
          </w:p>
        </w:tc>
        <w:tc>
          <w:tcPr>
            <w:tcW w:w="2559" w:type="pct"/>
            <w:vAlign w:val="center"/>
            <w:hideMark/>
          </w:tcPr>
          <w:p w14:paraId="1101B5CD" w14:textId="020164FE" w:rsidR="006F3683" w:rsidRPr="0062455C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Θρησκευτικά</w:t>
            </w:r>
          </w:p>
        </w:tc>
      </w:tr>
      <w:tr w:rsidR="006F3683" w:rsidRPr="006F3683" w14:paraId="7A60E0D6" w14:textId="77777777" w:rsidTr="0062455C">
        <w:trPr>
          <w:tblCellSpacing w:w="15" w:type="dxa"/>
        </w:trPr>
        <w:tc>
          <w:tcPr>
            <w:tcW w:w="2361" w:type="pct"/>
            <w:vAlign w:val="center"/>
            <w:hideMark/>
          </w:tcPr>
          <w:p w14:paraId="40A5C501" w14:textId="77777777" w:rsidR="006F3683" w:rsidRPr="006F3683" w:rsidRDefault="006F3683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36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Sport</w:t>
            </w:r>
          </w:p>
        </w:tc>
        <w:tc>
          <w:tcPr>
            <w:tcW w:w="2559" w:type="pct"/>
            <w:vAlign w:val="center"/>
            <w:hideMark/>
          </w:tcPr>
          <w:p w14:paraId="0C78D741" w14:textId="77777777" w:rsid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Γυμναστική</w:t>
            </w:r>
          </w:p>
          <w:p w14:paraId="328383B7" w14:textId="40E78227" w:rsidR="0062455C" w:rsidRPr="006F3683" w:rsidRDefault="0062455C" w:rsidP="006245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2B85D0C0" w14:textId="37A7586B" w:rsidR="00BA6D32" w:rsidRPr="0062455C" w:rsidRDefault="00864EEC" w:rsidP="0062455C">
      <w:pPr>
        <w:spacing w:line="360" w:lineRule="auto"/>
        <w:rPr>
          <w:rFonts w:ascii="Times New Roman" w:hAnsi="Times New Roman" w:cs="Times New Roman"/>
        </w:rPr>
      </w:pPr>
      <w:r w:rsidRPr="00864EEC">
        <w:rPr>
          <w:rFonts w:ascii="Times New Roman" w:hAnsi="Times New Roman" w:cs="Times New Roman"/>
          <w:lang w:val="de-DE"/>
        </w:rPr>
        <w:t>Altgriechisch</w:t>
      </w:r>
      <w:r w:rsidR="0062455C">
        <w:rPr>
          <w:rFonts w:ascii="Times New Roman" w:hAnsi="Times New Roman" w:cs="Times New Roman"/>
        </w:rPr>
        <w:t xml:space="preserve">                            Αρχαία</w:t>
      </w:r>
    </w:p>
    <w:p w14:paraId="49C7F075" w14:textId="6995E676" w:rsidR="00864EEC" w:rsidRPr="0062455C" w:rsidRDefault="00864EEC" w:rsidP="0062455C">
      <w:pPr>
        <w:spacing w:line="360" w:lineRule="auto"/>
        <w:rPr>
          <w:rFonts w:ascii="Times New Roman" w:hAnsi="Times New Roman" w:cs="Times New Roman"/>
        </w:rPr>
      </w:pPr>
      <w:r w:rsidRPr="00864EEC">
        <w:rPr>
          <w:rFonts w:ascii="Times New Roman" w:hAnsi="Times New Roman" w:cs="Times New Roman"/>
          <w:lang w:val="de-DE"/>
        </w:rPr>
        <w:t>Griechisch</w:t>
      </w:r>
      <w:r w:rsidR="0062455C">
        <w:rPr>
          <w:rFonts w:ascii="Times New Roman" w:hAnsi="Times New Roman" w:cs="Times New Roman"/>
        </w:rPr>
        <w:t xml:space="preserve">                                Ελληνικά</w:t>
      </w:r>
    </w:p>
    <w:sectPr w:rsidR="00864EEC" w:rsidRPr="0062455C" w:rsidSect="00BA6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3"/>
    <w:rsid w:val="002870D6"/>
    <w:rsid w:val="00511DBD"/>
    <w:rsid w:val="0062455C"/>
    <w:rsid w:val="006F3683"/>
    <w:rsid w:val="00864EEC"/>
    <w:rsid w:val="00B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B416"/>
  <w15:docId w15:val="{5EE196FB-31E9-4AF2-A894-75BCD8C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D32"/>
  </w:style>
  <w:style w:type="paragraph" w:styleId="1">
    <w:name w:val="heading 1"/>
    <w:basedOn w:val="a"/>
    <w:link w:val="1Char"/>
    <w:uiPriority w:val="9"/>
    <w:qFormat/>
    <w:rsid w:val="006F3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368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6F3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kolomvounis</dc:creator>
  <cp:lastModifiedBy>Ismini Theodorou</cp:lastModifiedBy>
  <cp:revision>2</cp:revision>
  <dcterms:created xsi:type="dcterms:W3CDTF">2021-02-22T10:30:00Z</dcterms:created>
  <dcterms:modified xsi:type="dcterms:W3CDTF">2021-02-22T10:30:00Z</dcterms:modified>
</cp:coreProperties>
</file>