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3E" w:rsidRDefault="00B62D3E" w:rsidP="00B62D3E">
      <w:pPr>
        <w:pStyle w:val="Web"/>
        <w:shd w:val="clear" w:color="auto" w:fill="FFFFFF"/>
        <w:spacing w:after="280"/>
        <w:rPr>
          <w:rFonts w:ascii="Bookman Old Style" w:hAnsi="Bookman Old Style"/>
          <w:color w:val="616161"/>
          <w:lang w:val="el-GR"/>
        </w:rPr>
      </w:pPr>
      <w:r>
        <w:rPr>
          <w:rFonts w:ascii="Bookman Old Style" w:hAnsi="Bookman Old Style"/>
          <w:color w:val="616161"/>
          <w:lang w:val="el-GR"/>
        </w:rPr>
        <w:t>ΕΝΟΤΗΤΑ 22, ΡΑΨΩΔΙΑ π 185 – 336</w:t>
      </w:r>
    </w:p>
    <w:p w:rsidR="00B62D3E" w:rsidRPr="007061B7" w:rsidRDefault="00B62D3E" w:rsidP="00B62D3E">
      <w:pPr>
        <w:pStyle w:val="Web"/>
        <w:shd w:val="clear" w:color="auto" w:fill="FFFFFF"/>
        <w:spacing w:before="280" w:after="280"/>
        <w:rPr>
          <w:lang w:val="el-GR"/>
        </w:rPr>
      </w:pPr>
      <w:r>
        <w:rPr>
          <w:rFonts w:ascii="Bookman Old Style" w:hAnsi="Bookman Old Style"/>
          <w:color w:val="616161"/>
          <w:lang w:val="el-GR"/>
        </w:rPr>
        <w:t xml:space="preserve">ΦΥΛΛΟ  ΕΡΓΑΣΙΑΣ </w:t>
      </w:r>
    </w:p>
    <w:p w:rsidR="00B62D3E" w:rsidRPr="007061B7" w:rsidRDefault="00B62D3E" w:rsidP="00B62D3E">
      <w:pPr>
        <w:pStyle w:val="Web"/>
        <w:shd w:val="clear" w:color="auto" w:fill="FFFFFF"/>
        <w:spacing w:before="280" w:after="280"/>
        <w:rPr>
          <w:rFonts w:ascii="Bookman Old Style" w:hAnsi="Bookman Old Style"/>
          <w:color w:val="616161"/>
          <w:lang w:val="el-GR"/>
        </w:rPr>
      </w:pPr>
    </w:p>
    <w:p w:rsidR="00B62D3E" w:rsidRPr="007061B7" w:rsidRDefault="00B62D3E" w:rsidP="00B62D3E">
      <w:pPr>
        <w:pStyle w:val="Web"/>
        <w:shd w:val="clear" w:color="auto" w:fill="FFFFFF"/>
        <w:spacing w:before="280" w:after="280"/>
        <w:rPr>
          <w:lang w:val="el-GR"/>
        </w:rPr>
      </w:pPr>
      <w:r>
        <w:rPr>
          <w:rFonts w:ascii="Bookman Old Style" w:hAnsi="Bookman Old Style"/>
          <w:color w:val="616161"/>
          <w:lang w:val="el-GR"/>
        </w:rPr>
        <w:t>1.</w:t>
      </w:r>
      <w:r>
        <w:rPr>
          <w:rFonts w:ascii="Bookman Old Style" w:hAnsi="Bookman Old Style"/>
          <w:b/>
          <w:bCs/>
          <w:color w:val="FF0000"/>
          <w:lang w:val="el-GR"/>
        </w:rPr>
        <w:t>Να συμπληρώσετε τα κενά στις παρακάτω προτάσεις</w:t>
      </w:r>
      <w:r>
        <w:rPr>
          <w:rFonts w:ascii="Bookman Old Style" w:hAnsi="Bookman Old Style"/>
          <w:b/>
          <w:bCs/>
          <w:color w:val="616161"/>
          <w:lang w:val="el-GR"/>
        </w:rPr>
        <w:t>:</w:t>
      </w:r>
    </w:p>
    <w:p w:rsidR="00B62D3E" w:rsidRDefault="00B62D3E" w:rsidP="00B62D3E">
      <w:pPr>
        <w:pStyle w:val="Web"/>
        <w:shd w:val="clear" w:color="auto" w:fill="FFFFFF"/>
        <w:spacing w:before="280" w:after="0" w:afterAutospacing="0"/>
        <w:rPr>
          <w:rFonts w:ascii="Bookman Old Style" w:hAnsi="Bookman Old Style"/>
          <w:color w:val="616161"/>
          <w:lang w:val="el-GR"/>
        </w:rPr>
      </w:pPr>
      <w:r>
        <w:rPr>
          <w:rFonts w:ascii="Bookman Old Style" w:hAnsi="Bookman Old Style"/>
          <w:color w:val="616161"/>
          <w:lang w:val="el-GR"/>
        </w:rPr>
        <w:t xml:space="preserve">1) Τα στάδια  της αναγνώρισης είναι : </w:t>
      </w:r>
    </w:p>
    <w:p w:rsidR="00B62D3E" w:rsidRDefault="00B62D3E" w:rsidP="00B62D3E">
      <w:pPr>
        <w:pStyle w:val="Web"/>
        <w:shd w:val="clear" w:color="auto" w:fill="FFFFFF"/>
        <w:spacing w:before="280" w:after="0" w:afterAutospacing="0"/>
        <w:rPr>
          <w:rFonts w:ascii="Bookman Old Style" w:hAnsi="Bookman Old Style"/>
          <w:color w:val="616161"/>
          <w:lang w:val="el-GR"/>
        </w:rPr>
      </w:pPr>
      <w:r>
        <w:rPr>
          <w:rFonts w:ascii="Bookman Old Style" w:hAnsi="Bookman Old Style"/>
          <w:color w:val="616161"/>
          <w:lang w:val="el-GR"/>
        </w:rPr>
        <w:t>Η μεταμόρφωση προσώπων</w:t>
      </w:r>
      <w:r>
        <w:rPr>
          <w:rFonts w:ascii="Bookman Old Style" w:hAnsi="Bookman Old Style"/>
          <w:color w:val="616161"/>
          <w:lang w:val="el-GR"/>
        </w:rPr>
        <w:t xml:space="preserve">:  </w:t>
      </w:r>
      <w:r w:rsidRPr="00FD07F3">
        <w:rPr>
          <w:rFonts w:ascii="Bookman Old Style" w:hAnsi="Bookman Old Style"/>
          <w:b/>
          <w:color w:val="616161"/>
          <w:lang w:val="el-GR"/>
        </w:rPr>
        <w:t xml:space="preserve">Ο Οδυσσέας  παίρνει ξανά την κανονική </w:t>
      </w:r>
      <w:r w:rsidRPr="00FD07F3">
        <w:rPr>
          <w:rFonts w:ascii="Bookman Old Style" w:hAnsi="Bookman Old Style"/>
          <w:b/>
          <w:color w:val="616161"/>
          <w:lang w:val="el-GR"/>
        </w:rPr>
        <w:t>του μορφή και πηγαίνει  στον γιο</w:t>
      </w:r>
      <w:r w:rsidRPr="00FD07F3">
        <w:rPr>
          <w:rFonts w:ascii="Bookman Old Style" w:hAnsi="Bookman Old Style"/>
          <w:b/>
          <w:color w:val="616161"/>
          <w:lang w:val="el-GR"/>
        </w:rPr>
        <w:t xml:space="preserve"> του τον Τηλέμαχο. </w:t>
      </w:r>
      <w:r w:rsidRPr="00FD07F3">
        <w:rPr>
          <w:rFonts w:ascii="Bookman Old Style" w:hAnsi="Bookman Old Style"/>
          <w:b/>
          <w:color w:val="616161"/>
          <w:lang w:val="el-GR"/>
        </w:rPr>
        <w:t>Στίχοι:</w:t>
      </w:r>
      <w:r w:rsidRPr="00FD07F3">
        <w:rPr>
          <w:rFonts w:ascii="Bookman Old Style" w:hAnsi="Bookman Old Style"/>
          <w:b/>
          <w:color w:val="616161"/>
          <w:lang w:val="el-GR"/>
        </w:rPr>
        <w:t xml:space="preserve">   191-19</w:t>
      </w:r>
      <w:r w:rsidRPr="00FD07F3">
        <w:rPr>
          <w:rFonts w:ascii="Bookman Old Style" w:hAnsi="Bookman Old Style"/>
          <w:b/>
          <w:color w:val="616161"/>
          <w:lang w:val="el-GR"/>
        </w:rPr>
        <w:t>5</w:t>
      </w:r>
      <w:r w:rsidR="00FD07F3">
        <w:rPr>
          <w:rFonts w:ascii="Bookman Old Style" w:hAnsi="Bookman Old Style"/>
          <w:color w:val="616161"/>
          <w:lang w:val="el-GR"/>
        </w:rPr>
        <w:t>.</w:t>
      </w:r>
      <w:r w:rsidRPr="00FD07F3">
        <w:rPr>
          <w:rFonts w:ascii="Bookman Old Style" w:hAnsi="Bookman Old Style"/>
          <w:color w:val="616161"/>
          <w:lang w:val="el-GR"/>
        </w:rPr>
        <w:t xml:space="preserve"> </w:t>
      </w:r>
    </w:p>
    <w:p w:rsidR="00B62D3E" w:rsidRPr="00B62D3E" w:rsidRDefault="00B62D3E" w:rsidP="00B62D3E">
      <w:pPr>
        <w:pStyle w:val="Web"/>
        <w:shd w:val="clear" w:color="auto" w:fill="FFFFFF"/>
        <w:spacing w:before="280" w:after="0" w:afterAutospacing="0"/>
        <w:rPr>
          <w:rFonts w:ascii="Bookman Old Style" w:hAnsi="Bookman Old Style"/>
          <w:color w:val="616161"/>
          <w:lang w:val="el-GR"/>
        </w:rPr>
      </w:pPr>
      <w:r>
        <w:rPr>
          <w:rFonts w:ascii="Bookman Old Style" w:hAnsi="Bookman Old Style"/>
          <w:color w:val="616161"/>
          <w:lang w:val="el-GR"/>
        </w:rPr>
        <w:t>Η αποκάλυψη της ταυτότητας</w:t>
      </w:r>
      <w:r>
        <w:rPr>
          <w:rFonts w:ascii="Bookman Old Style" w:hAnsi="Bookman Old Style"/>
          <w:color w:val="616161"/>
          <w:lang w:val="el-GR"/>
        </w:rPr>
        <w:t>:</w:t>
      </w:r>
      <w:r>
        <w:rPr>
          <w:rFonts w:ascii="Bookman Old Style" w:hAnsi="Bookman Old Style"/>
          <w:color w:val="616161"/>
          <w:lang w:val="el-GR"/>
        </w:rPr>
        <w:t xml:space="preserve"> </w:t>
      </w:r>
      <w:r w:rsidRPr="00FD07F3">
        <w:rPr>
          <w:rFonts w:ascii="Bookman Old Style" w:hAnsi="Bookman Old Style"/>
          <w:b/>
          <w:color w:val="616161"/>
          <w:lang w:val="el-GR"/>
        </w:rPr>
        <w:t xml:space="preserve">Ο Οδυσσέας </w:t>
      </w:r>
      <w:r w:rsidRPr="00FD07F3">
        <w:rPr>
          <w:rFonts w:ascii="Bookman Old Style" w:hAnsi="Bookman Old Style"/>
          <w:b/>
          <w:color w:val="616161"/>
          <w:lang w:val="el-GR"/>
        </w:rPr>
        <w:t>αποκαλύπτει την πραγματική του ταυτότητα</w:t>
      </w:r>
      <w:r w:rsidRPr="00FD07F3">
        <w:rPr>
          <w:rFonts w:ascii="Bookman Old Style" w:hAnsi="Bookman Old Style"/>
          <w:b/>
          <w:color w:val="616161"/>
          <w:lang w:val="el-GR"/>
        </w:rPr>
        <w:t xml:space="preserve"> στον γι</w:t>
      </w:r>
      <w:r w:rsidRPr="00FD07F3">
        <w:rPr>
          <w:rFonts w:ascii="Bookman Old Style" w:hAnsi="Bookman Old Style"/>
          <w:b/>
          <w:color w:val="616161"/>
          <w:lang w:val="el-GR"/>
        </w:rPr>
        <w:t>ο</w:t>
      </w:r>
      <w:r w:rsidRPr="00FD07F3">
        <w:rPr>
          <w:rFonts w:ascii="Bookman Old Style" w:hAnsi="Bookman Old Style"/>
          <w:b/>
          <w:color w:val="616161"/>
          <w:lang w:val="el-GR"/>
        </w:rPr>
        <w:t xml:space="preserve"> του </w:t>
      </w:r>
      <w:r w:rsidRPr="00FD07F3">
        <w:rPr>
          <w:rFonts w:ascii="Bookman Old Style" w:hAnsi="Bookman Old Style"/>
          <w:b/>
          <w:color w:val="616161"/>
          <w:lang w:val="el-GR"/>
        </w:rPr>
        <w:t xml:space="preserve">αλλά εκείνος δεν τον </w:t>
      </w:r>
      <w:r w:rsidR="009E56A0" w:rsidRPr="00FD07F3">
        <w:rPr>
          <w:rFonts w:ascii="Bookman Old Style" w:hAnsi="Bookman Old Style"/>
          <w:b/>
          <w:color w:val="616161"/>
          <w:lang w:val="el-GR"/>
        </w:rPr>
        <w:t>πιστεύει</w:t>
      </w:r>
      <w:r w:rsidRPr="00FD07F3">
        <w:rPr>
          <w:rFonts w:ascii="Bookman Old Style" w:hAnsi="Bookman Old Style"/>
          <w:b/>
          <w:color w:val="616161"/>
          <w:lang w:val="el-GR"/>
        </w:rPr>
        <w:t xml:space="preserve">. Στίχοι: </w:t>
      </w:r>
      <w:r w:rsidRPr="00FD07F3">
        <w:rPr>
          <w:rFonts w:ascii="Bookman Old Style" w:hAnsi="Bookman Old Style"/>
          <w:b/>
          <w:color w:val="616161"/>
          <w:lang w:val="el-GR"/>
        </w:rPr>
        <w:t>20</w:t>
      </w:r>
      <w:r w:rsidRPr="00FD07F3">
        <w:rPr>
          <w:rFonts w:ascii="Bookman Old Style" w:hAnsi="Bookman Old Style"/>
          <w:b/>
          <w:color w:val="616161"/>
          <w:lang w:val="el-GR"/>
        </w:rPr>
        <w:t>0 – 213.</w:t>
      </w:r>
    </w:p>
    <w:p w:rsidR="00B62D3E" w:rsidRPr="007061B7" w:rsidRDefault="00B62D3E" w:rsidP="00B62D3E">
      <w:pPr>
        <w:pStyle w:val="Web"/>
        <w:shd w:val="clear" w:color="auto" w:fill="FFFFFF"/>
        <w:spacing w:before="280" w:after="0" w:afterAutospacing="0"/>
        <w:rPr>
          <w:lang w:val="el-GR"/>
        </w:rPr>
      </w:pPr>
      <w:r>
        <w:rPr>
          <w:rFonts w:ascii="Bookman Old Style" w:hAnsi="Bookman Old Style"/>
          <w:color w:val="616161"/>
          <w:lang w:val="el-GR"/>
        </w:rPr>
        <w:t>2) Η έκφραση δυσπιστίας</w:t>
      </w:r>
      <w:r w:rsidR="009E56A0">
        <w:rPr>
          <w:rFonts w:ascii="Bookman Old Style" w:hAnsi="Bookman Old Style"/>
          <w:color w:val="616161"/>
          <w:lang w:val="el-GR"/>
        </w:rPr>
        <w:t>:</w:t>
      </w:r>
      <w:r>
        <w:rPr>
          <w:rFonts w:ascii="Bookman Old Style" w:hAnsi="Bookman Old Style"/>
          <w:color w:val="616161"/>
          <w:lang w:val="el-GR"/>
        </w:rPr>
        <w:t xml:space="preserve"> </w:t>
      </w:r>
      <w:r w:rsidRPr="00FD07F3">
        <w:rPr>
          <w:rFonts w:ascii="Bookman Old Style" w:hAnsi="Bookman Old Style"/>
          <w:b/>
          <w:color w:val="616161"/>
          <w:lang w:val="el-GR"/>
        </w:rPr>
        <w:t>Ο Τηλέμαχος δεν πίστεψε τον πατέρα του και του είπε ότι ο Οδυσσέας χάθηκε στην Τρ</w:t>
      </w:r>
      <w:r w:rsidRPr="00FD07F3">
        <w:rPr>
          <w:rFonts w:ascii="Bookman Old Style" w:hAnsi="Bookman Old Style"/>
          <w:b/>
          <w:color w:val="616161"/>
          <w:lang w:val="el-GR"/>
        </w:rPr>
        <w:t>ο</w:t>
      </w:r>
      <w:r w:rsidRPr="00FD07F3">
        <w:rPr>
          <w:rFonts w:ascii="Bookman Old Style" w:hAnsi="Bookman Old Style"/>
          <w:b/>
          <w:color w:val="616161"/>
          <w:lang w:val="el-GR"/>
        </w:rPr>
        <w:t>ία. Στίχοι: 21</w:t>
      </w:r>
      <w:r w:rsidRPr="00FD07F3">
        <w:rPr>
          <w:rFonts w:ascii="Bookman Old Style" w:hAnsi="Bookman Old Style"/>
          <w:b/>
          <w:color w:val="616161"/>
          <w:lang w:val="el-GR"/>
        </w:rPr>
        <w:t>4</w:t>
      </w:r>
      <w:r w:rsidRPr="00FD07F3">
        <w:rPr>
          <w:rFonts w:ascii="Bookman Old Style" w:hAnsi="Bookman Old Style"/>
          <w:b/>
          <w:color w:val="616161"/>
          <w:lang w:val="el-GR"/>
        </w:rPr>
        <w:t>-224.</w:t>
      </w:r>
    </w:p>
    <w:p w:rsidR="00B62D3E" w:rsidRPr="00FD07F3" w:rsidRDefault="00B62D3E" w:rsidP="00B62D3E">
      <w:pPr>
        <w:pStyle w:val="Web"/>
        <w:shd w:val="clear" w:color="auto" w:fill="FFFFFF"/>
        <w:spacing w:before="280" w:after="0" w:afterAutospacing="0"/>
        <w:rPr>
          <w:rFonts w:ascii="Bookman Old Style" w:hAnsi="Bookman Old Style"/>
          <w:b/>
          <w:color w:val="616161"/>
          <w:lang w:val="el-GR"/>
        </w:rPr>
      </w:pPr>
      <w:r>
        <w:rPr>
          <w:rFonts w:ascii="Bookman Old Style" w:hAnsi="Bookman Old Style"/>
          <w:color w:val="616161"/>
          <w:lang w:val="el-GR"/>
        </w:rPr>
        <w:t>3)</w:t>
      </w:r>
      <w:r w:rsidR="009E56A0">
        <w:rPr>
          <w:rFonts w:ascii="Bookman Old Style" w:hAnsi="Bookman Old Style"/>
          <w:color w:val="616161"/>
          <w:lang w:val="el-GR"/>
        </w:rPr>
        <w:t xml:space="preserve"> </w:t>
      </w:r>
      <w:r>
        <w:rPr>
          <w:rFonts w:ascii="Bookman Old Style" w:hAnsi="Bookman Old Style"/>
          <w:color w:val="616161"/>
          <w:lang w:val="el-GR"/>
        </w:rPr>
        <w:t xml:space="preserve">Τα αποδεικτικά στοιχεία: </w:t>
      </w:r>
      <w:r w:rsidR="00FD07F3">
        <w:rPr>
          <w:rFonts w:ascii="Bookman Old Style" w:hAnsi="Bookman Old Style"/>
          <w:color w:val="616161"/>
          <w:lang w:val="el-GR"/>
        </w:rPr>
        <w:t>Ο</w:t>
      </w:r>
      <w:r>
        <w:rPr>
          <w:rFonts w:ascii="Bookman Old Style" w:hAnsi="Bookman Old Style"/>
          <w:color w:val="616161"/>
          <w:lang w:val="el-GR"/>
        </w:rPr>
        <w:t xml:space="preserve"> </w:t>
      </w:r>
      <w:r w:rsidRPr="00FD07F3">
        <w:rPr>
          <w:rFonts w:ascii="Bookman Old Style" w:hAnsi="Bookman Old Style"/>
          <w:b/>
          <w:color w:val="616161"/>
          <w:lang w:val="el-GR"/>
        </w:rPr>
        <w:t xml:space="preserve">Οδυσσέας είπε στον γιο του </w:t>
      </w:r>
      <w:r w:rsidR="009E56A0" w:rsidRPr="00FD07F3">
        <w:rPr>
          <w:rFonts w:ascii="Bookman Old Style" w:hAnsi="Bookman Old Style"/>
          <w:b/>
          <w:color w:val="616161"/>
          <w:lang w:val="el-GR"/>
        </w:rPr>
        <w:t>για τη μεταμόρφωση από τη θεά Αθηνά</w:t>
      </w:r>
      <w:r w:rsidRPr="00FD07F3">
        <w:rPr>
          <w:rFonts w:ascii="Bookman Old Style" w:hAnsi="Bookman Old Style"/>
          <w:b/>
          <w:color w:val="616161"/>
          <w:lang w:val="el-GR"/>
        </w:rPr>
        <w:t>.</w:t>
      </w:r>
      <w:r w:rsidR="00FD07F3" w:rsidRPr="00FD07F3">
        <w:rPr>
          <w:rFonts w:ascii="Bookman Old Style" w:hAnsi="Bookman Old Style"/>
          <w:b/>
          <w:color w:val="616161"/>
          <w:lang w:val="el-GR"/>
        </w:rPr>
        <w:t xml:space="preserve"> Στίχοι: 226-235.</w:t>
      </w:r>
      <w:r w:rsidR="00FD07F3">
        <w:rPr>
          <w:rFonts w:ascii="Bookman Old Style" w:hAnsi="Bookman Old Style"/>
          <w:color w:val="616161"/>
          <w:lang w:val="el-GR"/>
        </w:rPr>
        <w:t xml:space="preserve"> Και τ</w:t>
      </w:r>
      <w:r>
        <w:rPr>
          <w:rFonts w:ascii="Bookman Old Style" w:hAnsi="Bookman Old Style"/>
          <w:color w:val="616161"/>
          <w:lang w:val="el-GR"/>
        </w:rPr>
        <w:t>έλος η αναγνώριση και έκφραση των συναισθημάτων</w:t>
      </w:r>
      <w:r>
        <w:rPr>
          <w:rFonts w:ascii="Bookman Old Style" w:hAnsi="Bookman Old Style"/>
          <w:color w:val="616161"/>
          <w:lang w:val="el-GR"/>
        </w:rPr>
        <w:t>:</w:t>
      </w:r>
      <w:r>
        <w:rPr>
          <w:rFonts w:ascii="Bookman Old Style" w:hAnsi="Bookman Old Style"/>
          <w:color w:val="616161"/>
          <w:lang w:val="el-GR"/>
        </w:rPr>
        <w:t xml:space="preserve"> </w:t>
      </w:r>
      <w:r w:rsidRPr="00FD07F3">
        <w:rPr>
          <w:rFonts w:ascii="Bookman Old Style" w:hAnsi="Bookman Old Style"/>
          <w:b/>
          <w:color w:val="616161"/>
          <w:lang w:val="el-GR"/>
        </w:rPr>
        <w:t>Πατέρας και γιος αγκαλιάστηκαν και έκλαψαν μαζί.</w:t>
      </w:r>
      <w:r w:rsidRPr="00FD07F3">
        <w:rPr>
          <w:rFonts w:ascii="Bookman Old Style" w:hAnsi="Bookman Old Style"/>
          <w:b/>
          <w:color w:val="616161"/>
          <w:lang w:val="el-GR"/>
        </w:rPr>
        <w:t xml:space="preserve">  </w:t>
      </w:r>
      <w:r w:rsidR="006D5D50">
        <w:rPr>
          <w:rFonts w:ascii="Bookman Old Style" w:hAnsi="Bookman Old Style"/>
          <w:b/>
          <w:color w:val="616161"/>
          <w:lang w:val="el-GR"/>
        </w:rPr>
        <w:t>Στίχοι</w:t>
      </w:r>
      <w:r w:rsidR="00FD07F3" w:rsidRPr="00FD07F3">
        <w:rPr>
          <w:rFonts w:ascii="Bookman Old Style" w:hAnsi="Bookman Old Style"/>
          <w:b/>
          <w:color w:val="616161"/>
          <w:lang w:val="el-GR"/>
        </w:rPr>
        <w:t>:</w:t>
      </w:r>
      <w:r w:rsidR="00521D50">
        <w:rPr>
          <w:rFonts w:ascii="Bookman Old Style" w:hAnsi="Bookman Old Style"/>
          <w:b/>
          <w:color w:val="616161"/>
          <w:lang w:val="el-GR"/>
        </w:rPr>
        <w:t xml:space="preserve"> </w:t>
      </w:r>
      <w:r w:rsidRPr="00FD07F3">
        <w:rPr>
          <w:rFonts w:ascii="Bookman Old Style" w:hAnsi="Bookman Old Style"/>
          <w:b/>
          <w:color w:val="616161"/>
          <w:lang w:val="el-GR"/>
        </w:rPr>
        <w:t>239-245.</w:t>
      </w:r>
    </w:p>
    <w:p w:rsidR="00B62D3E" w:rsidRPr="009E56A0" w:rsidRDefault="00B62D3E" w:rsidP="00B62D3E">
      <w:pPr>
        <w:pStyle w:val="Web"/>
        <w:shd w:val="clear" w:color="auto" w:fill="FFFFFF"/>
        <w:spacing w:before="280" w:after="0" w:afterAutospacing="0"/>
        <w:rPr>
          <w:rFonts w:asciiTheme="minorHAnsi" w:hAnsiTheme="minorHAnsi"/>
          <w:lang w:val="el-GR"/>
        </w:rPr>
      </w:pPr>
      <w:r>
        <w:rPr>
          <w:rFonts w:ascii="Bookman Old Style" w:hAnsi="Bookman Old Style"/>
          <w:color w:val="616161"/>
          <w:lang w:val="el-GR"/>
        </w:rPr>
        <w:t xml:space="preserve">4) Όταν </w:t>
      </w:r>
      <w:r w:rsidR="00FD07F3">
        <w:rPr>
          <w:rFonts w:ascii="Bookman Old Style" w:hAnsi="Bookman Old Style"/>
          <w:color w:val="616161"/>
          <w:lang w:val="el-GR"/>
        </w:rPr>
        <w:t>μιλάει ο Τηλέμαχος λέγοντας : «</w:t>
      </w:r>
      <w:r>
        <w:rPr>
          <w:rFonts w:ascii="Bookman Old Style" w:hAnsi="Bookman Old Style"/>
          <w:color w:val="616161"/>
          <w:lang w:val="el-GR"/>
        </w:rPr>
        <w:t xml:space="preserve">όχι, δεν είσαι εσύ ο πατέρας μου» διακρίνουμε την τεχνική της </w:t>
      </w:r>
      <w:r w:rsidR="009E56A0" w:rsidRPr="00FD07F3">
        <w:rPr>
          <w:rFonts w:ascii="Bookman Old Style" w:hAnsi="Bookman Old Style"/>
          <w:b/>
          <w:color w:val="616161"/>
          <w:lang w:val="el-GR"/>
        </w:rPr>
        <w:t>επικής ειρωνείας</w:t>
      </w:r>
      <w:r>
        <w:rPr>
          <w:rFonts w:ascii="Bookman Old Style" w:hAnsi="Bookman Old Style"/>
          <w:color w:val="616161"/>
          <w:lang w:val="el-GR"/>
        </w:rPr>
        <w:t>.</w:t>
      </w:r>
      <w:r w:rsidR="009E56A0">
        <w:rPr>
          <w:rFonts w:ascii="Bookman Old Style" w:hAnsi="Bookman Old Style"/>
          <w:color w:val="616161"/>
          <w:lang w:val="el-GR"/>
        </w:rPr>
        <w:t xml:space="preserve"> (</w:t>
      </w:r>
      <w:r w:rsidR="009E56A0" w:rsidRPr="009E56A0">
        <w:rPr>
          <w:rFonts w:ascii="Bookman Old Style" w:hAnsi="Bookman Old Style"/>
          <w:color w:val="616161"/>
          <w:lang w:val="el-GR"/>
        </w:rPr>
        <w:t xml:space="preserve">Επική ειρωνεία: Υπάρχει όταν ο ήρωας του έπους ενεργεί αγνοώντας σημαντικές πληροφορίες, που αν τις ήξερε, οι ενέργειές του θα ήταν διαφορετικές. </w:t>
      </w:r>
      <w:r w:rsidR="009E56A0" w:rsidRPr="00FD07F3">
        <w:rPr>
          <w:rFonts w:ascii="Bookman Old Style" w:hAnsi="Bookman Old Style"/>
          <w:color w:val="616161"/>
          <w:lang w:val="el-GR"/>
        </w:rPr>
        <w:t>Εμείς, όμως, ως αναγνώστες τις γνωρίζουμε</w:t>
      </w:r>
      <w:r w:rsidR="009E56A0">
        <w:rPr>
          <w:rFonts w:ascii="Bookman Old Style" w:hAnsi="Bookman Old Style"/>
          <w:color w:val="616161"/>
          <w:lang w:val="el-GR"/>
        </w:rPr>
        <w:t>)</w:t>
      </w:r>
      <w:r w:rsidR="009E56A0" w:rsidRPr="00FD07F3">
        <w:rPr>
          <w:rFonts w:ascii="Bookman Old Style" w:hAnsi="Bookman Old Style"/>
          <w:color w:val="616161"/>
          <w:lang w:val="el-GR"/>
        </w:rPr>
        <w:t>.</w:t>
      </w:r>
    </w:p>
    <w:p w:rsidR="00B62D3E" w:rsidRPr="00FD07F3" w:rsidRDefault="00B62D3E" w:rsidP="00B62D3E">
      <w:pPr>
        <w:pStyle w:val="Web"/>
        <w:shd w:val="clear" w:color="auto" w:fill="FFFFFF"/>
        <w:spacing w:before="280" w:after="0" w:afterAutospacing="0"/>
        <w:rPr>
          <w:rFonts w:ascii="Bookman Old Style" w:hAnsi="Bookman Old Style"/>
          <w:b/>
          <w:color w:val="616161"/>
          <w:lang w:val="el-GR"/>
        </w:rPr>
      </w:pPr>
      <w:r>
        <w:rPr>
          <w:rFonts w:ascii="Bookman Old Style" w:hAnsi="Bookman Old Style"/>
          <w:color w:val="616161"/>
          <w:lang w:val="el-GR"/>
        </w:rPr>
        <w:t>5) Σύμφων</w:t>
      </w:r>
      <w:r w:rsidR="00FD07F3">
        <w:rPr>
          <w:rFonts w:ascii="Bookman Old Style" w:hAnsi="Bookman Old Style"/>
          <w:color w:val="616161"/>
          <w:lang w:val="el-GR"/>
        </w:rPr>
        <w:t>α με τους στίχους 189 – 190 : «</w:t>
      </w:r>
      <w:r>
        <w:rPr>
          <w:rFonts w:ascii="Bookman Old Style" w:hAnsi="Bookman Old Style"/>
          <w:color w:val="616161"/>
          <w:lang w:val="el-GR"/>
        </w:rPr>
        <w:t>φλέγομαι αλήθεια να μπω σ’ αυτή τη μάχη». προβάλλεται η</w:t>
      </w:r>
      <w:r>
        <w:rPr>
          <w:rFonts w:ascii="Bookman Old Style" w:hAnsi="Bookman Old Style"/>
          <w:color w:val="616161"/>
          <w:lang w:val="el-GR"/>
        </w:rPr>
        <w:t xml:space="preserve"> </w:t>
      </w:r>
      <w:r w:rsidRPr="00FD07F3">
        <w:rPr>
          <w:rFonts w:ascii="Bookman Old Style" w:hAnsi="Bookman Old Style"/>
          <w:b/>
          <w:color w:val="616161"/>
          <w:lang w:val="el-GR"/>
        </w:rPr>
        <w:t>πολεμική</w:t>
      </w:r>
      <w:r w:rsidRPr="00FD07F3">
        <w:rPr>
          <w:rFonts w:ascii="Bookman Old Style" w:hAnsi="Bookman Old Style"/>
          <w:b/>
          <w:color w:val="616161"/>
          <w:lang w:val="el-GR"/>
        </w:rPr>
        <w:t xml:space="preserve"> </w:t>
      </w:r>
      <w:r>
        <w:rPr>
          <w:rFonts w:ascii="Bookman Old Style" w:hAnsi="Bookman Old Style"/>
          <w:color w:val="616161"/>
          <w:lang w:val="el-GR"/>
        </w:rPr>
        <w:t xml:space="preserve">ιδιότητα της θεάς Αθηνάς. Την ίδια ιδιότητα προβάλλουν και οι στίχοι </w:t>
      </w:r>
      <w:r w:rsidRPr="00FD07F3">
        <w:rPr>
          <w:rFonts w:ascii="Bookman Old Style" w:hAnsi="Bookman Old Style"/>
          <w:b/>
          <w:color w:val="616161"/>
          <w:lang w:val="el-GR"/>
        </w:rPr>
        <w:t>231-232, 310-327.</w:t>
      </w:r>
    </w:p>
    <w:p w:rsidR="00B62D3E" w:rsidRPr="007061B7" w:rsidRDefault="00B62D3E" w:rsidP="00B62D3E">
      <w:pPr>
        <w:pStyle w:val="Web"/>
        <w:shd w:val="clear" w:color="auto" w:fill="FFFFFF"/>
        <w:spacing w:before="280" w:after="0" w:afterAutospacing="0"/>
        <w:rPr>
          <w:rFonts w:ascii="Bookman Old Style" w:hAnsi="Bookman Old Style"/>
          <w:color w:val="616161"/>
          <w:lang w:val="el-GR"/>
        </w:rPr>
      </w:pPr>
    </w:p>
    <w:p w:rsidR="00B62D3E" w:rsidRPr="007061B7" w:rsidRDefault="00B62D3E" w:rsidP="00B62D3E">
      <w:pPr>
        <w:pStyle w:val="Web"/>
        <w:shd w:val="clear" w:color="auto" w:fill="FFFFFF"/>
        <w:spacing w:before="280" w:after="0" w:afterAutospacing="0"/>
        <w:rPr>
          <w:lang w:val="el-GR"/>
        </w:rPr>
      </w:pPr>
      <w:r>
        <w:rPr>
          <w:rFonts w:ascii="Bookman Old Style" w:hAnsi="Bookman Old Style"/>
          <w:color w:val="616161"/>
          <w:lang w:val="el-GR"/>
        </w:rPr>
        <w:t>6)</w:t>
      </w:r>
      <w:r w:rsidR="003E2330">
        <w:rPr>
          <w:rFonts w:ascii="Bookman Old Style" w:hAnsi="Bookman Old Style"/>
          <w:color w:val="616161"/>
          <w:lang w:val="el-GR"/>
        </w:rPr>
        <w:t xml:space="preserve"> </w:t>
      </w:r>
      <w:r>
        <w:rPr>
          <w:rFonts w:ascii="Bookman Old Style" w:hAnsi="Bookman Old Style"/>
          <w:b/>
          <w:bCs/>
          <w:color w:val="FF0000"/>
          <w:lang w:val="el-GR"/>
        </w:rPr>
        <w:t>Το σχέδιο αντιμετώπισης των μνηστήρων προβλέπει ανάμεσα στα άλλα</w:t>
      </w:r>
      <w:r>
        <w:rPr>
          <w:rFonts w:ascii="Bookman Old Style" w:hAnsi="Bookman Old Style"/>
          <w:color w:val="616161"/>
          <w:lang w:val="el-GR"/>
        </w:rPr>
        <w:t>:</w:t>
      </w:r>
    </w:p>
    <w:p w:rsidR="00B62D3E" w:rsidRPr="002D2FD3" w:rsidRDefault="003E2330" w:rsidP="00B62D3E">
      <w:pPr>
        <w:pStyle w:val="Web"/>
        <w:shd w:val="clear" w:color="auto" w:fill="FFFFFF"/>
        <w:spacing w:before="280" w:after="0" w:afterAutospacing="0"/>
        <w:rPr>
          <w:b/>
          <w:lang w:val="el-GR"/>
        </w:rPr>
      </w:pPr>
      <w:r>
        <w:rPr>
          <w:rFonts w:ascii="Bookman Old Style" w:hAnsi="Bookman Old Style"/>
          <w:color w:val="616161"/>
          <w:lang w:val="el-GR"/>
        </w:rPr>
        <w:t xml:space="preserve">Α. Να μη μάθει κανένας ότι </w:t>
      </w:r>
      <w:r w:rsidR="00B62D3E" w:rsidRPr="002D2FD3">
        <w:rPr>
          <w:rFonts w:ascii="Bookman Old Style" w:hAnsi="Bookman Old Style"/>
          <w:b/>
          <w:color w:val="616161"/>
          <w:lang w:val="el-GR"/>
        </w:rPr>
        <w:t xml:space="preserve">γύρισε ο Οδυσσέας. Ούτε ο πατέρας του αλλά ούτε </w:t>
      </w:r>
      <w:r w:rsidR="002D2FD3">
        <w:rPr>
          <w:rFonts w:ascii="Bookman Old Style" w:hAnsi="Bookman Old Style"/>
          <w:b/>
          <w:color w:val="616161"/>
          <w:lang w:val="el-GR"/>
        </w:rPr>
        <w:t>και η Πηνελόπη.</w:t>
      </w:r>
    </w:p>
    <w:p w:rsidR="00B62D3E" w:rsidRPr="002D2FD3" w:rsidRDefault="00FD07F3" w:rsidP="00B62D3E">
      <w:pPr>
        <w:pStyle w:val="Web"/>
        <w:shd w:val="clear" w:color="auto" w:fill="FFFFFF"/>
        <w:spacing w:before="280" w:after="0" w:afterAutospacing="0"/>
        <w:rPr>
          <w:b/>
          <w:lang w:val="el-GR"/>
        </w:rPr>
      </w:pPr>
      <w:r>
        <w:rPr>
          <w:rFonts w:ascii="Bookman Old Style" w:hAnsi="Bookman Old Style"/>
          <w:color w:val="616161"/>
          <w:lang w:val="el-GR"/>
        </w:rPr>
        <w:t xml:space="preserve">Β. Ο Τηλέμαχος να υπομένει </w:t>
      </w:r>
      <w:r w:rsidRPr="002D2FD3">
        <w:rPr>
          <w:rFonts w:ascii="Bookman Old Style" w:hAnsi="Bookman Old Style"/>
          <w:b/>
          <w:color w:val="616161"/>
          <w:lang w:val="el-GR"/>
        </w:rPr>
        <w:t xml:space="preserve">την ταπεινωτική συμπεριφορά </w:t>
      </w:r>
      <w:r w:rsidR="00B62D3E" w:rsidRPr="002D2FD3">
        <w:rPr>
          <w:rFonts w:ascii="Bookman Old Style" w:hAnsi="Bookman Old Style"/>
          <w:b/>
          <w:color w:val="616161"/>
          <w:lang w:val="el-GR"/>
        </w:rPr>
        <w:t xml:space="preserve">των μνηστήρων </w:t>
      </w:r>
      <w:r w:rsidR="006D5D50">
        <w:rPr>
          <w:rFonts w:ascii="Bookman Old Style" w:hAnsi="Bookman Old Style"/>
          <w:b/>
          <w:color w:val="616161"/>
          <w:lang w:val="el-GR"/>
        </w:rPr>
        <w:t>προς το</w:t>
      </w:r>
      <w:bookmarkStart w:id="0" w:name="_GoBack"/>
      <w:bookmarkEnd w:id="0"/>
      <w:r w:rsidR="00B62D3E" w:rsidRPr="002D2FD3">
        <w:rPr>
          <w:rFonts w:ascii="Bookman Old Style" w:hAnsi="Bookman Old Style"/>
          <w:b/>
          <w:color w:val="616161"/>
          <w:lang w:val="el-GR"/>
        </w:rPr>
        <w:t>ν Οδυσσέα.</w:t>
      </w:r>
    </w:p>
    <w:p w:rsidR="00B62D3E" w:rsidRPr="007061B7" w:rsidRDefault="00B62D3E" w:rsidP="003E2330">
      <w:pPr>
        <w:pStyle w:val="Web"/>
        <w:shd w:val="clear" w:color="auto" w:fill="FFFFFF"/>
        <w:spacing w:before="280" w:after="0" w:afterAutospacing="0"/>
        <w:rPr>
          <w:lang w:val="el-GR"/>
        </w:rPr>
      </w:pPr>
      <w:r w:rsidRPr="007061B7">
        <w:rPr>
          <w:rFonts w:ascii="Bookman Old Style" w:hAnsi="Bookman Old Style"/>
          <w:color w:val="616161"/>
          <w:lang w:val="el-GR"/>
        </w:rPr>
        <w:t>Γ. Να δοκιμάσουν μαζί</w:t>
      </w:r>
      <w:r w:rsidR="00FD07F3">
        <w:rPr>
          <w:rFonts w:ascii="Bookman Old Style" w:hAnsi="Bookman Old Style"/>
          <w:color w:val="616161"/>
          <w:lang w:val="el-GR"/>
        </w:rPr>
        <w:t xml:space="preserve"> </w:t>
      </w:r>
      <w:r w:rsidR="00FD07F3" w:rsidRPr="002D2FD3">
        <w:rPr>
          <w:rFonts w:ascii="Bookman Old Style" w:hAnsi="Bookman Old Style"/>
          <w:b/>
          <w:color w:val="616161"/>
          <w:lang w:val="el-GR"/>
        </w:rPr>
        <w:t xml:space="preserve">το φρόνημα των γυναικών και των δούλων κι ύστερα να προχωρήσουν μαζί στον </w:t>
      </w:r>
      <w:r w:rsidRPr="002D2FD3">
        <w:rPr>
          <w:rFonts w:ascii="Bookman Old Style" w:hAnsi="Bookman Old Style"/>
          <w:b/>
          <w:color w:val="616161"/>
          <w:lang w:val="el-GR"/>
        </w:rPr>
        <w:t>φόνο των μνηστήρων.</w:t>
      </w:r>
    </w:p>
    <w:p w:rsidR="00B75632" w:rsidRPr="00B62D3E" w:rsidRDefault="00B75632">
      <w:pPr>
        <w:rPr>
          <w:lang w:val="el-GR"/>
        </w:rPr>
      </w:pPr>
    </w:p>
    <w:sectPr w:rsidR="00B75632" w:rsidRPr="00B62D3E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3E"/>
    <w:rsid w:val="002D2FD3"/>
    <w:rsid w:val="003E2330"/>
    <w:rsid w:val="00521D50"/>
    <w:rsid w:val="006D5D50"/>
    <w:rsid w:val="00753279"/>
    <w:rsid w:val="009E56A0"/>
    <w:rsid w:val="00B62D3E"/>
    <w:rsid w:val="00B75632"/>
    <w:rsid w:val="00FD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rsid w:val="00B62D3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rsid w:val="00B62D3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5</cp:revision>
  <dcterms:created xsi:type="dcterms:W3CDTF">2020-04-13T18:37:00Z</dcterms:created>
  <dcterms:modified xsi:type="dcterms:W3CDTF">2020-04-13T19:07:00Z</dcterms:modified>
</cp:coreProperties>
</file>