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C4" w:rsidRPr="004B46C4" w:rsidRDefault="004B46C4" w:rsidP="004B46C4">
      <w:pPr>
        <w:spacing w:before="100" w:beforeAutospacing="1" w:after="100" w:afterAutospacing="1" w:line="240" w:lineRule="auto"/>
        <w:jc w:val="center"/>
        <w:outlineLvl w:val="0"/>
        <w:rPr>
          <w:rFonts w:ascii="Segoe UI" w:eastAsia="Times New Roman" w:hAnsi="Segoe UI" w:cs="Segoe UI"/>
          <w:kern w:val="36"/>
          <w:sz w:val="48"/>
          <w:szCs w:val="48"/>
          <w:lang w:val="el-GR"/>
        </w:rPr>
      </w:pPr>
      <w:r w:rsidRPr="004B46C4">
        <w:rPr>
          <w:rFonts w:ascii="Segoe UI" w:eastAsia="Times New Roman" w:hAnsi="Segoe UI" w:cs="Segoe UI"/>
          <w:kern w:val="36"/>
          <w:sz w:val="48"/>
          <w:szCs w:val="48"/>
          <w:lang w:val="el-GR"/>
        </w:rPr>
        <w:t>ΝΕΑ ΕΛΛΗΝΙΚΗ ΓΛΩΣΣΑ</w:t>
      </w:r>
    </w:p>
    <w:p w:rsidR="004B46C4" w:rsidRPr="004B46C4" w:rsidRDefault="004B46C4" w:rsidP="004B46C4">
      <w:pPr>
        <w:spacing w:before="150" w:after="150" w:line="240" w:lineRule="auto"/>
        <w:jc w:val="center"/>
        <w:outlineLvl w:val="1"/>
        <w:rPr>
          <w:rFonts w:ascii="Segoe UI" w:eastAsia="Times New Roman" w:hAnsi="Segoe UI" w:cs="Segoe UI"/>
          <w:sz w:val="45"/>
          <w:szCs w:val="45"/>
          <w:lang w:val="el-GR"/>
        </w:rPr>
      </w:pPr>
      <w:r w:rsidRPr="004B46C4">
        <w:rPr>
          <w:rFonts w:ascii="Segoe UI" w:eastAsia="Times New Roman" w:hAnsi="Segoe UI" w:cs="Segoe UI"/>
          <w:sz w:val="45"/>
          <w:szCs w:val="45"/>
          <w:lang w:val="el-GR"/>
        </w:rPr>
        <w:t>Το ρήμα και οι διαθέσεις του στα Νέα Ελληνικά</w:t>
      </w:r>
    </w:p>
    <w:p w:rsidR="004B46C4" w:rsidRPr="004B46C4" w:rsidRDefault="004B46C4" w:rsidP="004B46C4">
      <w:pPr>
        <w:spacing w:after="0" w:line="240" w:lineRule="auto"/>
        <w:rPr>
          <w:rFonts w:ascii="Verdana" w:eastAsia="Times New Roman" w:hAnsi="Verdana" w:cs="Times New Roman"/>
          <w:color w:val="000000"/>
          <w:sz w:val="23"/>
          <w:szCs w:val="23"/>
          <w:lang w:val="el-GR"/>
        </w:rPr>
      </w:pP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bookmarkStart w:id="0" w:name="1"/>
      <w:bookmarkEnd w:id="0"/>
      <w:r w:rsidRPr="004B46C4">
        <w:rPr>
          <w:rFonts w:ascii="Calibri" w:eastAsia="Times New Roman" w:hAnsi="Calibri" w:cs="Calibri"/>
          <w:b/>
          <w:bCs/>
          <w:color w:val="000000"/>
          <w:sz w:val="32"/>
          <w:szCs w:val="32"/>
          <w:lang w:val="el-GR"/>
        </w:rPr>
        <w:t>Τι είναι το ρήμα;</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Πριν να μελετήσουμε το ρήμα ας δούμε πρώτα κάποια παραδείγματα:</w:t>
      </w:r>
    </w:p>
    <w:p w:rsidR="004B46C4" w:rsidRPr="004B46C4" w:rsidRDefault="004B46C4" w:rsidP="004B46C4">
      <w:pPr>
        <w:numPr>
          <w:ilvl w:val="0"/>
          <w:numId w:val="1"/>
        </w:numPr>
        <w:spacing w:after="0" w:line="390" w:lineRule="atLeast"/>
        <w:ind w:left="79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Η Ελένη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χτενίζει</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την κούκλα.</w:t>
      </w:r>
    </w:p>
    <w:p w:rsidR="004B46C4" w:rsidRPr="004B46C4" w:rsidRDefault="004B46C4" w:rsidP="004B46C4">
      <w:pPr>
        <w:numPr>
          <w:ilvl w:val="0"/>
          <w:numId w:val="1"/>
        </w:numPr>
        <w:spacing w:after="0" w:line="390" w:lineRule="atLeast"/>
        <w:ind w:left="79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Η Ελένη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κουρεύτηκε</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από τη μαμά της.</w:t>
      </w:r>
    </w:p>
    <w:p w:rsidR="004B46C4" w:rsidRPr="004B46C4" w:rsidRDefault="004B46C4" w:rsidP="004B46C4">
      <w:pPr>
        <w:numPr>
          <w:ilvl w:val="0"/>
          <w:numId w:val="1"/>
        </w:numPr>
        <w:spacing w:after="0" w:line="390" w:lineRule="atLeast"/>
        <w:ind w:left="79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xml:space="preserve">Η </w:t>
      </w:r>
      <w:proofErr w:type="spellStart"/>
      <w:r w:rsidRPr="004B46C4">
        <w:rPr>
          <w:rFonts w:ascii="Calibri" w:eastAsia="Times New Roman" w:hAnsi="Calibri" w:cs="Calibri"/>
          <w:color w:val="000000"/>
          <w:sz w:val="30"/>
          <w:szCs w:val="30"/>
        </w:rPr>
        <w:t>Ελένη</w:t>
      </w:r>
      <w:proofErr w:type="spellEnd"/>
      <w:r w:rsidRPr="004B46C4">
        <w:rPr>
          <w:rFonts w:ascii="Calibri" w:eastAsia="Times New Roman" w:hAnsi="Calibri" w:cs="Calibri"/>
          <w:color w:val="000000"/>
          <w:sz w:val="30"/>
          <w:szCs w:val="30"/>
        </w:rPr>
        <w:t> </w:t>
      </w:r>
      <w:proofErr w:type="spellStart"/>
      <w:r w:rsidRPr="004B46C4">
        <w:rPr>
          <w:rFonts w:ascii="Calibri" w:eastAsia="Times New Roman" w:hAnsi="Calibri" w:cs="Calibri"/>
          <w:b/>
          <w:bCs/>
          <w:color w:val="0000FF"/>
          <w:sz w:val="30"/>
          <w:szCs w:val="30"/>
        </w:rPr>
        <w:t>χτενίζετ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color w:val="000000"/>
          <w:sz w:val="30"/>
          <w:szCs w:val="30"/>
        </w:rPr>
        <w:t>.</w:t>
      </w:r>
    </w:p>
    <w:p w:rsidR="004B46C4" w:rsidRPr="004B46C4" w:rsidRDefault="004B46C4" w:rsidP="004B46C4">
      <w:pPr>
        <w:numPr>
          <w:ilvl w:val="0"/>
          <w:numId w:val="1"/>
        </w:numPr>
        <w:spacing w:after="0" w:line="390" w:lineRule="atLeast"/>
        <w:ind w:left="79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xml:space="preserve">Η </w:t>
      </w:r>
      <w:proofErr w:type="spellStart"/>
      <w:r w:rsidRPr="004B46C4">
        <w:rPr>
          <w:rFonts w:ascii="Calibri" w:eastAsia="Times New Roman" w:hAnsi="Calibri" w:cs="Calibri"/>
          <w:color w:val="000000"/>
          <w:sz w:val="30"/>
          <w:szCs w:val="30"/>
        </w:rPr>
        <w:t>Ελένη</w:t>
      </w:r>
      <w:proofErr w:type="spellEnd"/>
      <w:r w:rsidRPr="004B46C4">
        <w:rPr>
          <w:rFonts w:ascii="Calibri" w:eastAsia="Times New Roman" w:hAnsi="Calibri" w:cs="Calibri"/>
          <w:color w:val="000000"/>
          <w:sz w:val="30"/>
          <w:szCs w:val="30"/>
        </w:rPr>
        <w:t> </w:t>
      </w:r>
      <w:proofErr w:type="spellStart"/>
      <w:r w:rsidRPr="004B46C4">
        <w:rPr>
          <w:rFonts w:ascii="Calibri" w:eastAsia="Times New Roman" w:hAnsi="Calibri" w:cs="Calibri"/>
          <w:b/>
          <w:bCs/>
          <w:color w:val="0000FF"/>
          <w:sz w:val="30"/>
          <w:szCs w:val="30"/>
        </w:rPr>
        <w:t>κοιμάτ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color w:val="000000"/>
          <w:sz w:val="30"/>
          <w:szCs w:val="30"/>
        </w:rPr>
        <w:t>.</w:t>
      </w:r>
    </w:p>
    <w:p w:rsidR="004B46C4" w:rsidRPr="004B46C4" w:rsidRDefault="004B46C4" w:rsidP="004B46C4">
      <w:pPr>
        <w:spacing w:after="0" w:line="390" w:lineRule="atLeast"/>
        <w:ind w:left="795" w:right="75"/>
        <w:jc w:val="both"/>
        <w:rPr>
          <w:rFonts w:ascii="Calibri" w:eastAsia="Times New Roman" w:hAnsi="Calibri" w:cs="Calibri"/>
          <w:color w:val="000000"/>
          <w:sz w:val="30"/>
          <w:szCs w:val="30"/>
        </w:rPr>
      </w:pP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Εύκολα παρατηρούμε ότι στις τέσσερις παραπάνω προτάσεις το ίδιο πρόσωπο (η Ελένη) κάνει κάθε φορά κάτι διαφορετικό. Στο 1ο παράδειγμα χτενίζει την κούκλα της, στο 2ο κουρεύτηκε, στο 3ο χτενίζεται και στο 4ο κοιμάται.</w:t>
      </w:r>
    </w:p>
    <w:p w:rsidR="004B46C4" w:rsidRDefault="004B46C4" w:rsidP="004B46C4">
      <w:pPr>
        <w:spacing w:after="0" w:line="390" w:lineRule="atLeast"/>
        <w:ind w:left="75" w:right="75"/>
        <w:jc w:val="both"/>
        <w:rPr>
          <w:rFonts w:ascii="Calibri" w:eastAsia="Times New Roman" w:hAnsi="Calibri" w:cs="Calibri"/>
          <w:color w:val="000000"/>
          <w:sz w:val="30"/>
          <w:szCs w:val="30"/>
          <w:lang w:val="el-GR"/>
        </w:rPr>
      </w:pPr>
    </w:p>
    <w:p w:rsid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Η λέξη που μας δείχνει τι κάνει η Ελένη λέγεται ρήμα. Βεβαίως, στη θέση της Ελένης μπορούμε να βάλουμε οποιοδήποτε άλλο πρόσωπο ή ένα ζώο-φυτό ή ένα πράγμα και να δημιουργήσουμε πολλές προτάσεις, π.χ.</w:t>
      </w: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p>
    <w:p w:rsidR="004B46C4" w:rsidRPr="004B46C4" w:rsidRDefault="004B46C4" w:rsidP="004B46C4">
      <w:pPr>
        <w:numPr>
          <w:ilvl w:val="0"/>
          <w:numId w:val="2"/>
        </w:numPr>
        <w:spacing w:after="0" w:line="390" w:lineRule="atLeast"/>
        <w:ind w:left="79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lang w:val="el-GR"/>
        </w:rPr>
        <w:t>Ο Γιώργος</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χαϊδεύει</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 xml:space="preserve">ένα σκυλάκι. </w:t>
      </w:r>
      <w:r w:rsidRPr="004B46C4">
        <w:rPr>
          <w:rFonts w:ascii="Calibri" w:eastAsia="Times New Roman" w:hAnsi="Calibri" w:cs="Calibri"/>
          <w:color w:val="000000"/>
          <w:sz w:val="30"/>
          <w:szCs w:val="30"/>
        </w:rPr>
        <w:t>(π</w:t>
      </w:r>
      <w:proofErr w:type="spellStart"/>
      <w:r w:rsidRPr="004B46C4">
        <w:rPr>
          <w:rFonts w:ascii="Calibri" w:eastAsia="Times New Roman" w:hAnsi="Calibri" w:cs="Calibri"/>
          <w:color w:val="000000"/>
          <w:sz w:val="30"/>
          <w:szCs w:val="30"/>
        </w:rPr>
        <w:t>ρόσω</w:t>
      </w:r>
      <w:proofErr w:type="spellEnd"/>
      <w:r w:rsidRPr="004B46C4">
        <w:rPr>
          <w:rFonts w:ascii="Calibri" w:eastAsia="Times New Roman" w:hAnsi="Calibri" w:cs="Calibri"/>
          <w:color w:val="000000"/>
          <w:sz w:val="30"/>
          <w:szCs w:val="30"/>
        </w:rPr>
        <w:t>πο)</w:t>
      </w:r>
    </w:p>
    <w:p w:rsidR="004B46C4" w:rsidRPr="004B46C4" w:rsidRDefault="004B46C4" w:rsidP="004B46C4">
      <w:pPr>
        <w:numPr>
          <w:ilvl w:val="0"/>
          <w:numId w:val="2"/>
        </w:numPr>
        <w:spacing w:after="0" w:line="390" w:lineRule="atLeast"/>
        <w:ind w:left="79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lang w:val="el-GR"/>
        </w:rPr>
        <w:t>Τα λουλούδια</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φυτεύτηκαν</w:t>
      </w:r>
      <w:r w:rsidRPr="004B46C4">
        <w:rPr>
          <w:rFonts w:ascii="Calibri" w:eastAsia="Times New Roman" w:hAnsi="Calibri" w:cs="Calibri"/>
          <w:b/>
          <w:bCs/>
          <w:color w:val="0000FF"/>
          <w:sz w:val="30"/>
          <w:szCs w:val="30"/>
        </w:rPr>
        <w:t> </w:t>
      </w:r>
      <w:r w:rsidRPr="004B46C4">
        <w:rPr>
          <w:rFonts w:ascii="Calibri" w:eastAsia="Times New Roman" w:hAnsi="Calibri" w:cs="Calibri"/>
          <w:color w:val="000000"/>
          <w:sz w:val="30"/>
          <w:szCs w:val="30"/>
          <w:lang w:val="el-GR"/>
        </w:rPr>
        <w:t xml:space="preserve">από τον κηπουρό. </w:t>
      </w:r>
      <w:r w:rsidRPr="004B46C4">
        <w:rPr>
          <w:rFonts w:ascii="Calibri" w:eastAsia="Times New Roman" w:hAnsi="Calibri" w:cs="Calibri"/>
          <w:color w:val="000000"/>
          <w:sz w:val="30"/>
          <w:szCs w:val="30"/>
        </w:rPr>
        <w:t>(</w:t>
      </w:r>
      <w:proofErr w:type="spellStart"/>
      <w:r w:rsidRPr="004B46C4">
        <w:rPr>
          <w:rFonts w:ascii="Calibri" w:eastAsia="Times New Roman" w:hAnsi="Calibri" w:cs="Calibri"/>
          <w:color w:val="000000"/>
          <w:sz w:val="30"/>
          <w:szCs w:val="30"/>
        </w:rPr>
        <w:t>φυτό</w:t>
      </w:r>
      <w:proofErr w:type="spellEnd"/>
      <w:r w:rsidRPr="004B46C4">
        <w:rPr>
          <w:rFonts w:ascii="Calibri" w:eastAsia="Times New Roman" w:hAnsi="Calibri" w:cs="Calibri"/>
          <w:color w:val="000000"/>
          <w:sz w:val="30"/>
          <w:szCs w:val="30"/>
        </w:rPr>
        <w:t>)</w:t>
      </w:r>
    </w:p>
    <w:p w:rsidR="004B46C4" w:rsidRPr="004B46C4" w:rsidRDefault="004B46C4" w:rsidP="004B46C4">
      <w:pPr>
        <w:numPr>
          <w:ilvl w:val="0"/>
          <w:numId w:val="2"/>
        </w:numPr>
        <w:spacing w:after="0" w:line="390" w:lineRule="atLeast"/>
        <w:ind w:left="795" w:right="75" w:firstLine="240"/>
        <w:jc w:val="both"/>
        <w:rPr>
          <w:rFonts w:ascii="Calibri" w:eastAsia="Times New Roman" w:hAnsi="Calibri" w:cs="Calibri"/>
          <w:color w:val="000000"/>
          <w:sz w:val="30"/>
          <w:szCs w:val="30"/>
        </w:rPr>
      </w:pPr>
      <w:proofErr w:type="spellStart"/>
      <w:r w:rsidRPr="004B46C4">
        <w:rPr>
          <w:rFonts w:ascii="Calibri" w:eastAsia="Times New Roman" w:hAnsi="Calibri" w:cs="Calibri"/>
          <w:color w:val="000000"/>
          <w:sz w:val="30"/>
          <w:szCs w:val="30"/>
        </w:rPr>
        <w:t>Το</w:t>
      </w:r>
      <w:proofErr w:type="spellEnd"/>
      <w:r w:rsidRPr="004B46C4">
        <w:rPr>
          <w:rFonts w:ascii="Calibri" w:eastAsia="Times New Roman" w:hAnsi="Calibri" w:cs="Calibri"/>
          <w:color w:val="000000"/>
          <w:sz w:val="30"/>
          <w:szCs w:val="30"/>
        </w:rPr>
        <w:t xml:space="preserve"> </w:t>
      </w:r>
      <w:proofErr w:type="spellStart"/>
      <w:r w:rsidRPr="004B46C4">
        <w:rPr>
          <w:rFonts w:ascii="Calibri" w:eastAsia="Times New Roman" w:hAnsi="Calibri" w:cs="Calibri"/>
          <w:color w:val="000000"/>
          <w:sz w:val="30"/>
          <w:szCs w:val="30"/>
        </w:rPr>
        <w:t>σκυλάκι</w:t>
      </w:r>
      <w:proofErr w:type="spellEnd"/>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rPr>
        <w:t>χα</w:t>
      </w:r>
      <w:proofErr w:type="spellStart"/>
      <w:r w:rsidRPr="004B46C4">
        <w:rPr>
          <w:rFonts w:ascii="Calibri" w:eastAsia="Times New Roman" w:hAnsi="Calibri" w:cs="Calibri"/>
          <w:b/>
          <w:bCs/>
          <w:color w:val="0000FF"/>
          <w:sz w:val="30"/>
          <w:szCs w:val="30"/>
        </w:rPr>
        <w:t>ίρετ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color w:val="000000"/>
          <w:sz w:val="30"/>
          <w:szCs w:val="30"/>
        </w:rPr>
        <w:t>. (</w:t>
      </w:r>
      <w:proofErr w:type="spellStart"/>
      <w:r w:rsidRPr="004B46C4">
        <w:rPr>
          <w:rFonts w:ascii="Calibri" w:eastAsia="Times New Roman" w:hAnsi="Calibri" w:cs="Calibri"/>
          <w:color w:val="000000"/>
          <w:sz w:val="30"/>
          <w:szCs w:val="30"/>
        </w:rPr>
        <w:t>ζώο</w:t>
      </w:r>
      <w:proofErr w:type="spellEnd"/>
      <w:r w:rsidRPr="004B46C4">
        <w:rPr>
          <w:rFonts w:ascii="Calibri" w:eastAsia="Times New Roman" w:hAnsi="Calibri" w:cs="Calibri"/>
          <w:color w:val="000000"/>
          <w:sz w:val="30"/>
          <w:szCs w:val="30"/>
        </w:rPr>
        <w:t>)</w:t>
      </w:r>
    </w:p>
    <w:p w:rsidR="004B46C4" w:rsidRPr="004B46C4" w:rsidRDefault="004B46C4" w:rsidP="004B46C4">
      <w:pPr>
        <w:numPr>
          <w:ilvl w:val="0"/>
          <w:numId w:val="2"/>
        </w:numPr>
        <w:spacing w:after="0" w:line="390" w:lineRule="atLeast"/>
        <w:ind w:left="79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xml:space="preserve">Ο </w:t>
      </w:r>
      <w:proofErr w:type="spellStart"/>
      <w:r w:rsidRPr="004B46C4">
        <w:rPr>
          <w:rFonts w:ascii="Calibri" w:eastAsia="Times New Roman" w:hAnsi="Calibri" w:cs="Calibri"/>
          <w:color w:val="000000"/>
          <w:sz w:val="30"/>
          <w:szCs w:val="30"/>
        </w:rPr>
        <w:t>ουρ</w:t>
      </w:r>
      <w:proofErr w:type="spellEnd"/>
      <w:r w:rsidRPr="004B46C4">
        <w:rPr>
          <w:rFonts w:ascii="Calibri" w:eastAsia="Times New Roman" w:hAnsi="Calibri" w:cs="Calibri"/>
          <w:color w:val="000000"/>
          <w:sz w:val="30"/>
          <w:szCs w:val="30"/>
        </w:rPr>
        <w:t>ανός </w:t>
      </w:r>
      <w:r w:rsidRPr="004B46C4">
        <w:rPr>
          <w:rFonts w:ascii="Calibri" w:eastAsia="Times New Roman" w:hAnsi="Calibri" w:cs="Calibri"/>
          <w:b/>
          <w:bCs/>
          <w:color w:val="0000FF"/>
          <w:sz w:val="30"/>
          <w:szCs w:val="30"/>
        </w:rPr>
        <w:t>συννέφιασε</w:t>
      </w:r>
      <w:r w:rsidRPr="004B46C4">
        <w:rPr>
          <w:rFonts w:ascii="Calibri" w:eastAsia="Times New Roman" w:hAnsi="Calibri" w:cs="Calibri"/>
          <w:color w:val="000000"/>
          <w:sz w:val="30"/>
          <w:szCs w:val="30"/>
        </w:rPr>
        <w:t>. (π</w:t>
      </w:r>
      <w:proofErr w:type="spellStart"/>
      <w:r w:rsidRPr="004B46C4">
        <w:rPr>
          <w:rFonts w:ascii="Calibri" w:eastAsia="Times New Roman" w:hAnsi="Calibri" w:cs="Calibri"/>
          <w:color w:val="000000"/>
          <w:sz w:val="30"/>
          <w:szCs w:val="30"/>
        </w:rPr>
        <w:t>ράγμ</w:t>
      </w:r>
      <w:proofErr w:type="spellEnd"/>
      <w:r w:rsidRPr="004B46C4">
        <w:rPr>
          <w:rFonts w:ascii="Calibri" w:eastAsia="Times New Roman" w:hAnsi="Calibri" w:cs="Calibri"/>
          <w:color w:val="000000"/>
          <w:sz w:val="30"/>
          <w:szCs w:val="30"/>
        </w:rPr>
        <w:t>α)</w:t>
      </w:r>
    </w:p>
    <w:p w:rsidR="004B46C4" w:rsidRPr="004B46C4" w:rsidRDefault="004B46C4" w:rsidP="004B46C4">
      <w:pPr>
        <w:spacing w:after="0" w:line="390" w:lineRule="atLeast"/>
        <w:ind w:left="1035" w:right="75"/>
        <w:jc w:val="both"/>
        <w:rPr>
          <w:rFonts w:ascii="Calibri" w:eastAsia="Times New Roman" w:hAnsi="Calibri" w:cs="Calibri"/>
          <w:color w:val="000000"/>
          <w:sz w:val="30"/>
          <w:szCs w:val="30"/>
        </w:rPr>
      </w:pP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 xml:space="preserve">Αν προσέξουμε για άλλη μια φορά τα πρώτα τέσσερα παραδείγματα θα διαπιστώσουμε ότι στο 1ο και στο 3ο παράδειγμα η Ελένη κάνει μια </w:t>
      </w:r>
      <w:r w:rsidRPr="004B46C4">
        <w:rPr>
          <w:rFonts w:ascii="Calibri" w:eastAsia="Times New Roman" w:hAnsi="Calibri" w:cs="Calibri"/>
          <w:color w:val="000000"/>
          <w:sz w:val="30"/>
          <w:szCs w:val="30"/>
          <w:lang w:val="el-GR"/>
        </w:rPr>
        <w:lastRenderedPageBreak/>
        <w:t>ενέργεια (</w:t>
      </w:r>
      <w:r w:rsidRPr="004B46C4">
        <w:rPr>
          <w:rFonts w:ascii="Calibri" w:eastAsia="Times New Roman" w:hAnsi="Calibri" w:cs="Calibri"/>
          <w:b/>
          <w:bCs/>
          <w:color w:val="0000FF"/>
          <w:sz w:val="30"/>
          <w:szCs w:val="30"/>
          <w:lang w:val="el-GR"/>
        </w:rPr>
        <w:t>χτενίζει</w:t>
      </w:r>
      <w:r w:rsidRPr="004B46C4">
        <w:rPr>
          <w:rFonts w:ascii="Calibri" w:eastAsia="Times New Roman" w:hAnsi="Calibri" w:cs="Calibri"/>
          <w:color w:val="000000"/>
          <w:sz w:val="30"/>
          <w:szCs w:val="30"/>
          <w:lang w:val="el-GR"/>
        </w:rPr>
        <w:t>-</w:t>
      </w:r>
      <w:proofErr w:type="spellStart"/>
      <w:r w:rsidRPr="004B46C4">
        <w:rPr>
          <w:rFonts w:ascii="Calibri" w:eastAsia="Times New Roman" w:hAnsi="Calibri" w:cs="Calibri"/>
          <w:b/>
          <w:bCs/>
          <w:color w:val="0000FF"/>
          <w:sz w:val="30"/>
          <w:szCs w:val="30"/>
          <w:lang w:val="el-GR"/>
        </w:rPr>
        <w:t>χτενίζετα</w:t>
      </w:r>
      <w:proofErr w:type="spellEnd"/>
      <w:r w:rsidRPr="004B46C4">
        <w:rPr>
          <w:rFonts w:ascii="Calibri" w:eastAsia="Times New Roman" w:hAnsi="Calibri" w:cs="Calibri"/>
          <w:b/>
          <w:bCs/>
          <w:color w:val="0000FF"/>
          <w:sz w:val="30"/>
          <w:szCs w:val="30"/>
          <w:lang w:val="el-GR"/>
        </w:rPr>
        <w:t>ι</w:t>
      </w:r>
      <w:r w:rsidRPr="004B46C4">
        <w:rPr>
          <w:rFonts w:ascii="Calibri" w:eastAsia="Times New Roman" w:hAnsi="Calibri" w:cs="Calibri"/>
          <w:color w:val="000000"/>
          <w:sz w:val="30"/>
          <w:szCs w:val="30"/>
          <w:lang w:val="el-GR"/>
        </w:rPr>
        <w:t>)· στο 2ο δέχεται μια ενέργεια (</w:t>
      </w:r>
      <w:r w:rsidRPr="004B46C4">
        <w:rPr>
          <w:rFonts w:ascii="Calibri" w:eastAsia="Times New Roman" w:hAnsi="Calibri" w:cs="Calibri"/>
          <w:b/>
          <w:bCs/>
          <w:color w:val="0000FF"/>
          <w:sz w:val="30"/>
          <w:szCs w:val="30"/>
          <w:lang w:val="el-GR"/>
        </w:rPr>
        <w:t>κουρεύτηκε</w:t>
      </w:r>
      <w:r w:rsidRPr="004B46C4">
        <w:rPr>
          <w:rFonts w:ascii="Calibri" w:eastAsia="Times New Roman" w:hAnsi="Calibri" w:cs="Calibri"/>
          <w:color w:val="000000"/>
          <w:sz w:val="30"/>
          <w:szCs w:val="30"/>
          <w:lang w:val="el-GR"/>
        </w:rPr>
        <w:t>), ενώ στο 4ο δεν κάνει τίποτα απολύτως, απλώς βρίσκεται σε μια κατάσταση (</w:t>
      </w:r>
      <w:r w:rsidRPr="004B46C4">
        <w:rPr>
          <w:rFonts w:ascii="Calibri" w:eastAsia="Times New Roman" w:hAnsi="Calibri" w:cs="Calibri"/>
          <w:b/>
          <w:bCs/>
          <w:color w:val="0000FF"/>
          <w:sz w:val="30"/>
          <w:szCs w:val="30"/>
          <w:lang w:val="el-GR"/>
        </w:rPr>
        <w:t>κοιμάται</w:t>
      </w:r>
      <w:r w:rsidRPr="004B46C4">
        <w:rPr>
          <w:rFonts w:ascii="Calibri" w:eastAsia="Times New Roman" w:hAnsi="Calibri" w:cs="Calibri"/>
          <w:color w:val="000000"/>
          <w:sz w:val="30"/>
          <w:szCs w:val="30"/>
          <w:lang w:val="el-GR"/>
        </w:rPr>
        <w:t>, η τυχερή).</w:t>
      </w:r>
    </w:p>
    <w:p w:rsidR="004B46C4" w:rsidRDefault="004B46C4" w:rsidP="004B46C4">
      <w:pPr>
        <w:spacing w:after="0" w:line="390" w:lineRule="atLeast"/>
        <w:ind w:right="75"/>
        <w:jc w:val="both"/>
        <w:rPr>
          <w:rFonts w:ascii="Calibri" w:eastAsia="Times New Roman" w:hAnsi="Calibri" w:cs="Calibri"/>
          <w:color w:val="000000"/>
          <w:sz w:val="30"/>
          <w:szCs w:val="30"/>
          <w:lang w:val="el-GR"/>
        </w:rPr>
      </w:pPr>
    </w:p>
    <w:p w:rsidR="004B46C4" w:rsidRPr="004B46C4" w:rsidRDefault="004B46C4" w:rsidP="004B46C4">
      <w:pPr>
        <w:spacing w:after="0" w:line="390" w:lineRule="atLeast"/>
        <w:ind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Θα μπορούσαμε λοιπόν, να πούμε ότι:</w:t>
      </w: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ρήμα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λέγεται η λέξη που μας δείχνει ότι ένα πρόσωπο, ζώο-φυτό ή πράγμα</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ενεργεί</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δέχεται μια ενέργεια</w:t>
      </w:r>
      <w:r w:rsidRPr="004B46C4">
        <w:rPr>
          <w:rFonts w:ascii="Calibri" w:eastAsia="Times New Roman" w:hAnsi="Calibri" w:cs="Calibri"/>
          <w:b/>
          <w:bCs/>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βρίσκεται σε μια κατάσταση</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Στα ίδια παραδείγματα το πρόσωπο, ζώο-φυτό ή πράγμα που κάνει την ενέργεια ή που τη δέχεται ή που βρίσκεται σε μια κατάσταση το ονομάζουμε υποκείμενο. Άρα θα μπορούμε να πούμε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υποκείμενο</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είναι η λέξη (ή η φράση) που δείχνει σε μια πρόταση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ποιος ενεργεί</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ποιος δέχεται μια ενέργεια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ποιος βρίσκεται σε μια κατάσταση</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lang w:val="el-GR"/>
        </w:rPr>
      </w:pP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bookmarkStart w:id="1" w:name="2"/>
      <w:bookmarkEnd w:id="1"/>
      <w:r w:rsidRPr="004B46C4">
        <w:rPr>
          <w:rFonts w:ascii="Calibri" w:eastAsia="Times New Roman" w:hAnsi="Calibri" w:cs="Calibri"/>
          <w:b/>
          <w:bCs/>
          <w:color w:val="000000"/>
          <w:sz w:val="32"/>
          <w:szCs w:val="32"/>
          <w:lang w:val="el-GR"/>
        </w:rPr>
        <w:t>Τι είναι οι διαθέσεις του ρήματος;</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 xml:space="preserve">Ήδη με τα πρώτα παραδείγματα, αλλά και με τον ορισμό του ρήματος, αναφερθήκαμε στις διαθέσεις. Είδαμε, δηλαδή, ότι ένα ρήμα άλλοτε δείχνει ότι το υποκείμενο κάνει μια ενέργεια, άλλοτε ότι δέχεται μια ενέργεια ή ότι παθαίνει κάτι κι άλλοτε ότι βρίσκεται σε μια κατάσταση. </w:t>
      </w:r>
    </w:p>
    <w:p w:rsidR="004B46C4" w:rsidRDefault="004B46C4" w:rsidP="004B46C4">
      <w:pPr>
        <w:spacing w:after="0" w:line="390" w:lineRule="atLeast"/>
        <w:ind w:left="75" w:right="75"/>
        <w:jc w:val="both"/>
        <w:rPr>
          <w:rFonts w:ascii="Calibri" w:eastAsia="Times New Roman" w:hAnsi="Calibri" w:cs="Calibri"/>
          <w:color w:val="000000"/>
          <w:sz w:val="30"/>
          <w:szCs w:val="30"/>
          <w:lang w:val="el-GR"/>
        </w:rPr>
      </w:pPr>
    </w:p>
    <w:p w:rsidR="004B46C4" w:rsidRPr="004B46C4" w:rsidRDefault="004B46C4" w:rsidP="004B46C4">
      <w:pPr>
        <w:spacing w:after="0" w:line="390" w:lineRule="atLeast"/>
        <w:ind w:left="75" w:right="75"/>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Συνεπώς μπορούμε να πούμε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right="75"/>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διάθεση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είναι μια</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ιδιότητα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του ρήματος με την οποία φαίνεται</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αν το υποκείμενο ενεργεί</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δέχεται μια ενέργεια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ή</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βρίσκεται σε μια κατάσταση</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r w:rsidRPr="004B46C4">
        <w:rPr>
          <w:rFonts w:ascii="Calibri" w:eastAsia="Times New Roman" w:hAnsi="Calibri" w:cs="Calibri"/>
          <w:b/>
          <w:bCs/>
          <w:color w:val="000000"/>
          <w:sz w:val="32"/>
          <w:szCs w:val="32"/>
          <w:lang w:val="el-GR"/>
        </w:rPr>
        <w:lastRenderedPageBreak/>
        <w:t>Πόσες και ποιες είναι οι διαθέσεις;</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Οι διαθέσεις στα Νέα Ελληνικά, αλλά και στα Αρχαία, είναι τέσσερις (4): 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ενεργητική</w:t>
      </w:r>
      <w:r w:rsidRPr="004B46C4">
        <w:rPr>
          <w:rFonts w:ascii="Calibri" w:eastAsia="Times New Roman" w:hAnsi="Calibri" w:cs="Calibri"/>
          <w:color w:val="000000"/>
          <w:sz w:val="30"/>
          <w:szCs w:val="30"/>
          <w:lang w:val="el-GR"/>
        </w:rPr>
        <w:t>, 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παθητική</w:t>
      </w:r>
      <w:r w:rsidRPr="004B46C4">
        <w:rPr>
          <w:rFonts w:ascii="Calibri" w:eastAsia="Times New Roman" w:hAnsi="Calibri" w:cs="Calibri"/>
          <w:color w:val="000000"/>
          <w:sz w:val="30"/>
          <w:szCs w:val="30"/>
          <w:lang w:val="el-GR"/>
        </w:rPr>
        <w:t>, 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μέση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και η</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ουδέτερη</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lang w:val="el-GR"/>
        </w:rPr>
      </w:pPr>
    </w:p>
    <w:p w:rsidR="004B46C4" w:rsidRPr="004B46C4" w:rsidRDefault="004B46C4" w:rsidP="004B46C4">
      <w:pPr>
        <w:spacing w:after="0" w:line="240" w:lineRule="auto"/>
        <w:rPr>
          <w:rFonts w:ascii="Verdana" w:eastAsia="Times New Roman" w:hAnsi="Verdana" w:cs="Times New Roman"/>
          <w:color w:val="000000"/>
          <w:sz w:val="23"/>
          <w:szCs w:val="23"/>
          <w:lang w:val="el-GR"/>
        </w:rPr>
      </w:pPr>
      <w:r w:rsidRPr="004B46C4">
        <w:rPr>
          <w:rFonts w:ascii="Verdana" w:eastAsia="Times New Roman" w:hAnsi="Verdana" w:cs="Times New Roman"/>
          <w:color w:val="000000"/>
          <w:sz w:val="23"/>
          <w:szCs w:val="23"/>
          <w:lang w:val="el-GR"/>
        </w:rPr>
        <w:br/>
      </w: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bookmarkStart w:id="2" w:name="3"/>
      <w:bookmarkEnd w:id="2"/>
      <w:r w:rsidRPr="004B46C4">
        <w:rPr>
          <w:rFonts w:ascii="Calibri" w:eastAsia="Times New Roman" w:hAnsi="Calibri" w:cs="Calibri"/>
          <w:b/>
          <w:bCs/>
          <w:color w:val="000000"/>
          <w:sz w:val="32"/>
          <w:szCs w:val="32"/>
          <w:lang w:val="el-GR"/>
        </w:rPr>
        <w:t>Η ενεργητική διάθεση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Ας δούμε και πάλι κάποια παραδείγματα, όχι τα ίδια για να μη γίνεται και βαρετό!</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1ο πα</w:t>
      </w:r>
      <w:proofErr w:type="spellStart"/>
      <w:r w:rsidRPr="004B46C4">
        <w:rPr>
          <w:rFonts w:ascii="Calibri" w:eastAsia="Times New Roman" w:hAnsi="Calibri" w:cs="Calibri"/>
          <w:color w:val="000000"/>
          <w:sz w:val="30"/>
          <w:szCs w:val="30"/>
        </w:rPr>
        <w:t>ράδειγμ</w:t>
      </w:r>
      <w:proofErr w:type="spellEnd"/>
      <w:r w:rsidRPr="004B46C4">
        <w:rPr>
          <w:rFonts w:ascii="Calibri" w:eastAsia="Times New Roman" w:hAnsi="Calibri" w:cs="Calibri"/>
          <w:color w:val="000000"/>
          <w:sz w:val="30"/>
          <w:szCs w:val="30"/>
        </w:rPr>
        <w:t>α</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2248"/>
        <w:gridCol w:w="174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Ο </w:t>
            </w:r>
            <w:proofErr w:type="spellStart"/>
            <w:r w:rsidRPr="004B46C4">
              <w:rPr>
                <w:rFonts w:ascii="Calibri" w:eastAsia="Times New Roman" w:hAnsi="Calibri" w:cs="Calibri"/>
                <w:sz w:val="30"/>
                <w:szCs w:val="30"/>
              </w:rPr>
              <w:t>ήλιος</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b/>
                <w:bCs/>
                <w:color w:val="0000FF"/>
                <w:sz w:val="30"/>
                <w:szCs w:val="30"/>
              </w:rPr>
              <w:t>λάμ</w:t>
            </w:r>
            <w:proofErr w:type="spellEnd"/>
            <w:r w:rsidRPr="004B46C4">
              <w:rPr>
                <w:rFonts w:ascii="Calibri" w:eastAsia="Times New Roman" w:hAnsi="Calibri" w:cs="Calibri"/>
                <w:b/>
                <w:bCs/>
                <w:color w:val="0000FF"/>
                <w:sz w:val="30"/>
                <w:szCs w:val="30"/>
              </w:rPr>
              <w:t>πει</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952500"/>
                  <wp:effectExtent l="0" t="0" r="0" b="0"/>
                  <wp:docPr id="12" name="Εικόνα 12" descr="http://users.sch.gr/ipap/Ellinikos%20Politismos/Yliko/Theoria%20Nea/happy_s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sch.gr/ipap/Ellinikos%20Politismos/Yliko/Theoria%20Nea/happy_s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Στο παράδειγμά μας έχουμε ένα ρήμα που μας δείχνει ότι ο ήλιος κάνει μια ενέργεια (λάμπει)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2ο πα</w:t>
      </w:r>
      <w:proofErr w:type="spellStart"/>
      <w:r w:rsidRPr="004B46C4">
        <w:rPr>
          <w:rFonts w:ascii="Calibri" w:eastAsia="Times New Roman" w:hAnsi="Calibri" w:cs="Calibri"/>
          <w:color w:val="000000"/>
          <w:sz w:val="30"/>
          <w:szCs w:val="30"/>
        </w:rPr>
        <w:t>ράδειγμ</w:t>
      </w:r>
      <w:proofErr w:type="spellEnd"/>
      <w:r w:rsidRPr="004B46C4">
        <w:rPr>
          <w:rFonts w:ascii="Calibri" w:eastAsia="Times New Roman" w:hAnsi="Calibri" w:cs="Calibri"/>
          <w:color w:val="000000"/>
          <w:sz w:val="30"/>
          <w:szCs w:val="30"/>
        </w:rPr>
        <w:t>α</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1291"/>
        <w:gridCol w:w="1740"/>
        <w:gridCol w:w="1910"/>
        <w:gridCol w:w="108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Ο </w:t>
            </w:r>
            <w:proofErr w:type="spellStart"/>
            <w:r w:rsidRPr="004B46C4">
              <w:rPr>
                <w:rFonts w:ascii="Calibri" w:eastAsia="Times New Roman" w:hAnsi="Calibri" w:cs="Calibri"/>
                <w:sz w:val="30"/>
                <w:szCs w:val="30"/>
              </w:rPr>
              <w:t>ήλιος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952500"/>
                  <wp:effectExtent l="0" t="0" r="0" b="0"/>
                  <wp:docPr id="11" name="Εικόνα 11" descr="http://users.sch.gr/ipap/Ellinikos%20Politismos/Yliko/Theoria%20Nea/happy_s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sch.gr/ipap/Ellinikos%20Politismos/Yliko/Theoria%20Nea/happy_s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φωτίζει</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sz w:val="30"/>
                <w:szCs w:val="30"/>
              </w:rPr>
              <w:t>τη</w:t>
            </w:r>
            <w:proofErr w:type="spellEnd"/>
            <w:r w:rsidRPr="004B46C4">
              <w:rPr>
                <w:rFonts w:ascii="Calibri" w:eastAsia="Times New Roman" w:hAnsi="Calibri" w:cs="Calibri"/>
                <w:sz w:val="30"/>
                <w:szCs w:val="30"/>
              </w:rPr>
              <w:t xml:space="preserve"> </w:t>
            </w:r>
            <w:proofErr w:type="spellStart"/>
            <w:r w:rsidRPr="004B46C4">
              <w:rPr>
                <w:rFonts w:ascii="Calibri" w:eastAsia="Times New Roman" w:hAnsi="Calibri" w:cs="Calibri"/>
                <w:sz w:val="30"/>
                <w:szCs w:val="30"/>
              </w:rPr>
              <w:t>γη</w:t>
            </w:r>
            <w:proofErr w:type="spellEnd"/>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533400" cy="571500"/>
                  <wp:effectExtent l="0" t="0" r="0" b="0"/>
                  <wp:docPr id="10" name="Εικόνα 10" descr="http://users.sch.gr/ipap/Ellinikos%20Politismos/Yliko/Theoria%20Nea/aniear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sch.gr/ipap/Ellinikos%20Politismos/Yliko/Theoria%20Nea/anieart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Στο παράδειγμά μας έχουμε ένα ρήμα που μας δείχνει ότι ο ήλιος κάνει μια ενέργεια (φωτίζει).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Αν σκεφτούμε λίγο περισσότερο, θα πούμε ότι το</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ρήμα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w:t>
      </w:r>
      <w:r w:rsidRPr="004B46C4">
        <w:rPr>
          <w:rFonts w:ascii="Calibri" w:eastAsia="Times New Roman" w:hAnsi="Calibri" w:cs="Calibri"/>
          <w:b/>
          <w:bCs/>
          <w:color w:val="0000FF"/>
          <w:sz w:val="30"/>
          <w:szCs w:val="30"/>
          <w:lang w:val="el-GR"/>
        </w:rPr>
        <w:t>φωτίζει</w:t>
      </w:r>
      <w:r w:rsidRPr="004B46C4">
        <w:rPr>
          <w:rFonts w:ascii="Calibri" w:eastAsia="Times New Roman" w:hAnsi="Calibri" w:cs="Calibri"/>
          <w:color w:val="000000"/>
          <w:sz w:val="30"/>
          <w:szCs w:val="30"/>
          <w:lang w:val="el-GR"/>
        </w:rPr>
        <w:t>) δείχνει πως το</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υποκείμενο</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w:t>
      </w:r>
      <w:r w:rsidRPr="004B46C4">
        <w:rPr>
          <w:rFonts w:ascii="Calibri" w:eastAsia="Times New Roman" w:hAnsi="Calibri" w:cs="Calibri"/>
          <w:b/>
          <w:bCs/>
          <w:color w:val="000000"/>
          <w:sz w:val="30"/>
          <w:szCs w:val="30"/>
          <w:lang w:val="el-GR"/>
        </w:rPr>
        <w:t>ήλιος</w:t>
      </w:r>
      <w:r w:rsidRPr="004B46C4">
        <w:rPr>
          <w:rFonts w:ascii="Calibri" w:eastAsia="Times New Roman" w:hAnsi="Calibri" w:cs="Calibri"/>
          <w:color w:val="000000"/>
          <w:sz w:val="30"/>
          <w:szCs w:val="30"/>
          <w:lang w:val="el-GR"/>
        </w:rPr>
        <w:t>)</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ενεργεί</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Ακόμη μπορούμε να πούμε ότι η ενέργεια του ήλιου</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πηγαίνει</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(μεταβαίνει) στη</w:t>
      </w:r>
      <w:r w:rsidRPr="004B46C4">
        <w:rPr>
          <w:rFonts w:ascii="Calibri" w:eastAsia="Times New Roman" w:hAnsi="Calibri" w:cs="Calibri"/>
          <w:color w:val="000000"/>
          <w:sz w:val="30"/>
          <w:szCs w:val="30"/>
        </w:rPr>
        <w:t> </w:t>
      </w:r>
      <w:r w:rsidRPr="004B46C4">
        <w:rPr>
          <w:rFonts w:ascii="Calibri" w:eastAsia="Times New Roman" w:hAnsi="Calibri" w:cs="Calibri"/>
          <w:b/>
          <w:bCs/>
          <w:color w:val="FF0000"/>
          <w:sz w:val="30"/>
          <w:szCs w:val="30"/>
          <w:lang w:val="el-GR"/>
        </w:rPr>
        <w:t>γη</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lastRenderedPageBreak/>
        <w:t>Βγάζουμε, συνεπώς, το συμπέρασμα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ενεργητική διάθεση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έχουν τα ρήματα που δείχνουν πως το υποκείμενο ενεργεί (λάμπει, φωτίζει).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Όταν, η ενέργεια του ρήματος πηγαίνει σε κάποιον άλλον (γη), τότε λέμε πως το ρήμα είναι</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ενεργητικό μεταβατικό</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Όταν έχουμε ρήματα που δηλώνουν απλώς ενέργεια, χωρίς η ενέργεια αυτή να πηγαίνει κάπου αλλού, τότε λέμε πως το ρήμα είναι</w:t>
      </w:r>
      <w:r w:rsidRPr="004B46C4">
        <w:rPr>
          <w:rFonts w:ascii="Calibri" w:eastAsia="Times New Roman" w:hAnsi="Calibri" w:cs="Calibri"/>
          <w:color w:val="000000"/>
          <w:sz w:val="30"/>
          <w:szCs w:val="30"/>
        </w:rPr>
        <w:t> </w:t>
      </w:r>
      <w:r w:rsidRPr="004B46C4">
        <w:rPr>
          <w:rFonts w:ascii="Calibri" w:eastAsia="Times New Roman" w:hAnsi="Calibri" w:cs="Calibri"/>
          <w:b/>
          <w:bCs/>
          <w:color w:val="0000FF"/>
          <w:sz w:val="30"/>
          <w:szCs w:val="30"/>
          <w:lang w:val="el-GR"/>
        </w:rPr>
        <w:t>ενεργητικό αμετάβατο</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Το</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πρόσωπο ή το πράγμα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w:t>
      </w:r>
      <w:r w:rsidRPr="004B46C4">
        <w:rPr>
          <w:rFonts w:ascii="Calibri" w:eastAsia="Times New Roman" w:hAnsi="Calibri" w:cs="Calibri"/>
          <w:b/>
          <w:bCs/>
          <w:color w:val="FF0000"/>
          <w:sz w:val="30"/>
          <w:szCs w:val="30"/>
          <w:lang w:val="el-GR"/>
        </w:rPr>
        <w:t>γη</w:t>
      </w:r>
      <w:r w:rsidRPr="004B46C4">
        <w:rPr>
          <w:rFonts w:ascii="Calibri" w:eastAsia="Times New Roman" w:hAnsi="Calibri" w:cs="Calibri"/>
          <w:color w:val="000000"/>
          <w:sz w:val="30"/>
          <w:szCs w:val="30"/>
          <w:lang w:val="el-GR"/>
        </w:rPr>
        <w:t>) στο οποίο πηγαίνει η ενέργεια του υποκειμένου (ήλιος) το ονομάζουμε</w:t>
      </w:r>
      <w:r w:rsidRPr="004B46C4">
        <w:rPr>
          <w:rFonts w:ascii="Calibri" w:eastAsia="Times New Roman" w:hAnsi="Calibri" w:cs="Calibri"/>
          <w:color w:val="000000"/>
          <w:sz w:val="30"/>
          <w:szCs w:val="30"/>
        </w:rPr>
        <w:t> </w:t>
      </w:r>
      <w:r w:rsidRPr="004B46C4">
        <w:rPr>
          <w:rFonts w:ascii="Calibri" w:eastAsia="Times New Roman" w:hAnsi="Calibri" w:cs="Calibri"/>
          <w:b/>
          <w:bCs/>
          <w:color w:val="FF0000"/>
          <w:sz w:val="30"/>
          <w:szCs w:val="30"/>
          <w:lang w:val="el-GR"/>
        </w:rPr>
        <w:t>αντικείμενο</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Παρομοίως θα μπορούσαμε να πούμε τις προτάσεις:</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1985"/>
        <w:gridCol w:w="1354"/>
        <w:gridCol w:w="2216"/>
      </w:tblGrid>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υπ</w:t>
            </w:r>
            <w:proofErr w:type="spellStart"/>
            <w:r w:rsidRPr="004B46C4">
              <w:rPr>
                <w:rFonts w:ascii="Calibri" w:eastAsia="Times New Roman" w:hAnsi="Calibri" w:cs="Calibri"/>
                <w:b/>
                <w:bCs/>
                <w:sz w:val="30"/>
                <w:szCs w:val="30"/>
              </w:rPr>
              <w:t>οκείμενο</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ρήμ</w:t>
            </w:r>
            <w:proofErr w:type="spellEnd"/>
            <w:r w:rsidRPr="004B46C4">
              <w:rPr>
                <w:rFonts w:ascii="Calibri" w:eastAsia="Times New Roman" w:hAnsi="Calibri" w:cs="Calibri"/>
                <w:b/>
                <w:bCs/>
                <w:color w:val="0000FF"/>
                <w:sz w:val="30"/>
                <w:szCs w:val="30"/>
              </w:rPr>
              <w:t>α</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color w:val="FF0000"/>
                <w:sz w:val="30"/>
                <w:szCs w:val="30"/>
              </w:rPr>
              <w:t>α</w:t>
            </w:r>
            <w:proofErr w:type="spellStart"/>
            <w:r w:rsidRPr="004B46C4">
              <w:rPr>
                <w:rFonts w:ascii="Calibri" w:eastAsia="Times New Roman" w:hAnsi="Calibri" w:cs="Calibri"/>
                <w:b/>
                <w:bCs/>
                <w:color w:val="FF0000"/>
                <w:sz w:val="30"/>
                <w:szCs w:val="30"/>
              </w:rPr>
              <w:t>ντικείμενο</w:t>
            </w:r>
            <w:proofErr w:type="spellEnd"/>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 xml:space="preserve">Ο </w:t>
            </w:r>
            <w:proofErr w:type="spellStart"/>
            <w:r w:rsidRPr="004B46C4">
              <w:rPr>
                <w:rFonts w:ascii="Calibri" w:eastAsia="Times New Roman" w:hAnsi="Calibri" w:cs="Calibri"/>
                <w:b/>
                <w:bCs/>
                <w:sz w:val="30"/>
                <w:szCs w:val="30"/>
              </w:rPr>
              <w:t>γεωργός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οργώνει</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proofErr w:type="gramStart"/>
            <w:r w:rsidRPr="004B46C4">
              <w:rPr>
                <w:rFonts w:ascii="Calibri" w:eastAsia="Times New Roman" w:hAnsi="Calibri" w:cs="Calibri"/>
                <w:b/>
                <w:bCs/>
                <w:color w:val="FF0000"/>
                <w:sz w:val="30"/>
                <w:szCs w:val="30"/>
              </w:rPr>
              <w:t>το</w:t>
            </w:r>
            <w:proofErr w:type="spellEnd"/>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χωράφι</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 xml:space="preserve">Ο </w:t>
            </w:r>
            <w:proofErr w:type="spellStart"/>
            <w:r w:rsidRPr="004B46C4">
              <w:rPr>
                <w:rFonts w:ascii="Calibri" w:eastAsia="Times New Roman" w:hAnsi="Calibri" w:cs="Calibri"/>
                <w:b/>
                <w:bCs/>
                <w:sz w:val="30"/>
                <w:szCs w:val="30"/>
              </w:rPr>
              <w:t>Γιώργος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χτύ</w:t>
            </w:r>
            <w:proofErr w:type="spellEnd"/>
            <w:r w:rsidRPr="004B46C4">
              <w:rPr>
                <w:rFonts w:ascii="Calibri" w:eastAsia="Times New Roman" w:hAnsi="Calibri" w:cs="Calibri"/>
                <w:b/>
                <w:bCs/>
                <w:color w:val="0000FF"/>
                <w:sz w:val="30"/>
                <w:szCs w:val="30"/>
              </w:rPr>
              <w:t>πησε</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FF0000"/>
                <w:sz w:val="30"/>
                <w:szCs w:val="30"/>
              </w:rPr>
              <w:t>τον</w:t>
            </w:r>
            <w:proofErr w:type="spellEnd"/>
            <w:r w:rsidRPr="004B46C4">
              <w:rPr>
                <w:rFonts w:ascii="Calibri" w:eastAsia="Times New Roman" w:hAnsi="Calibri" w:cs="Calibri"/>
                <w:b/>
                <w:bCs/>
                <w:color w:val="FF0000"/>
                <w:sz w:val="30"/>
                <w:szCs w:val="30"/>
              </w:rPr>
              <w:t xml:space="preserve"> Πανα</w:t>
            </w:r>
            <w:proofErr w:type="spellStart"/>
            <w:r w:rsidRPr="004B46C4">
              <w:rPr>
                <w:rFonts w:ascii="Calibri" w:eastAsia="Times New Roman" w:hAnsi="Calibri" w:cs="Calibri"/>
                <w:b/>
                <w:bCs/>
                <w:color w:val="FF0000"/>
                <w:sz w:val="30"/>
                <w:szCs w:val="30"/>
              </w:rPr>
              <w:t>γιώτη</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Ο κα</w:t>
            </w:r>
            <w:proofErr w:type="spellStart"/>
            <w:r w:rsidRPr="004B46C4">
              <w:rPr>
                <w:rFonts w:ascii="Calibri" w:eastAsia="Times New Roman" w:hAnsi="Calibri" w:cs="Calibri"/>
                <w:b/>
                <w:bCs/>
                <w:sz w:val="30"/>
                <w:szCs w:val="30"/>
              </w:rPr>
              <w:t>θηγητής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διδάσκει</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proofErr w:type="gramStart"/>
            <w:r w:rsidRPr="004B46C4">
              <w:rPr>
                <w:rFonts w:ascii="Calibri" w:eastAsia="Times New Roman" w:hAnsi="Calibri" w:cs="Calibri"/>
                <w:b/>
                <w:bCs/>
                <w:color w:val="FF0000"/>
                <w:sz w:val="30"/>
                <w:szCs w:val="30"/>
              </w:rPr>
              <w:t>το</w:t>
            </w:r>
            <w:proofErr w:type="spellEnd"/>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μάθημ</w:t>
            </w:r>
            <w:proofErr w:type="spellEnd"/>
            <w:r w:rsidRPr="004B46C4">
              <w:rPr>
                <w:rFonts w:ascii="Calibri" w:eastAsia="Times New Roman" w:hAnsi="Calibri" w:cs="Calibri"/>
                <w:b/>
                <w:bCs/>
                <w:color w:val="FF0000"/>
                <w:sz w:val="30"/>
                <w:szCs w:val="30"/>
              </w:rPr>
              <w:t>α.</w:t>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rPr>
      </w:pPr>
    </w:p>
    <w:p w:rsidR="004B46C4" w:rsidRPr="004B46C4" w:rsidRDefault="004B46C4" w:rsidP="004B46C4">
      <w:pPr>
        <w:spacing w:after="0" w:line="240" w:lineRule="auto"/>
        <w:rPr>
          <w:rFonts w:ascii="Verdana" w:eastAsia="Times New Roman" w:hAnsi="Verdana" w:cs="Times New Roman"/>
          <w:color w:val="000000"/>
          <w:sz w:val="23"/>
          <w:szCs w:val="23"/>
        </w:rPr>
      </w:pPr>
      <w:r w:rsidRPr="004B46C4">
        <w:rPr>
          <w:rFonts w:ascii="Verdana" w:eastAsia="Times New Roman" w:hAnsi="Verdana" w:cs="Times New Roman"/>
          <w:color w:val="000000"/>
          <w:sz w:val="23"/>
          <w:szCs w:val="23"/>
        </w:rPr>
        <w:br/>
      </w:r>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bookmarkStart w:id="3" w:name="4"/>
      <w:bookmarkEnd w:id="3"/>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p>
    <w:p w:rsidR="004B46C4" w:rsidRDefault="004B46C4" w:rsidP="004B46C4">
      <w:pPr>
        <w:spacing w:after="0" w:line="416" w:lineRule="atLeast"/>
        <w:ind w:left="75" w:right="75"/>
        <w:rPr>
          <w:rFonts w:ascii="Calibri" w:eastAsia="Times New Roman" w:hAnsi="Calibri" w:cs="Calibri"/>
          <w:b/>
          <w:bCs/>
          <w:color w:val="000000"/>
          <w:sz w:val="32"/>
          <w:szCs w:val="32"/>
          <w:lang w:val="el-GR"/>
        </w:rPr>
      </w:pPr>
    </w:p>
    <w:p w:rsidR="004B46C4" w:rsidRPr="004B46C4" w:rsidRDefault="004B46C4" w:rsidP="004B46C4">
      <w:pPr>
        <w:spacing w:after="0" w:line="416" w:lineRule="atLeast"/>
        <w:ind w:left="75" w:right="75"/>
        <w:rPr>
          <w:rFonts w:ascii="Calibri" w:eastAsia="Times New Roman" w:hAnsi="Calibri" w:cs="Calibri"/>
          <w:color w:val="000000"/>
          <w:sz w:val="32"/>
          <w:szCs w:val="32"/>
        </w:rPr>
      </w:pPr>
      <w:r w:rsidRPr="004B46C4">
        <w:rPr>
          <w:rFonts w:ascii="Calibri" w:eastAsia="Times New Roman" w:hAnsi="Calibri" w:cs="Calibri"/>
          <w:b/>
          <w:bCs/>
          <w:color w:val="000000"/>
          <w:sz w:val="32"/>
          <w:szCs w:val="32"/>
        </w:rPr>
        <w:lastRenderedPageBreak/>
        <w:t>Η πα</w:t>
      </w:r>
      <w:proofErr w:type="spellStart"/>
      <w:r w:rsidRPr="004B46C4">
        <w:rPr>
          <w:rFonts w:ascii="Calibri" w:eastAsia="Times New Roman" w:hAnsi="Calibri" w:cs="Calibri"/>
          <w:b/>
          <w:bCs/>
          <w:color w:val="000000"/>
          <w:sz w:val="32"/>
          <w:szCs w:val="32"/>
        </w:rPr>
        <w:t>θητική</w:t>
      </w:r>
      <w:proofErr w:type="spellEnd"/>
      <w:r w:rsidRPr="004B46C4">
        <w:rPr>
          <w:rFonts w:ascii="Calibri" w:eastAsia="Times New Roman" w:hAnsi="Calibri" w:cs="Calibri"/>
          <w:b/>
          <w:bCs/>
          <w:color w:val="000000"/>
          <w:sz w:val="32"/>
          <w:szCs w:val="32"/>
        </w:rPr>
        <w:t xml:space="preserve"> </w:t>
      </w:r>
      <w:proofErr w:type="spellStart"/>
      <w:r w:rsidRPr="004B46C4">
        <w:rPr>
          <w:rFonts w:ascii="Calibri" w:eastAsia="Times New Roman" w:hAnsi="Calibri" w:cs="Calibri"/>
          <w:b/>
          <w:bCs/>
          <w:color w:val="000000"/>
          <w:sz w:val="32"/>
          <w:szCs w:val="32"/>
        </w:rPr>
        <w:t>διάθεση</w:t>
      </w:r>
      <w:proofErr w:type="spellEnd"/>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proofErr w:type="spellStart"/>
      <w:r w:rsidRPr="004B46C4">
        <w:rPr>
          <w:rFonts w:ascii="Calibri" w:eastAsia="Times New Roman" w:hAnsi="Calibri" w:cs="Calibri"/>
          <w:color w:val="000000"/>
          <w:sz w:val="30"/>
          <w:szCs w:val="30"/>
        </w:rPr>
        <w:t>Μή</w:t>
      </w:r>
      <w:proofErr w:type="spellEnd"/>
      <w:r w:rsidRPr="004B46C4">
        <w:rPr>
          <w:rFonts w:ascii="Calibri" w:eastAsia="Times New Roman" w:hAnsi="Calibri" w:cs="Calibri"/>
          <w:color w:val="000000"/>
          <w:sz w:val="30"/>
          <w:szCs w:val="30"/>
        </w:rPr>
        <w:t xml:space="preserve">πως </w:t>
      </w:r>
      <w:proofErr w:type="spellStart"/>
      <w:r w:rsidRPr="004B46C4">
        <w:rPr>
          <w:rFonts w:ascii="Calibri" w:eastAsia="Times New Roman" w:hAnsi="Calibri" w:cs="Calibri"/>
          <w:color w:val="000000"/>
          <w:sz w:val="30"/>
          <w:szCs w:val="30"/>
        </w:rPr>
        <w:t>το</w:t>
      </w:r>
      <w:proofErr w:type="spellEnd"/>
      <w:r w:rsidRPr="004B46C4">
        <w:rPr>
          <w:rFonts w:ascii="Calibri" w:eastAsia="Times New Roman" w:hAnsi="Calibri" w:cs="Calibri"/>
          <w:color w:val="000000"/>
          <w:sz w:val="30"/>
          <w:szCs w:val="30"/>
        </w:rPr>
        <w:t xml:space="preserve"> π</w:t>
      </w:r>
      <w:proofErr w:type="spellStart"/>
      <w:r w:rsidRPr="004B46C4">
        <w:rPr>
          <w:rFonts w:ascii="Calibri" w:eastAsia="Times New Roman" w:hAnsi="Calibri" w:cs="Calibri"/>
          <w:color w:val="000000"/>
          <w:sz w:val="30"/>
          <w:szCs w:val="30"/>
        </w:rPr>
        <w:t>ροηγούμενο</w:t>
      </w:r>
      <w:proofErr w:type="spellEnd"/>
      <w:r w:rsidRPr="004B46C4">
        <w:rPr>
          <w:rFonts w:ascii="Calibri" w:eastAsia="Times New Roman" w:hAnsi="Calibri" w:cs="Calibri"/>
          <w:color w:val="000000"/>
          <w:sz w:val="30"/>
          <w:szCs w:val="30"/>
        </w:rPr>
        <w:t xml:space="preserve"> πα</w:t>
      </w:r>
      <w:proofErr w:type="spellStart"/>
      <w:r w:rsidRPr="004B46C4">
        <w:rPr>
          <w:rFonts w:ascii="Calibri" w:eastAsia="Times New Roman" w:hAnsi="Calibri" w:cs="Calibri"/>
          <w:color w:val="000000"/>
          <w:sz w:val="30"/>
          <w:szCs w:val="30"/>
        </w:rPr>
        <w:t>ράδειγμ</w:t>
      </w:r>
      <w:proofErr w:type="spellEnd"/>
      <w:r w:rsidRPr="004B46C4">
        <w:rPr>
          <w:rFonts w:ascii="Calibri" w:eastAsia="Times New Roman" w:hAnsi="Calibri" w:cs="Calibri"/>
          <w:color w:val="000000"/>
          <w:sz w:val="30"/>
          <w:szCs w:val="30"/>
        </w:rPr>
        <w:t>α:</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1291"/>
        <w:gridCol w:w="1740"/>
        <w:gridCol w:w="1910"/>
        <w:gridCol w:w="108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Ο </w:t>
            </w:r>
            <w:proofErr w:type="spellStart"/>
            <w:r w:rsidRPr="004B46C4">
              <w:rPr>
                <w:rFonts w:ascii="Calibri" w:eastAsia="Times New Roman" w:hAnsi="Calibri" w:cs="Calibri"/>
                <w:sz w:val="30"/>
                <w:szCs w:val="30"/>
              </w:rPr>
              <w:t>ήλιος</w:t>
            </w:r>
            <w:proofErr w:type="spellEnd"/>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952500"/>
                  <wp:effectExtent l="0" t="0" r="0" b="0"/>
                  <wp:docPr id="9" name="Εικόνα 9" descr="http://users.sch.gr/ipap/Ellinikos%20Politismos/Yliko/Theoria%20Nea/happy_s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sch.gr/ipap/Ellinikos%20Politismos/Yliko/Theoria%20Nea/happy_s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φωτίζει</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sz w:val="30"/>
                <w:szCs w:val="30"/>
              </w:rPr>
              <w:t>τη</w:t>
            </w:r>
            <w:proofErr w:type="spellEnd"/>
            <w:r w:rsidRPr="004B46C4">
              <w:rPr>
                <w:rFonts w:ascii="Calibri" w:eastAsia="Times New Roman" w:hAnsi="Calibri" w:cs="Calibri"/>
                <w:sz w:val="30"/>
                <w:szCs w:val="30"/>
              </w:rPr>
              <w:t xml:space="preserve"> </w:t>
            </w:r>
            <w:proofErr w:type="spellStart"/>
            <w:r w:rsidRPr="004B46C4">
              <w:rPr>
                <w:rFonts w:ascii="Calibri" w:eastAsia="Times New Roman" w:hAnsi="Calibri" w:cs="Calibri"/>
                <w:sz w:val="30"/>
                <w:szCs w:val="30"/>
              </w:rPr>
              <w:t>γη</w:t>
            </w:r>
            <w:proofErr w:type="spellEnd"/>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533400" cy="571500"/>
                  <wp:effectExtent l="0" t="0" r="0" b="0"/>
                  <wp:docPr id="8" name="Εικόνα 8" descr="http://users.sch.gr/ipap/Ellinikos%20Politismos/Yliko/Theoria%20Nea/aniear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s.sch.gr/ipap/Ellinikos%20Politismos/Yliko/Theoria%20Nea/anieart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μπορούμε να το πούμε και με διαφορετικό τρόπο;</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proofErr w:type="spellStart"/>
      <w:r w:rsidRPr="004B46C4">
        <w:rPr>
          <w:rFonts w:ascii="Calibri" w:eastAsia="Times New Roman" w:hAnsi="Calibri" w:cs="Calibri"/>
          <w:color w:val="000000"/>
          <w:sz w:val="30"/>
          <w:szCs w:val="30"/>
        </w:rPr>
        <w:t>Βε</w:t>
      </w:r>
      <w:proofErr w:type="spellEnd"/>
      <w:r w:rsidRPr="004B46C4">
        <w:rPr>
          <w:rFonts w:ascii="Calibri" w:eastAsia="Times New Roman" w:hAnsi="Calibri" w:cs="Calibri"/>
          <w:color w:val="000000"/>
          <w:sz w:val="30"/>
          <w:szCs w:val="30"/>
        </w:rPr>
        <w:t>βαίως. Μπ</w:t>
      </w:r>
      <w:proofErr w:type="spellStart"/>
      <w:r w:rsidRPr="004B46C4">
        <w:rPr>
          <w:rFonts w:ascii="Calibri" w:eastAsia="Times New Roman" w:hAnsi="Calibri" w:cs="Calibri"/>
          <w:color w:val="000000"/>
          <w:sz w:val="30"/>
          <w:szCs w:val="30"/>
        </w:rPr>
        <w:t>ορούμε</w:t>
      </w:r>
      <w:proofErr w:type="spellEnd"/>
      <w:r w:rsidRPr="004B46C4">
        <w:rPr>
          <w:rFonts w:ascii="Calibri" w:eastAsia="Times New Roman" w:hAnsi="Calibri" w:cs="Calibri"/>
          <w:color w:val="000000"/>
          <w:sz w:val="30"/>
          <w:szCs w:val="30"/>
        </w:rPr>
        <w:t xml:space="preserve"> να π</w:t>
      </w:r>
      <w:proofErr w:type="spellStart"/>
      <w:r w:rsidRPr="004B46C4">
        <w:rPr>
          <w:rFonts w:ascii="Calibri" w:eastAsia="Times New Roman" w:hAnsi="Calibri" w:cs="Calibri"/>
          <w:color w:val="000000"/>
          <w:sz w:val="30"/>
          <w:szCs w:val="30"/>
        </w:rPr>
        <w:t>ούμε</w:t>
      </w:r>
      <w:proofErr w:type="spellEnd"/>
      <w:r w:rsidRPr="004B46C4">
        <w:rPr>
          <w:rFonts w:ascii="Calibri" w:eastAsia="Times New Roman" w:hAnsi="Calibri" w:cs="Calibri"/>
          <w:color w:val="000000"/>
          <w:sz w:val="30"/>
          <w:szCs w:val="30"/>
        </w:rPr>
        <w:t>:</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910"/>
        <w:gridCol w:w="1080"/>
        <w:gridCol w:w="3220"/>
        <w:gridCol w:w="174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Η </w:t>
            </w:r>
            <w:proofErr w:type="spellStart"/>
            <w:r w:rsidRPr="004B46C4">
              <w:rPr>
                <w:rFonts w:ascii="Calibri" w:eastAsia="Times New Roman" w:hAnsi="Calibri" w:cs="Calibri"/>
                <w:sz w:val="30"/>
                <w:szCs w:val="30"/>
              </w:rPr>
              <w:t>γη</w:t>
            </w:r>
            <w:proofErr w:type="spellEnd"/>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533400" cy="571500"/>
                  <wp:effectExtent l="0" t="0" r="0" b="0"/>
                  <wp:docPr id="7" name="Εικόνα 7" descr="http://users.sch.gr/ipap/Ellinikos%20Politismos/Yliko/Theoria%20Nea/aniear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sch.gr/ipap/Ellinikos%20Politismos/Yliko/Theoria%20Nea/anieart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proofErr w:type="spellStart"/>
            <w:proofErr w:type="gramStart"/>
            <w:r w:rsidRPr="004B46C4">
              <w:rPr>
                <w:rFonts w:ascii="Calibri" w:eastAsia="Times New Roman" w:hAnsi="Calibri" w:cs="Calibri"/>
                <w:b/>
                <w:bCs/>
                <w:color w:val="0000FF"/>
                <w:sz w:val="30"/>
                <w:szCs w:val="30"/>
              </w:rPr>
              <w:t>φωτίζετ</w:t>
            </w:r>
            <w:proofErr w:type="spellEnd"/>
            <w:r w:rsidRPr="004B46C4">
              <w:rPr>
                <w:rFonts w:ascii="Calibri" w:eastAsia="Times New Roman" w:hAnsi="Calibri" w:cs="Calibri"/>
                <w:b/>
                <w:bCs/>
                <w:color w:val="0000FF"/>
                <w:sz w:val="30"/>
                <w:szCs w:val="30"/>
              </w:rPr>
              <w:t>αι</w:t>
            </w:r>
            <w:proofErr w:type="gramEnd"/>
            <w:r w:rsidRPr="004B46C4">
              <w:rPr>
                <w:rFonts w:ascii="Calibri" w:eastAsia="Times New Roman" w:hAnsi="Calibri" w:cs="Calibri"/>
                <w:sz w:val="30"/>
                <w:szCs w:val="30"/>
              </w:rPr>
              <w:t xml:space="preserve"> από </w:t>
            </w:r>
            <w:proofErr w:type="spellStart"/>
            <w:r w:rsidRPr="004B46C4">
              <w:rPr>
                <w:rFonts w:ascii="Calibri" w:eastAsia="Times New Roman" w:hAnsi="Calibri" w:cs="Calibri"/>
                <w:sz w:val="30"/>
                <w:szCs w:val="30"/>
              </w:rPr>
              <w:t>τον</w:t>
            </w:r>
            <w:proofErr w:type="spellEnd"/>
            <w:r w:rsidRPr="004B46C4">
              <w:rPr>
                <w:rFonts w:ascii="Calibri" w:eastAsia="Times New Roman" w:hAnsi="Calibri" w:cs="Calibri"/>
                <w:sz w:val="30"/>
                <w:szCs w:val="30"/>
              </w:rPr>
              <w:t xml:space="preserve"> </w:t>
            </w:r>
            <w:proofErr w:type="spellStart"/>
            <w:r w:rsidRPr="004B46C4">
              <w:rPr>
                <w:rFonts w:ascii="Calibri" w:eastAsia="Times New Roman" w:hAnsi="Calibri" w:cs="Calibri"/>
                <w:sz w:val="30"/>
                <w:szCs w:val="30"/>
              </w:rPr>
              <w:t>ήλιο</w:t>
            </w:r>
            <w:proofErr w:type="spellEnd"/>
            <w:r w:rsidRPr="004B46C4">
              <w:rPr>
                <w:rFonts w:ascii="Calibri" w:eastAsia="Times New Roman" w:hAnsi="Calibri" w:cs="Calibri"/>
                <w:sz w:val="30"/>
                <w:szCs w:val="30"/>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952500"/>
                  <wp:effectExtent l="0" t="0" r="0" b="0"/>
                  <wp:docPr id="6" name="Εικόνα 6" descr="http://users.sch.gr/ipap/Ellinikos%20Politismos/Yliko/Theoria%20Nea/happy_s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ch.gr/ipap/Ellinikos%20Politismos/Yliko/Theoria%20Nea/happy_su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4B46C4" w:rsidRPr="004B46C4" w:rsidRDefault="004B46C4" w:rsidP="004B46C4">
      <w:pPr>
        <w:spacing w:after="0" w:line="240" w:lineRule="auto"/>
        <w:rPr>
          <w:rFonts w:ascii="Verdana" w:eastAsia="Times New Roman" w:hAnsi="Verdana" w:cs="Times New Roman"/>
          <w:color w:val="000000"/>
          <w:sz w:val="23"/>
          <w:szCs w:val="23"/>
          <w:lang w:val="el-GR"/>
        </w:rPr>
      </w:pPr>
      <w:r w:rsidRPr="004B46C4">
        <w:rPr>
          <w:rFonts w:ascii="Verdana" w:eastAsia="Times New Roman" w:hAnsi="Verdana" w:cs="Times New Roman"/>
          <w:color w:val="000000"/>
          <w:sz w:val="23"/>
          <w:szCs w:val="23"/>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Διαβάζοντας προσεκτικά το παράδειγμα βλέπουμε ότι έχουμε και πάλι ένα ρήμα που δείχνει ενέργεια (</w:t>
      </w:r>
      <w:r w:rsidRPr="004B46C4">
        <w:rPr>
          <w:rFonts w:ascii="Calibri" w:eastAsia="Times New Roman" w:hAnsi="Calibri" w:cs="Calibri"/>
          <w:b/>
          <w:bCs/>
          <w:color w:val="0000FF"/>
          <w:sz w:val="30"/>
          <w:szCs w:val="30"/>
          <w:lang w:val="el-GR"/>
        </w:rPr>
        <w:t>φωτίζεται</w:t>
      </w:r>
      <w:r w:rsidRPr="004B46C4">
        <w:rPr>
          <w:rFonts w:ascii="Calibri" w:eastAsia="Times New Roman" w:hAnsi="Calibri" w:cs="Calibri"/>
          <w:color w:val="000000"/>
          <w:sz w:val="30"/>
          <w:szCs w:val="30"/>
          <w:lang w:val="el-GR"/>
        </w:rPr>
        <w:t>) Αυτή τη φορά όμως το υποκείμενο (η γη) δεν ενεργεί αλλά</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δέχεται την ενέργεια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(φωτίζεται) από τον ήλιο.</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Μπορούμε, λοιπόν, να πούμε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παθητική διάθεση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έχουν τα ρήματα που δείχνουν πως το υποκείμενο δέχεται μια ενέργεια, παθαίνει κάτι από κάποιον άλλον.</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Το</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πρόσωπο ή το πράγμα</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που μας δείχνει</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από ποιον παθαίνει κάτι το υποκείμενο</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w:t>
      </w:r>
      <w:r w:rsidRPr="004B46C4">
        <w:rPr>
          <w:rFonts w:ascii="Calibri" w:eastAsia="Times New Roman" w:hAnsi="Calibri" w:cs="Calibri"/>
          <w:b/>
          <w:bCs/>
          <w:color w:val="FF0000"/>
          <w:sz w:val="30"/>
          <w:szCs w:val="30"/>
          <w:lang w:val="el-GR"/>
        </w:rPr>
        <w:t>από την ήλιο</w:t>
      </w:r>
      <w:r w:rsidRPr="004B46C4">
        <w:rPr>
          <w:rFonts w:ascii="Calibri" w:eastAsia="Times New Roman" w:hAnsi="Calibri" w:cs="Calibri"/>
          <w:color w:val="000000"/>
          <w:sz w:val="30"/>
          <w:szCs w:val="30"/>
          <w:lang w:val="el-GR"/>
        </w:rPr>
        <w:t>) λέγεται</w:t>
      </w:r>
      <w:r w:rsidRPr="004B46C4">
        <w:rPr>
          <w:rFonts w:ascii="Calibri" w:eastAsia="Times New Roman" w:hAnsi="Calibri" w:cs="Calibri"/>
          <w:color w:val="000000"/>
          <w:sz w:val="30"/>
          <w:szCs w:val="30"/>
        </w:rPr>
        <w:t> </w:t>
      </w:r>
      <w:r w:rsidRPr="004B46C4">
        <w:rPr>
          <w:rFonts w:ascii="Calibri" w:eastAsia="Times New Roman" w:hAnsi="Calibri" w:cs="Calibri"/>
          <w:b/>
          <w:bCs/>
          <w:color w:val="FF0000"/>
          <w:sz w:val="30"/>
          <w:szCs w:val="30"/>
          <w:lang w:val="el-GR"/>
        </w:rPr>
        <w:t>ποιητικό αίτιο</w:t>
      </w:r>
      <w:r w:rsidRPr="004B46C4">
        <w:rPr>
          <w:rFonts w:ascii="Calibri" w:eastAsia="Times New Roman" w:hAnsi="Calibri" w:cs="Calibri"/>
          <w:color w:val="000000"/>
          <w:sz w:val="30"/>
          <w:szCs w:val="30"/>
          <w:lang w:val="el-GR"/>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Παρομοίως θα μπορούσαμε να πούμε τις προτάσεις:</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1985"/>
        <w:gridCol w:w="1354"/>
        <w:gridCol w:w="2216"/>
      </w:tblGrid>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υπ</w:t>
            </w:r>
            <w:proofErr w:type="spellStart"/>
            <w:r w:rsidRPr="004B46C4">
              <w:rPr>
                <w:rFonts w:ascii="Calibri" w:eastAsia="Times New Roman" w:hAnsi="Calibri" w:cs="Calibri"/>
                <w:b/>
                <w:bCs/>
                <w:sz w:val="30"/>
                <w:szCs w:val="30"/>
              </w:rPr>
              <w:t>οκείμενο</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ρήμ</w:t>
            </w:r>
            <w:proofErr w:type="spellEnd"/>
            <w:r w:rsidRPr="004B46C4">
              <w:rPr>
                <w:rFonts w:ascii="Calibri" w:eastAsia="Times New Roman" w:hAnsi="Calibri" w:cs="Calibri"/>
                <w:b/>
                <w:bCs/>
                <w:color w:val="0000FF"/>
                <w:sz w:val="30"/>
                <w:szCs w:val="30"/>
              </w:rPr>
              <w:t>α</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color w:val="FF0000"/>
                <w:sz w:val="30"/>
                <w:szCs w:val="30"/>
              </w:rPr>
              <w:t>α</w:t>
            </w:r>
            <w:proofErr w:type="spellStart"/>
            <w:r w:rsidRPr="004B46C4">
              <w:rPr>
                <w:rFonts w:ascii="Calibri" w:eastAsia="Times New Roman" w:hAnsi="Calibri" w:cs="Calibri"/>
                <w:b/>
                <w:bCs/>
                <w:color w:val="FF0000"/>
                <w:sz w:val="30"/>
                <w:szCs w:val="30"/>
              </w:rPr>
              <w:t>ντικείμενο</w:t>
            </w:r>
            <w:proofErr w:type="spellEnd"/>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lastRenderedPageBreak/>
              <w:t xml:space="preserve">Ο </w:t>
            </w:r>
            <w:proofErr w:type="spellStart"/>
            <w:r w:rsidRPr="004B46C4">
              <w:rPr>
                <w:rFonts w:ascii="Calibri" w:eastAsia="Times New Roman" w:hAnsi="Calibri" w:cs="Calibri"/>
                <w:b/>
                <w:bCs/>
                <w:sz w:val="30"/>
                <w:szCs w:val="30"/>
              </w:rPr>
              <w:t>γεωργός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οργώνει</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proofErr w:type="gramStart"/>
            <w:r w:rsidRPr="004B46C4">
              <w:rPr>
                <w:rFonts w:ascii="Calibri" w:eastAsia="Times New Roman" w:hAnsi="Calibri" w:cs="Calibri"/>
                <w:b/>
                <w:bCs/>
                <w:color w:val="FF0000"/>
                <w:sz w:val="30"/>
                <w:szCs w:val="30"/>
              </w:rPr>
              <w:t>το</w:t>
            </w:r>
            <w:proofErr w:type="spellEnd"/>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χωράφι</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 xml:space="preserve">Ο </w:t>
            </w:r>
            <w:proofErr w:type="spellStart"/>
            <w:r w:rsidRPr="004B46C4">
              <w:rPr>
                <w:rFonts w:ascii="Calibri" w:eastAsia="Times New Roman" w:hAnsi="Calibri" w:cs="Calibri"/>
                <w:b/>
                <w:bCs/>
                <w:sz w:val="30"/>
                <w:szCs w:val="30"/>
              </w:rPr>
              <w:t>Γιώργος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χτύ</w:t>
            </w:r>
            <w:proofErr w:type="spellEnd"/>
            <w:r w:rsidRPr="004B46C4">
              <w:rPr>
                <w:rFonts w:ascii="Calibri" w:eastAsia="Times New Roman" w:hAnsi="Calibri" w:cs="Calibri"/>
                <w:b/>
                <w:bCs/>
                <w:color w:val="0000FF"/>
                <w:sz w:val="30"/>
                <w:szCs w:val="30"/>
              </w:rPr>
              <w:t>πησε</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FF0000"/>
                <w:sz w:val="30"/>
                <w:szCs w:val="30"/>
              </w:rPr>
              <w:t>τον</w:t>
            </w:r>
            <w:proofErr w:type="spellEnd"/>
            <w:r w:rsidRPr="004B46C4">
              <w:rPr>
                <w:rFonts w:ascii="Calibri" w:eastAsia="Times New Roman" w:hAnsi="Calibri" w:cs="Calibri"/>
                <w:b/>
                <w:bCs/>
                <w:color w:val="FF0000"/>
                <w:sz w:val="30"/>
                <w:szCs w:val="30"/>
              </w:rPr>
              <w:t xml:space="preserve"> Πανα</w:t>
            </w:r>
            <w:proofErr w:type="spellStart"/>
            <w:r w:rsidRPr="004B46C4">
              <w:rPr>
                <w:rFonts w:ascii="Calibri" w:eastAsia="Times New Roman" w:hAnsi="Calibri" w:cs="Calibri"/>
                <w:b/>
                <w:bCs/>
                <w:color w:val="FF0000"/>
                <w:sz w:val="30"/>
                <w:szCs w:val="30"/>
              </w:rPr>
              <w:t>γιώτη</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Ο κα</w:t>
            </w:r>
            <w:proofErr w:type="spellStart"/>
            <w:r w:rsidRPr="004B46C4">
              <w:rPr>
                <w:rFonts w:ascii="Calibri" w:eastAsia="Times New Roman" w:hAnsi="Calibri" w:cs="Calibri"/>
                <w:b/>
                <w:bCs/>
                <w:sz w:val="30"/>
                <w:szCs w:val="30"/>
              </w:rPr>
              <w:t>θηγητής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διδάσκει</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proofErr w:type="gramStart"/>
            <w:r w:rsidRPr="004B46C4">
              <w:rPr>
                <w:rFonts w:ascii="Calibri" w:eastAsia="Times New Roman" w:hAnsi="Calibri" w:cs="Calibri"/>
                <w:b/>
                <w:bCs/>
                <w:color w:val="FF0000"/>
                <w:sz w:val="30"/>
                <w:szCs w:val="30"/>
              </w:rPr>
              <w:t>το</w:t>
            </w:r>
            <w:proofErr w:type="spellEnd"/>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μάθημ</w:t>
            </w:r>
            <w:proofErr w:type="spellEnd"/>
            <w:r w:rsidRPr="004B46C4">
              <w:rPr>
                <w:rFonts w:ascii="Calibri" w:eastAsia="Times New Roman" w:hAnsi="Calibri" w:cs="Calibri"/>
                <w:b/>
                <w:bCs/>
                <w:color w:val="FF0000"/>
                <w:sz w:val="30"/>
                <w:szCs w:val="30"/>
              </w:rPr>
              <w:t>α.</w:t>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proofErr w:type="spellStart"/>
      <w:proofErr w:type="gramStart"/>
      <w:r w:rsidRPr="004B46C4">
        <w:rPr>
          <w:rFonts w:ascii="Calibri" w:eastAsia="Times New Roman" w:hAnsi="Calibri" w:cs="Calibri"/>
          <w:color w:val="000000"/>
          <w:sz w:val="30"/>
          <w:szCs w:val="30"/>
        </w:rPr>
        <w:t>με</w:t>
      </w:r>
      <w:proofErr w:type="spellEnd"/>
      <w:proofErr w:type="gramEnd"/>
      <w:r w:rsidRPr="004B46C4">
        <w:rPr>
          <w:rFonts w:ascii="Calibri" w:eastAsia="Times New Roman" w:hAnsi="Calibri" w:cs="Calibri"/>
          <w:color w:val="000000"/>
          <w:sz w:val="30"/>
          <w:szCs w:val="30"/>
        </w:rPr>
        <w:t xml:space="preserve"> </w:t>
      </w:r>
      <w:proofErr w:type="spellStart"/>
      <w:r w:rsidRPr="004B46C4">
        <w:rPr>
          <w:rFonts w:ascii="Calibri" w:eastAsia="Times New Roman" w:hAnsi="Calibri" w:cs="Calibri"/>
          <w:color w:val="000000"/>
          <w:sz w:val="30"/>
          <w:szCs w:val="30"/>
        </w:rPr>
        <w:t>δι</w:t>
      </w:r>
      <w:proofErr w:type="spellEnd"/>
      <w:r w:rsidRPr="004B46C4">
        <w:rPr>
          <w:rFonts w:ascii="Calibri" w:eastAsia="Times New Roman" w:hAnsi="Calibri" w:cs="Calibri"/>
          <w:color w:val="000000"/>
          <w:sz w:val="30"/>
          <w:szCs w:val="30"/>
        </w:rPr>
        <w:t xml:space="preserve">αφορετικό </w:t>
      </w:r>
      <w:proofErr w:type="spellStart"/>
      <w:r w:rsidRPr="004B46C4">
        <w:rPr>
          <w:rFonts w:ascii="Calibri" w:eastAsia="Times New Roman" w:hAnsi="Calibri" w:cs="Calibri"/>
          <w:color w:val="000000"/>
          <w:sz w:val="30"/>
          <w:szCs w:val="30"/>
        </w:rPr>
        <w:t>τρό</w:t>
      </w:r>
      <w:proofErr w:type="spellEnd"/>
      <w:r w:rsidRPr="004B46C4">
        <w:rPr>
          <w:rFonts w:ascii="Calibri" w:eastAsia="Times New Roman" w:hAnsi="Calibri" w:cs="Calibri"/>
          <w:color w:val="000000"/>
          <w:sz w:val="30"/>
          <w:szCs w:val="30"/>
        </w:rPr>
        <w:t xml:space="preserve">πο, </w:t>
      </w:r>
      <w:proofErr w:type="spellStart"/>
      <w:r w:rsidRPr="004B46C4">
        <w:rPr>
          <w:rFonts w:ascii="Calibri" w:eastAsia="Times New Roman" w:hAnsi="Calibri" w:cs="Calibri"/>
          <w:color w:val="000000"/>
          <w:sz w:val="30"/>
          <w:szCs w:val="30"/>
        </w:rPr>
        <w:t>δηλ</w:t>
      </w:r>
      <w:proofErr w:type="spellEnd"/>
      <w:r w:rsidRPr="004B46C4">
        <w:rPr>
          <w:rFonts w:ascii="Calibri" w:eastAsia="Times New Roman" w:hAnsi="Calibri" w:cs="Calibri"/>
          <w:color w:val="000000"/>
          <w:sz w:val="30"/>
          <w:szCs w:val="30"/>
        </w:rPr>
        <w:t>αδή:</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2161"/>
        <w:gridCol w:w="1649"/>
        <w:gridCol w:w="2621"/>
      </w:tblGrid>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υπ</w:t>
            </w:r>
            <w:proofErr w:type="spellStart"/>
            <w:r w:rsidRPr="004B46C4">
              <w:rPr>
                <w:rFonts w:ascii="Calibri" w:eastAsia="Times New Roman" w:hAnsi="Calibri" w:cs="Calibri"/>
                <w:b/>
                <w:bCs/>
                <w:sz w:val="30"/>
                <w:szCs w:val="30"/>
              </w:rPr>
              <w:t>οκείμενο</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ρήμ</w:t>
            </w:r>
            <w:proofErr w:type="spellEnd"/>
            <w:r w:rsidRPr="004B46C4">
              <w:rPr>
                <w:rFonts w:ascii="Calibri" w:eastAsia="Times New Roman" w:hAnsi="Calibri" w:cs="Calibri"/>
                <w:b/>
                <w:bCs/>
                <w:color w:val="0000FF"/>
                <w:sz w:val="30"/>
                <w:szCs w:val="30"/>
              </w:rPr>
              <w:t>α</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color w:val="FF0000"/>
                <w:sz w:val="30"/>
                <w:szCs w:val="30"/>
              </w:rPr>
              <w:t>π</w:t>
            </w:r>
            <w:proofErr w:type="spellStart"/>
            <w:r w:rsidRPr="004B46C4">
              <w:rPr>
                <w:rFonts w:ascii="Calibri" w:eastAsia="Times New Roman" w:hAnsi="Calibri" w:cs="Calibri"/>
                <w:b/>
                <w:bCs/>
                <w:color w:val="FF0000"/>
                <w:sz w:val="30"/>
                <w:szCs w:val="30"/>
              </w:rPr>
              <w:t>οιητικό</w:t>
            </w:r>
            <w:proofErr w:type="spellEnd"/>
            <w:r w:rsidRPr="004B46C4">
              <w:rPr>
                <w:rFonts w:ascii="Calibri" w:eastAsia="Times New Roman" w:hAnsi="Calibri" w:cs="Calibri"/>
                <w:b/>
                <w:bCs/>
                <w:color w:val="FF0000"/>
                <w:sz w:val="30"/>
                <w:szCs w:val="30"/>
              </w:rPr>
              <w:t xml:space="preserve"> α</w:t>
            </w:r>
            <w:proofErr w:type="spellStart"/>
            <w:r w:rsidRPr="004B46C4">
              <w:rPr>
                <w:rFonts w:ascii="Calibri" w:eastAsia="Times New Roman" w:hAnsi="Calibri" w:cs="Calibri"/>
                <w:b/>
                <w:bCs/>
                <w:color w:val="FF0000"/>
                <w:sz w:val="30"/>
                <w:szCs w:val="30"/>
              </w:rPr>
              <w:t>ίτιο</w:t>
            </w:r>
            <w:proofErr w:type="spellEnd"/>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sz w:val="30"/>
                <w:szCs w:val="30"/>
              </w:rPr>
              <w:t>Το</w:t>
            </w:r>
            <w:proofErr w:type="spellEnd"/>
            <w:r w:rsidRPr="004B46C4">
              <w:rPr>
                <w:rFonts w:ascii="Calibri" w:eastAsia="Times New Roman" w:hAnsi="Calibri" w:cs="Calibri"/>
                <w:b/>
                <w:bCs/>
                <w:sz w:val="30"/>
                <w:szCs w:val="30"/>
              </w:rPr>
              <w:t xml:space="preserve"> </w:t>
            </w:r>
            <w:proofErr w:type="spellStart"/>
            <w:r w:rsidRPr="004B46C4">
              <w:rPr>
                <w:rFonts w:ascii="Calibri" w:eastAsia="Times New Roman" w:hAnsi="Calibri" w:cs="Calibri"/>
                <w:b/>
                <w:bCs/>
                <w:sz w:val="30"/>
                <w:szCs w:val="30"/>
              </w:rPr>
              <w:t>χωράφι</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οργώνετ</w:t>
            </w:r>
            <w:proofErr w:type="spellEnd"/>
            <w:r w:rsidRPr="004B46C4">
              <w:rPr>
                <w:rFonts w:ascii="Calibri" w:eastAsia="Times New Roman" w:hAnsi="Calibri" w:cs="Calibri"/>
                <w:b/>
                <w:bCs/>
                <w:color w:val="0000FF"/>
                <w:sz w:val="30"/>
                <w:szCs w:val="30"/>
              </w:rPr>
              <w:t>αι</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gramStart"/>
            <w:r w:rsidRPr="004B46C4">
              <w:rPr>
                <w:rFonts w:ascii="Calibri" w:eastAsia="Times New Roman" w:hAnsi="Calibri" w:cs="Calibri"/>
                <w:b/>
                <w:bCs/>
                <w:color w:val="FF0000"/>
                <w:sz w:val="30"/>
                <w:szCs w:val="30"/>
              </w:rPr>
              <w:t>από</w:t>
            </w:r>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το</w:t>
            </w:r>
            <w:proofErr w:type="spell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γεωργό</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sz w:val="30"/>
                <w:szCs w:val="30"/>
              </w:rPr>
              <w:t>Ο Πανα</w:t>
            </w:r>
            <w:proofErr w:type="spellStart"/>
            <w:r w:rsidRPr="004B46C4">
              <w:rPr>
                <w:rFonts w:ascii="Calibri" w:eastAsia="Times New Roman" w:hAnsi="Calibri" w:cs="Calibri"/>
                <w:b/>
                <w:bCs/>
                <w:sz w:val="30"/>
                <w:szCs w:val="30"/>
              </w:rPr>
              <w:t>γιώτης</w:t>
            </w:r>
            <w:proofErr w:type="spellEnd"/>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χτύ</w:t>
            </w:r>
            <w:proofErr w:type="spellEnd"/>
            <w:r w:rsidRPr="004B46C4">
              <w:rPr>
                <w:rFonts w:ascii="Calibri" w:eastAsia="Times New Roman" w:hAnsi="Calibri" w:cs="Calibri"/>
                <w:b/>
                <w:bCs/>
                <w:color w:val="0000FF"/>
                <w:sz w:val="30"/>
                <w:szCs w:val="30"/>
              </w:rPr>
              <w:t>πηθηκε</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color w:val="FF0000"/>
                <w:sz w:val="30"/>
                <w:szCs w:val="30"/>
              </w:rPr>
              <w:t xml:space="preserve">από </w:t>
            </w:r>
            <w:proofErr w:type="spellStart"/>
            <w:r w:rsidRPr="004B46C4">
              <w:rPr>
                <w:rFonts w:ascii="Calibri" w:eastAsia="Times New Roman" w:hAnsi="Calibri" w:cs="Calibri"/>
                <w:b/>
                <w:bCs/>
                <w:color w:val="FF0000"/>
                <w:sz w:val="30"/>
                <w:szCs w:val="30"/>
              </w:rPr>
              <w:t>το</w:t>
            </w:r>
            <w:proofErr w:type="spell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Γιώργο</w:t>
            </w:r>
            <w:proofErr w:type="spellEnd"/>
            <w:r w:rsidRPr="004B46C4">
              <w:rPr>
                <w:rFonts w:ascii="Calibri" w:eastAsia="Times New Roman" w:hAnsi="Calibri" w:cs="Calibri"/>
                <w:b/>
                <w:bCs/>
                <w:color w:val="FF0000"/>
                <w:sz w:val="30"/>
                <w:szCs w:val="30"/>
              </w:rPr>
              <w:t>.</w:t>
            </w:r>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sz w:val="30"/>
                <w:szCs w:val="30"/>
              </w:rPr>
              <w:t>Το</w:t>
            </w:r>
            <w:proofErr w:type="spellEnd"/>
            <w:r w:rsidRPr="004B46C4">
              <w:rPr>
                <w:rFonts w:ascii="Calibri" w:eastAsia="Times New Roman" w:hAnsi="Calibri" w:cs="Calibri"/>
                <w:b/>
                <w:bCs/>
                <w:sz w:val="30"/>
                <w:szCs w:val="30"/>
              </w:rPr>
              <w:t xml:space="preserve"> </w:t>
            </w:r>
            <w:proofErr w:type="spellStart"/>
            <w:r w:rsidRPr="004B46C4">
              <w:rPr>
                <w:rFonts w:ascii="Calibri" w:eastAsia="Times New Roman" w:hAnsi="Calibri" w:cs="Calibri"/>
                <w:b/>
                <w:bCs/>
                <w:sz w:val="30"/>
                <w:szCs w:val="30"/>
              </w:rPr>
              <w:t>μάθημ</w:t>
            </w:r>
            <w:proofErr w:type="spellEnd"/>
            <w:r w:rsidRPr="004B46C4">
              <w:rPr>
                <w:rFonts w:ascii="Calibri" w:eastAsia="Times New Roman" w:hAnsi="Calibri" w:cs="Calibri"/>
                <w:b/>
                <w:bCs/>
                <w:sz w:val="30"/>
                <w:szCs w:val="30"/>
              </w:rPr>
              <w:t>α</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διδάσκετ</w:t>
            </w:r>
            <w:proofErr w:type="spellEnd"/>
            <w:r w:rsidRPr="004B46C4">
              <w:rPr>
                <w:rFonts w:ascii="Calibri" w:eastAsia="Times New Roman" w:hAnsi="Calibri" w:cs="Calibri"/>
                <w:b/>
                <w:bCs/>
                <w:color w:val="0000FF"/>
                <w:sz w:val="30"/>
                <w:szCs w:val="30"/>
              </w:rPr>
              <w:t>αι</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gramStart"/>
            <w:r w:rsidRPr="004B46C4">
              <w:rPr>
                <w:rFonts w:ascii="Calibri" w:eastAsia="Times New Roman" w:hAnsi="Calibri" w:cs="Calibri"/>
                <w:b/>
                <w:bCs/>
                <w:color w:val="FF0000"/>
                <w:sz w:val="30"/>
                <w:szCs w:val="30"/>
              </w:rPr>
              <w:t>από</w:t>
            </w:r>
            <w:proofErr w:type="gramEnd"/>
            <w:r w:rsidRPr="004B46C4">
              <w:rPr>
                <w:rFonts w:ascii="Calibri" w:eastAsia="Times New Roman" w:hAnsi="Calibri" w:cs="Calibri"/>
                <w:b/>
                <w:bCs/>
                <w:color w:val="FF0000"/>
                <w:sz w:val="30"/>
                <w:szCs w:val="30"/>
              </w:rPr>
              <w:t xml:space="preserve"> </w:t>
            </w:r>
            <w:proofErr w:type="spellStart"/>
            <w:r w:rsidRPr="004B46C4">
              <w:rPr>
                <w:rFonts w:ascii="Calibri" w:eastAsia="Times New Roman" w:hAnsi="Calibri" w:cs="Calibri"/>
                <w:b/>
                <w:bCs/>
                <w:color w:val="FF0000"/>
                <w:sz w:val="30"/>
                <w:szCs w:val="30"/>
              </w:rPr>
              <w:t>τον</w:t>
            </w:r>
            <w:proofErr w:type="spellEnd"/>
            <w:r w:rsidRPr="004B46C4">
              <w:rPr>
                <w:rFonts w:ascii="Calibri" w:eastAsia="Times New Roman" w:hAnsi="Calibri" w:cs="Calibri"/>
                <w:b/>
                <w:bCs/>
                <w:color w:val="FF0000"/>
                <w:sz w:val="30"/>
                <w:szCs w:val="30"/>
              </w:rPr>
              <w:t xml:space="preserve"> κα</w:t>
            </w:r>
            <w:proofErr w:type="spellStart"/>
            <w:r w:rsidRPr="004B46C4">
              <w:rPr>
                <w:rFonts w:ascii="Calibri" w:eastAsia="Times New Roman" w:hAnsi="Calibri" w:cs="Calibri"/>
                <w:b/>
                <w:bCs/>
                <w:color w:val="FF0000"/>
                <w:sz w:val="30"/>
                <w:szCs w:val="30"/>
              </w:rPr>
              <w:t>θηγητή</w:t>
            </w:r>
            <w:proofErr w:type="spellEnd"/>
            <w:r w:rsidRPr="004B46C4">
              <w:rPr>
                <w:rFonts w:ascii="Calibri" w:eastAsia="Times New Roman" w:hAnsi="Calibri" w:cs="Calibri"/>
                <w:b/>
                <w:bCs/>
                <w:color w:val="FF0000"/>
                <w:sz w:val="30"/>
                <w:szCs w:val="30"/>
              </w:rPr>
              <w:t>.</w:t>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rPr>
      </w:pPr>
    </w:p>
    <w:p w:rsidR="004B46C4" w:rsidRPr="004B46C4" w:rsidRDefault="004B46C4" w:rsidP="004B46C4">
      <w:pPr>
        <w:spacing w:after="0" w:line="240" w:lineRule="auto"/>
        <w:rPr>
          <w:rFonts w:ascii="Verdana" w:eastAsia="Times New Roman" w:hAnsi="Verdana" w:cs="Times New Roman"/>
          <w:color w:val="000000"/>
          <w:sz w:val="23"/>
          <w:szCs w:val="23"/>
        </w:rPr>
      </w:pPr>
      <w:r w:rsidRPr="004B46C4">
        <w:rPr>
          <w:rFonts w:ascii="Verdana" w:eastAsia="Times New Roman" w:hAnsi="Verdana" w:cs="Times New Roman"/>
          <w:color w:val="000000"/>
          <w:sz w:val="23"/>
          <w:szCs w:val="23"/>
        </w:rPr>
        <w:br/>
      </w:r>
    </w:p>
    <w:p w:rsidR="004B46C4" w:rsidRPr="004B46C4" w:rsidRDefault="004B46C4" w:rsidP="004B46C4">
      <w:pPr>
        <w:spacing w:after="0" w:line="416" w:lineRule="atLeast"/>
        <w:ind w:left="75" w:right="75"/>
        <w:rPr>
          <w:rFonts w:ascii="Calibri" w:eastAsia="Times New Roman" w:hAnsi="Calibri" w:cs="Calibri"/>
          <w:color w:val="000000"/>
          <w:sz w:val="32"/>
          <w:szCs w:val="32"/>
        </w:rPr>
      </w:pPr>
      <w:bookmarkStart w:id="4" w:name="5"/>
      <w:bookmarkEnd w:id="4"/>
      <w:r w:rsidRPr="004B46C4">
        <w:rPr>
          <w:rFonts w:ascii="Calibri" w:eastAsia="Times New Roman" w:hAnsi="Calibri" w:cs="Calibri"/>
          <w:b/>
          <w:bCs/>
          <w:color w:val="000000"/>
          <w:sz w:val="32"/>
          <w:szCs w:val="32"/>
        </w:rPr>
        <w:t xml:space="preserve">Η </w:t>
      </w:r>
      <w:proofErr w:type="spellStart"/>
      <w:r w:rsidRPr="004B46C4">
        <w:rPr>
          <w:rFonts w:ascii="Calibri" w:eastAsia="Times New Roman" w:hAnsi="Calibri" w:cs="Calibri"/>
          <w:b/>
          <w:bCs/>
          <w:color w:val="000000"/>
          <w:sz w:val="32"/>
          <w:szCs w:val="32"/>
        </w:rPr>
        <w:t>μέση</w:t>
      </w:r>
      <w:proofErr w:type="spellEnd"/>
      <w:r w:rsidRPr="004B46C4">
        <w:rPr>
          <w:rFonts w:ascii="Calibri" w:eastAsia="Times New Roman" w:hAnsi="Calibri" w:cs="Calibri"/>
          <w:b/>
          <w:bCs/>
          <w:color w:val="000000"/>
          <w:sz w:val="32"/>
          <w:szCs w:val="32"/>
        </w:rPr>
        <w:t xml:space="preserve"> </w:t>
      </w:r>
      <w:proofErr w:type="spellStart"/>
      <w:r w:rsidRPr="004B46C4">
        <w:rPr>
          <w:rFonts w:ascii="Calibri" w:eastAsia="Times New Roman" w:hAnsi="Calibri" w:cs="Calibri"/>
          <w:b/>
          <w:bCs/>
          <w:color w:val="000000"/>
          <w:sz w:val="32"/>
          <w:szCs w:val="32"/>
        </w:rPr>
        <w:t>διάθεση</w:t>
      </w:r>
      <w:proofErr w:type="spellEnd"/>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Ας δούμε πρώτα ένα παράδειγμα.</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2709"/>
        <w:gridCol w:w="204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Ο </w:t>
            </w:r>
            <w:proofErr w:type="spellStart"/>
            <w:r w:rsidRPr="004B46C4">
              <w:rPr>
                <w:rFonts w:ascii="Calibri" w:eastAsia="Times New Roman" w:hAnsi="Calibri" w:cs="Calibri"/>
                <w:sz w:val="30"/>
                <w:szCs w:val="30"/>
              </w:rPr>
              <w:t>Νίκος</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b/>
                <w:bCs/>
                <w:color w:val="0000FF"/>
                <w:sz w:val="30"/>
                <w:szCs w:val="30"/>
              </w:rPr>
              <w:t>χτενίζετ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sz w:val="30"/>
                <w:szCs w:val="30"/>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1143000" cy="1219200"/>
                  <wp:effectExtent l="0" t="0" r="0" b="0"/>
                  <wp:docPr id="5" name="Εικόνα 5" descr="http://users.sch.gr/ipap/Ellinikos%20Politismos/Yliko/Theoria%20Nea/co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ers.sch.gr/ipap/Ellinikos%20Politismos/Yliko/Theoria%20Nea/co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192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 αυτήν την πρόταση το υποκείμενο (Νίκος) κάνει μια ενέργεια (χτενίζεται). Η ενέργεια όμως αυτή δεν πάει σε κάποιον άλλον, αλλά επιστρέφει στον εαυτό του.</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Μπορούμε, λοιπόν, να πούμε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lastRenderedPageBreak/>
        <w:t> </w:t>
      </w:r>
    </w:p>
    <w:p w:rsidR="004B46C4" w:rsidRPr="004B46C4" w:rsidRDefault="004B46C4" w:rsidP="004B46C4">
      <w:pPr>
        <w:spacing w:after="0" w:line="390" w:lineRule="atLeast"/>
        <w:ind w:left="75" w:right="75" w:firstLine="240"/>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μέση διάθεση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έχουν τα ρήματα που δείχνουν πως το υποκείμενο ενεργεί και η ενέργεια επιστρέφει στο ίδιο.</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lang w:val="el-GR"/>
        </w:rPr>
        <w:t xml:space="preserve">Θα μπορούσαμε να έχουμε και δύο υποκείμενα που ενεργούν και η ενέργεια επιστρέφει στα ίδια. </w:t>
      </w:r>
      <w:proofErr w:type="spellStart"/>
      <w:r w:rsidRPr="004B46C4">
        <w:rPr>
          <w:rFonts w:ascii="Calibri" w:eastAsia="Times New Roman" w:hAnsi="Calibri" w:cs="Calibri"/>
          <w:color w:val="000000"/>
          <w:sz w:val="30"/>
          <w:szCs w:val="30"/>
        </w:rPr>
        <w:t>Πώς</w:t>
      </w:r>
      <w:proofErr w:type="spellEnd"/>
      <w:r w:rsidRPr="004B46C4">
        <w:rPr>
          <w:rFonts w:ascii="Calibri" w:eastAsia="Times New Roman" w:hAnsi="Calibri" w:cs="Calibri"/>
          <w:color w:val="000000"/>
          <w:sz w:val="30"/>
          <w:szCs w:val="30"/>
        </w:rPr>
        <w:t xml:space="preserve"> </w:t>
      </w:r>
      <w:proofErr w:type="spellStart"/>
      <w:r w:rsidRPr="004B46C4">
        <w:rPr>
          <w:rFonts w:ascii="Calibri" w:eastAsia="Times New Roman" w:hAnsi="Calibri" w:cs="Calibri"/>
          <w:color w:val="000000"/>
          <w:sz w:val="30"/>
          <w:szCs w:val="30"/>
        </w:rPr>
        <w:t>γίνετ</w:t>
      </w:r>
      <w:proofErr w:type="spellEnd"/>
      <w:r w:rsidRPr="004B46C4">
        <w:rPr>
          <w:rFonts w:ascii="Calibri" w:eastAsia="Times New Roman" w:hAnsi="Calibri" w:cs="Calibri"/>
          <w:color w:val="000000"/>
          <w:sz w:val="30"/>
          <w:szCs w:val="30"/>
        </w:rPr>
        <w:t>αι α</w:t>
      </w:r>
      <w:proofErr w:type="spellStart"/>
      <w:r w:rsidRPr="004B46C4">
        <w:rPr>
          <w:rFonts w:ascii="Calibri" w:eastAsia="Times New Roman" w:hAnsi="Calibri" w:cs="Calibri"/>
          <w:color w:val="000000"/>
          <w:sz w:val="30"/>
          <w:szCs w:val="30"/>
        </w:rPr>
        <w:t>υτό</w:t>
      </w:r>
      <w:proofErr w:type="spellEnd"/>
      <w:r w:rsidRPr="004B46C4">
        <w:rPr>
          <w:rFonts w:ascii="Calibri" w:eastAsia="Times New Roman" w:hAnsi="Calibri" w:cs="Calibri"/>
          <w:color w:val="000000"/>
          <w:sz w:val="30"/>
          <w:szCs w:val="30"/>
        </w:rPr>
        <w:t>;</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proofErr w:type="spellStart"/>
      <w:r w:rsidRPr="004B46C4">
        <w:rPr>
          <w:rFonts w:ascii="Calibri" w:eastAsia="Times New Roman" w:hAnsi="Calibri" w:cs="Calibri"/>
          <w:color w:val="000000"/>
          <w:sz w:val="30"/>
          <w:szCs w:val="30"/>
        </w:rPr>
        <w:t>Ας</w:t>
      </w:r>
      <w:proofErr w:type="spellEnd"/>
      <w:r w:rsidRPr="004B46C4">
        <w:rPr>
          <w:rFonts w:ascii="Calibri" w:eastAsia="Times New Roman" w:hAnsi="Calibri" w:cs="Calibri"/>
          <w:color w:val="000000"/>
          <w:sz w:val="30"/>
          <w:szCs w:val="30"/>
        </w:rPr>
        <w:t xml:space="preserve"> </w:t>
      </w:r>
      <w:proofErr w:type="spellStart"/>
      <w:r w:rsidRPr="004B46C4">
        <w:rPr>
          <w:rFonts w:ascii="Calibri" w:eastAsia="Times New Roman" w:hAnsi="Calibri" w:cs="Calibri"/>
          <w:color w:val="000000"/>
          <w:sz w:val="30"/>
          <w:szCs w:val="30"/>
        </w:rPr>
        <w:t>δούμε</w:t>
      </w:r>
      <w:proofErr w:type="spellEnd"/>
      <w:r w:rsidRPr="004B46C4">
        <w:rPr>
          <w:rFonts w:ascii="Calibri" w:eastAsia="Times New Roman" w:hAnsi="Calibri" w:cs="Calibri"/>
          <w:color w:val="000000"/>
          <w:sz w:val="30"/>
          <w:szCs w:val="30"/>
        </w:rPr>
        <w:t xml:space="preserve"> τα παρα</w:t>
      </w:r>
      <w:proofErr w:type="spellStart"/>
      <w:r w:rsidRPr="004B46C4">
        <w:rPr>
          <w:rFonts w:ascii="Calibri" w:eastAsia="Times New Roman" w:hAnsi="Calibri" w:cs="Calibri"/>
          <w:color w:val="000000"/>
          <w:sz w:val="30"/>
          <w:szCs w:val="30"/>
        </w:rPr>
        <w:t>δείγμ</w:t>
      </w:r>
      <w:proofErr w:type="spellEnd"/>
      <w:r w:rsidRPr="004B46C4">
        <w:rPr>
          <w:rFonts w:ascii="Calibri" w:eastAsia="Times New Roman" w:hAnsi="Calibri" w:cs="Calibri"/>
          <w:color w:val="000000"/>
          <w:sz w:val="30"/>
          <w:szCs w:val="30"/>
        </w:rPr>
        <w:t>ατα:</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4311"/>
        <w:gridCol w:w="174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lang w:val="el-GR"/>
              </w:rPr>
            </w:pPr>
            <w:r w:rsidRPr="004B46C4">
              <w:rPr>
                <w:rFonts w:ascii="Calibri" w:eastAsia="Times New Roman" w:hAnsi="Calibri" w:cs="Calibri"/>
                <w:sz w:val="30"/>
                <w:szCs w:val="30"/>
                <w:lang w:val="el-GR"/>
              </w:rPr>
              <w:t>Ο Νίκος και η Ελένη</w:t>
            </w:r>
            <w:r w:rsidRPr="004B46C4">
              <w:rPr>
                <w:rFonts w:ascii="Calibri" w:eastAsia="Times New Roman" w:hAnsi="Calibri" w:cs="Calibri"/>
                <w:sz w:val="30"/>
                <w:szCs w:val="30"/>
              </w:rPr>
              <w:t> </w:t>
            </w:r>
            <w:r w:rsidRPr="004B46C4">
              <w:rPr>
                <w:rFonts w:ascii="Calibri" w:eastAsia="Times New Roman" w:hAnsi="Calibri" w:cs="Calibri"/>
                <w:b/>
                <w:bCs/>
                <w:color w:val="0000FF"/>
                <w:sz w:val="30"/>
                <w:szCs w:val="30"/>
                <w:lang w:val="el-GR"/>
              </w:rPr>
              <w:t>φιλιούνται</w:t>
            </w:r>
            <w:r w:rsidRPr="004B46C4">
              <w:rPr>
                <w:rFonts w:ascii="Calibri" w:eastAsia="Times New Roman" w:hAnsi="Calibri" w:cs="Calibri"/>
                <w:sz w:val="30"/>
                <w:szCs w:val="30"/>
                <w:lang w:val="el-GR"/>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541020"/>
                  <wp:effectExtent l="0" t="0" r="0" b="0"/>
                  <wp:docPr id="4" name="Εικόνα 4" descr="http://users.sch.gr/ipap/Ellinikos%20Politismos/Yliko/Theoria%20Nea/kiss-boy-to-gi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sch.gr/ipap/Ellinikos%20Politismos/Yliko/Theoria%20Nea/kiss-boy-to-gir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541020"/>
                          </a:xfrm>
                          <a:prstGeom prst="rect">
                            <a:avLst/>
                          </a:prstGeom>
                          <a:noFill/>
                          <a:ln>
                            <a:noFill/>
                          </a:ln>
                        </pic:spPr>
                      </pic:pic>
                    </a:graphicData>
                  </a:graphic>
                </wp:inline>
              </w:drawing>
            </w:r>
          </w:p>
        </w:tc>
      </w:tr>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Τα λα</w:t>
            </w:r>
            <w:proofErr w:type="spellStart"/>
            <w:r w:rsidRPr="004B46C4">
              <w:rPr>
                <w:rFonts w:ascii="Calibri" w:eastAsia="Times New Roman" w:hAnsi="Calibri" w:cs="Calibri"/>
                <w:sz w:val="30"/>
                <w:szCs w:val="30"/>
              </w:rPr>
              <w:t>γουδάκι</w:t>
            </w:r>
            <w:proofErr w:type="spellEnd"/>
            <w:r w:rsidRPr="004B46C4">
              <w:rPr>
                <w:rFonts w:ascii="Calibri" w:eastAsia="Times New Roman" w:hAnsi="Calibri" w:cs="Calibri"/>
                <w:sz w:val="30"/>
                <w:szCs w:val="30"/>
              </w:rPr>
              <w:t>α </w:t>
            </w:r>
            <w:r w:rsidRPr="004B46C4">
              <w:rPr>
                <w:rFonts w:ascii="Calibri" w:eastAsia="Times New Roman" w:hAnsi="Calibri" w:cs="Calibri"/>
                <w:b/>
                <w:bCs/>
                <w:color w:val="0000FF"/>
                <w:sz w:val="30"/>
                <w:szCs w:val="30"/>
              </w:rPr>
              <w:t>αγκαλιάζονται</w:t>
            </w:r>
            <w:r w:rsidRPr="004B46C4">
              <w:rPr>
                <w:rFonts w:ascii="Calibri" w:eastAsia="Times New Roman" w:hAnsi="Calibri" w:cs="Calibri"/>
                <w:sz w:val="30"/>
                <w:szCs w:val="30"/>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952500" cy="1143000"/>
                  <wp:effectExtent l="0" t="0" r="0" b="0"/>
                  <wp:docPr id="3" name="Εικόνα 3" descr="http://users.sch.gr/ipap/Ellinikos%20Politismos/Yliko/Theoria%20Nea/dghug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ers.sch.gr/ipap/Ellinikos%20Politismos/Yliko/Theoria%20Nea/dghugc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Στην περίπτωση αυτή τα ρήματα λέγοντα</w:t>
      </w:r>
      <w:r w:rsidRPr="004B46C4">
        <w:rPr>
          <w:rFonts w:ascii="Calibri" w:eastAsia="Times New Roman" w:hAnsi="Calibri" w:cs="Calibri"/>
          <w:color w:val="000000"/>
          <w:sz w:val="30"/>
          <w:szCs w:val="30"/>
        </w:rPr>
        <w:t> </w:t>
      </w:r>
      <w:r w:rsidRPr="004B46C4">
        <w:rPr>
          <w:rFonts w:ascii="Calibri" w:eastAsia="Times New Roman" w:hAnsi="Calibri" w:cs="Calibri"/>
          <w:b/>
          <w:bCs/>
          <w:color w:val="000000"/>
          <w:sz w:val="30"/>
          <w:szCs w:val="30"/>
          <w:lang w:val="el-GR"/>
        </w:rPr>
        <w:t xml:space="preserve">μέσα </w:t>
      </w:r>
      <w:proofErr w:type="spellStart"/>
      <w:r w:rsidRPr="004B46C4">
        <w:rPr>
          <w:rFonts w:ascii="Calibri" w:eastAsia="Times New Roman" w:hAnsi="Calibri" w:cs="Calibri"/>
          <w:b/>
          <w:bCs/>
          <w:color w:val="000000"/>
          <w:sz w:val="30"/>
          <w:szCs w:val="30"/>
          <w:lang w:val="el-GR"/>
        </w:rPr>
        <w:t>αλληλοπαθητικά</w:t>
      </w:r>
      <w:proofErr w:type="spellEnd"/>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lang w:val="el-GR"/>
        </w:rPr>
      </w:pPr>
    </w:p>
    <w:p w:rsidR="004B46C4" w:rsidRPr="004B46C4" w:rsidRDefault="004B46C4" w:rsidP="004B46C4">
      <w:pPr>
        <w:spacing w:after="0" w:line="240" w:lineRule="auto"/>
        <w:rPr>
          <w:rFonts w:ascii="Verdana" w:eastAsia="Times New Roman" w:hAnsi="Verdana" w:cs="Times New Roman"/>
          <w:color w:val="000000"/>
          <w:sz w:val="23"/>
          <w:szCs w:val="23"/>
          <w:lang w:val="el-GR"/>
        </w:rPr>
      </w:pPr>
      <w:r w:rsidRPr="004B46C4">
        <w:rPr>
          <w:rFonts w:ascii="Verdana" w:eastAsia="Times New Roman" w:hAnsi="Verdana" w:cs="Times New Roman"/>
          <w:color w:val="000000"/>
          <w:sz w:val="23"/>
          <w:szCs w:val="23"/>
          <w:lang w:val="el-GR"/>
        </w:rPr>
        <w:br/>
      </w: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bookmarkStart w:id="5" w:name="6"/>
      <w:bookmarkEnd w:id="5"/>
      <w:r w:rsidRPr="004B46C4">
        <w:rPr>
          <w:rFonts w:ascii="Calibri" w:eastAsia="Times New Roman" w:hAnsi="Calibri" w:cs="Calibri"/>
          <w:b/>
          <w:bCs/>
          <w:color w:val="000000"/>
          <w:sz w:val="32"/>
          <w:szCs w:val="32"/>
          <w:lang w:val="el-GR"/>
        </w:rPr>
        <w:t>Η ουδέτερη διάθεση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Είδαμε μέχρι τώρα το υποκείμενο</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 να ενεργεί και η ενέργεια να πηγαίνει κάπου αλλού (ενεργητική διάθεση),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β) να δέχεται μια ενέργεια (παθητική διάθεση),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γ) να ενεργεί και η ενέργεια να επιστρέφει στο ίδιο (μέση διάθεση).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Ας αφήσουμε τώρα το υποκείμενο ήσυχο...</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2583"/>
        <w:gridCol w:w="2880"/>
      </w:tblGrid>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lastRenderedPageBreak/>
              <w:t xml:space="preserve">Ο </w:t>
            </w:r>
            <w:proofErr w:type="spellStart"/>
            <w:r w:rsidRPr="004B46C4">
              <w:rPr>
                <w:rFonts w:ascii="Calibri" w:eastAsia="Times New Roman" w:hAnsi="Calibri" w:cs="Calibri"/>
                <w:sz w:val="30"/>
                <w:szCs w:val="30"/>
              </w:rPr>
              <w:t>Νίκος</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b/>
                <w:bCs/>
                <w:color w:val="0000FF"/>
                <w:sz w:val="30"/>
                <w:szCs w:val="30"/>
              </w:rPr>
              <w:t>κοιμάτ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sz w:val="30"/>
                <w:szCs w:val="30"/>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1562100" cy="1165860"/>
                  <wp:effectExtent l="0" t="0" r="0" b="0"/>
                  <wp:docPr id="2" name="Εικόνα 2" descr="http://users.sch.gr/ipap/Ellinikos%20Politismos/Yliko/Theoria%20Nea/men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sers.sch.gr/ipap/Ellinikos%20Politismos/Yliko/Theoria%20Nea/men1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165860"/>
                          </a:xfrm>
                          <a:prstGeom prst="rect">
                            <a:avLst/>
                          </a:prstGeom>
                          <a:noFill/>
                          <a:ln>
                            <a:noFill/>
                          </a:ln>
                        </pic:spPr>
                      </pic:pic>
                    </a:graphicData>
                  </a:graphic>
                </wp:inline>
              </w:drawing>
            </w:r>
          </w:p>
        </w:tc>
      </w:tr>
      <w:tr w:rsidR="004B46C4" w:rsidRPr="004B46C4" w:rsidTr="004B46C4">
        <w:trPr>
          <w:jc w:val="center"/>
        </w:trPr>
        <w:tc>
          <w:tcPr>
            <w:tcW w:w="0" w:type="auto"/>
            <w:tcMar>
              <w:top w:w="120" w:type="dxa"/>
              <w:left w:w="24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 xml:space="preserve">Ο </w:t>
            </w:r>
            <w:proofErr w:type="spellStart"/>
            <w:r w:rsidRPr="004B46C4">
              <w:rPr>
                <w:rFonts w:ascii="Calibri" w:eastAsia="Times New Roman" w:hAnsi="Calibri" w:cs="Calibri"/>
                <w:sz w:val="30"/>
                <w:szCs w:val="30"/>
              </w:rPr>
              <w:t>Νίκος</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b/>
                <w:bCs/>
                <w:color w:val="0000FF"/>
                <w:sz w:val="30"/>
                <w:szCs w:val="30"/>
              </w:rPr>
              <w:t>κάθετ</w:t>
            </w:r>
            <w:proofErr w:type="spellEnd"/>
            <w:r w:rsidRPr="004B46C4">
              <w:rPr>
                <w:rFonts w:ascii="Calibri" w:eastAsia="Times New Roman" w:hAnsi="Calibri" w:cs="Calibri"/>
                <w:b/>
                <w:bCs/>
                <w:color w:val="0000FF"/>
                <w:sz w:val="30"/>
                <w:szCs w:val="30"/>
              </w:rPr>
              <w:t>αι</w:t>
            </w:r>
            <w:r w:rsidRPr="004B46C4">
              <w:rPr>
                <w:rFonts w:ascii="Calibri" w:eastAsia="Times New Roman" w:hAnsi="Calibri" w:cs="Calibri"/>
                <w:sz w:val="30"/>
                <w:szCs w:val="30"/>
              </w:rPr>
              <w:t>.</w:t>
            </w:r>
          </w:p>
        </w:tc>
        <w:tc>
          <w:tcPr>
            <w:tcW w:w="0" w:type="auto"/>
            <w:tcMar>
              <w:top w:w="120" w:type="dxa"/>
              <w:left w:w="120" w:type="dxa"/>
              <w:bottom w:w="120" w:type="dxa"/>
              <w:right w:w="120" w:type="dxa"/>
            </w:tcMar>
            <w:vAlign w:val="center"/>
            <w:hideMark/>
          </w:tcPr>
          <w:p w:rsidR="004B46C4" w:rsidRPr="004B46C4" w:rsidRDefault="004B46C4" w:rsidP="004B46C4">
            <w:pPr>
              <w:spacing w:after="0" w:line="390" w:lineRule="atLeast"/>
              <w:rPr>
                <w:rFonts w:ascii="Calibri" w:eastAsia="Times New Roman" w:hAnsi="Calibri" w:cs="Calibri"/>
                <w:sz w:val="30"/>
                <w:szCs w:val="30"/>
              </w:rPr>
            </w:pPr>
            <w:r>
              <w:rPr>
                <w:rFonts w:ascii="Calibri" w:eastAsia="Times New Roman" w:hAnsi="Calibri" w:cs="Calibri"/>
                <w:noProof/>
                <w:sz w:val="30"/>
                <w:szCs w:val="30"/>
              </w:rPr>
              <w:drawing>
                <wp:inline distT="0" distB="0" distL="0" distR="0">
                  <wp:extent cx="1668780" cy="1219200"/>
                  <wp:effectExtent l="0" t="0" r="7620" b="0"/>
                  <wp:docPr id="1" name="Εικόνα 1" descr="http://users.sch.gr/ipap/Ellinikos%20Politismos/Yliko/Theoria%20Nea/men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sers.sch.gr/ipap/Ellinikos%20Politismos/Yliko/Theoria%20Nea/men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780" cy="1219200"/>
                          </a:xfrm>
                          <a:prstGeom prst="rect">
                            <a:avLst/>
                          </a:prstGeom>
                          <a:noFill/>
                          <a:ln>
                            <a:noFill/>
                          </a:ln>
                        </pic:spPr>
                      </pic:pic>
                    </a:graphicData>
                  </a:graphic>
                </wp:inline>
              </w:drawing>
            </w:r>
          </w:p>
        </w:tc>
      </w:tr>
    </w:tbl>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Στα παραδείγματα το υποκείμενο (Νίκος) ούτε ενεργεί ούτε δέχεται κάποια ενέργεια· απλώς βρίσκεται σε μια κατάσταση.</w:t>
      </w:r>
    </w:p>
    <w:p w:rsid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Μπορούμε, λοιπόν, να πούμε ότι:</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b/>
          <w:bCs/>
          <w:color w:val="0000FF"/>
          <w:sz w:val="30"/>
          <w:szCs w:val="30"/>
          <w:lang w:val="el-GR"/>
        </w:rPr>
        <w:t>ουδέτερη διάθεση</w:t>
      </w:r>
      <w:r w:rsidRPr="004B46C4">
        <w:rPr>
          <w:rFonts w:ascii="Calibri" w:eastAsia="Times New Roman" w:hAnsi="Calibri" w:cs="Calibri"/>
          <w:color w:val="000000"/>
          <w:sz w:val="30"/>
          <w:szCs w:val="30"/>
        </w:rPr>
        <w:t> </w:t>
      </w:r>
      <w:r w:rsidRPr="004B46C4">
        <w:rPr>
          <w:rFonts w:ascii="Calibri" w:eastAsia="Times New Roman" w:hAnsi="Calibri" w:cs="Calibri"/>
          <w:color w:val="000000"/>
          <w:sz w:val="30"/>
          <w:szCs w:val="30"/>
          <w:lang w:val="el-GR"/>
        </w:rPr>
        <w:t>έχουν τα ρήματα που δείχνουν πως το υποκείμενο ούτε ενεργεί ούτε δέχεται κάποια ενέργεια, απλώς βρίσκεται σε μια κατάσταση.</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240" w:lineRule="auto"/>
        <w:rPr>
          <w:rFonts w:ascii="Verdana" w:eastAsia="Times New Roman" w:hAnsi="Verdana" w:cs="Times New Roman"/>
          <w:color w:val="000000"/>
          <w:sz w:val="23"/>
          <w:szCs w:val="23"/>
          <w:lang w:val="el-GR"/>
        </w:rPr>
      </w:pPr>
    </w:p>
    <w:p w:rsidR="004B46C4" w:rsidRPr="004B46C4" w:rsidRDefault="004B46C4" w:rsidP="004B46C4">
      <w:pPr>
        <w:spacing w:after="0" w:line="240" w:lineRule="auto"/>
        <w:rPr>
          <w:rFonts w:ascii="Verdana" w:eastAsia="Times New Roman" w:hAnsi="Verdana" w:cs="Times New Roman"/>
          <w:color w:val="000000"/>
          <w:sz w:val="23"/>
          <w:szCs w:val="23"/>
          <w:lang w:val="el-GR"/>
        </w:rPr>
      </w:pPr>
      <w:r w:rsidRPr="004B46C4">
        <w:rPr>
          <w:rFonts w:ascii="Verdana" w:eastAsia="Times New Roman" w:hAnsi="Verdana" w:cs="Times New Roman"/>
          <w:color w:val="000000"/>
          <w:sz w:val="23"/>
          <w:szCs w:val="23"/>
          <w:lang w:val="el-GR"/>
        </w:rPr>
        <w:br/>
      </w:r>
    </w:p>
    <w:p w:rsidR="004B46C4" w:rsidRPr="004B46C4" w:rsidRDefault="004B46C4" w:rsidP="004B46C4">
      <w:pPr>
        <w:spacing w:after="0" w:line="416" w:lineRule="atLeast"/>
        <w:ind w:left="75" w:right="75"/>
        <w:rPr>
          <w:rFonts w:ascii="Calibri" w:eastAsia="Times New Roman" w:hAnsi="Calibri" w:cs="Calibri"/>
          <w:color w:val="000000"/>
          <w:sz w:val="32"/>
          <w:szCs w:val="32"/>
          <w:lang w:val="el-GR"/>
        </w:rPr>
      </w:pPr>
      <w:bookmarkStart w:id="6" w:name="7"/>
      <w:bookmarkEnd w:id="6"/>
      <w:r w:rsidRPr="004B46C4">
        <w:rPr>
          <w:rFonts w:ascii="Calibri" w:eastAsia="Times New Roman" w:hAnsi="Calibri" w:cs="Calibri"/>
          <w:b/>
          <w:bCs/>
          <w:color w:val="000000"/>
          <w:sz w:val="32"/>
          <w:szCs w:val="32"/>
          <w:lang w:val="el-GR"/>
        </w:rPr>
        <w:t>Προσοχή!!!</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Σε ποια διάθεση ανήκει το ρήμα το καταλαβαίνουμε από το νόημα της πρότασης, από τα συμφραζόμενα, όπως λέμε.</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Με άλλα λόγια, το ίδιο ρήμα μπορεί να είναι άλλοτε σε ενεργητική διάθεση, άλλοτε στην παθητική κι άλλοτε στη μέση, π.χ.</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5236"/>
        <w:gridCol w:w="1630"/>
      </w:tblGrid>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lang w:val="el-GR"/>
              </w:rPr>
            </w:pPr>
            <w:r w:rsidRPr="004B46C4">
              <w:rPr>
                <w:rFonts w:ascii="Calibri" w:eastAsia="Times New Roman" w:hAnsi="Calibri" w:cs="Calibri"/>
                <w:sz w:val="30"/>
                <w:szCs w:val="30"/>
                <w:lang w:val="el-GR"/>
              </w:rPr>
              <w:lastRenderedPageBreak/>
              <w:t>Η μαμά</w:t>
            </w:r>
            <w:r w:rsidRPr="004B46C4">
              <w:rPr>
                <w:rFonts w:ascii="Calibri" w:eastAsia="Times New Roman" w:hAnsi="Calibri" w:cs="Calibri"/>
                <w:sz w:val="30"/>
                <w:szCs w:val="30"/>
              </w:rPr>
              <w:t> </w:t>
            </w:r>
            <w:r w:rsidRPr="004B46C4">
              <w:rPr>
                <w:rFonts w:ascii="Calibri" w:eastAsia="Times New Roman" w:hAnsi="Calibri" w:cs="Calibri"/>
                <w:b/>
                <w:bCs/>
                <w:sz w:val="30"/>
                <w:szCs w:val="30"/>
                <w:lang w:val="el-GR"/>
              </w:rPr>
              <w:t>χτενίζει</w:t>
            </w:r>
            <w:r w:rsidRPr="004B46C4">
              <w:rPr>
                <w:rFonts w:ascii="Calibri" w:eastAsia="Times New Roman" w:hAnsi="Calibri" w:cs="Calibri"/>
                <w:sz w:val="30"/>
                <w:szCs w:val="30"/>
              </w:rPr>
              <w:t> </w:t>
            </w:r>
            <w:r w:rsidRPr="004B46C4">
              <w:rPr>
                <w:rFonts w:ascii="Calibri" w:eastAsia="Times New Roman" w:hAnsi="Calibri" w:cs="Calibri"/>
                <w:sz w:val="30"/>
                <w:szCs w:val="30"/>
                <w:lang w:val="el-GR"/>
              </w:rPr>
              <w:t>την κόρη της.</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ενεργητική</w:t>
            </w:r>
            <w:proofErr w:type="spellEnd"/>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lang w:val="el-GR"/>
              </w:rPr>
            </w:pPr>
            <w:r w:rsidRPr="004B46C4">
              <w:rPr>
                <w:rFonts w:ascii="Calibri" w:eastAsia="Times New Roman" w:hAnsi="Calibri" w:cs="Calibri"/>
                <w:sz w:val="30"/>
                <w:szCs w:val="30"/>
                <w:lang w:val="el-GR"/>
              </w:rPr>
              <w:t>Η μαμά</w:t>
            </w:r>
            <w:r w:rsidRPr="004B46C4">
              <w:rPr>
                <w:rFonts w:ascii="Calibri" w:eastAsia="Times New Roman" w:hAnsi="Calibri" w:cs="Calibri"/>
                <w:sz w:val="30"/>
                <w:szCs w:val="30"/>
              </w:rPr>
              <w:t> </w:t>
            </w:r>
            <w:r w:rsidRPr="004B46C4">
              <w:rPr>
                <w:rFonts w:ascii="Calibri" w:eastAsia="Times New Roman" w:hAnsi="Calibri" w:cs="Calibri"/>
                <w:b/>
                <w:bCs/>
                <w:sz w:val="30"/>
                <w:szCs w:val="30"/>
                <w:lang w:val="el-GR"/>
              </w:rPr>
              <w:t>χτενίστηκε</w:t>
            </w:r>
            <w:r w:rsidRPr="004B46C4">
              <w:rPr>
                <w:rFonts w:ascii="Calibri" w:eastAsia="Times New Roman" w:hAnsi="Calibri" w:cs="Calibri"/>
                <w:sz w:val="30"/>
                <w:szCs w:val="30"/>
              </w:rPr>
              <w:t> </w:t>
            </w:r>
            <w:r w:rsidRPr="004B46C4">
              <w:rPr>
                <w:rFonts w:ascii="Calibri" w:eastAsia="Times New Roman" w:hAnsi="Calibri" w:cs="Calibri"/>
                <w:sz w:val="30"/>
                <w:szCs w:val="30"/>
                <w:lang w:val="el-GR"/>
              </w:rPr>
              <w:t>από την κομμώτρια.</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b/>
                <w:bCs/>
                <w:color w:val="0000FF"/>
                <w:sz w:val="30"/>
                <w:szCs w:val="30"/>
              </w:rPr>
              <w:t>πα</w:t>
            </w:r>
            <w:proofErr w:type="spellStart"/>
            <w:r w:rsidRPr="004B46C4">
              <w:rPr>
                <w:rFonts w:ascii="Calibri" w:eastAsia="Times New Roman" w:hAnsi="Calibri" w:cs="Calibri"/>
                <w:b/>
                <w:bCs/>
                <w:color w:val="0000FF"/>
                <w:sz w:val="30"/>
                <w:szCs w:val="30"/>
              </w:rPr>
              <w:t>θητική</w:t>
            </w:r>
            <w:proofErr w:type="spellEnd"/>
          </w:p>
        </w:tc>
      </w:tr>
      <w:tr w:rsidR="004B46C4" w:rsidRPr="004B46C4" w:rsidTr="004B46C4">
        <w:trPr>
          <w:jc w:val="center"/>
        </w:trPr>
        <w:tc>
          <w:tcPr>
            <w:tcW w:w="0" w:type="auto"/>
            <w:tcMar>
              <w:top w:w="120" w:type="dxa"/>
              <w:left w:w="24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r w:rsidRPr="004B46C4">
              <w:rPr>
                <w:rFonts w:ascii="Calibri" w:eastAsia="Times New Roman" w:hAnsi="Calibri" w:cs="Calibri"/>
                <w:sz w:val="30"/>
                <w:szCs w:val="30"/>
              </w:rPr>
              <w:t>Η μα</w:t>
            </w:r>
            <w:proofErr w:type="spellStart"/>
            <w:r w:rsidRPr="004B46C4">
              <w:rPr>
                <w:rFonts w:ascii="Calibri" w:eastAsia="Times New Roman" w:hAnsi="Calibri" w:cs="Calibri"/>
                <w:sz w:val="30"/>
                <w:szCs w:val="30"/>
              </w:rPr>
              <w:t>μά</w:t>
            </w:r>
            <w:proofErr w:type="spellEnd"/>
            <w:r w:rsidRPr="004B46C4">
              <w:rPr>
                <w:rFonts w:ascii="Calibri" w:eastAsia="Times New Roman" w:hAnsi="Calibri" w:cs="Calibri"/>
                <w:sz w:val="30"/>
                <w:szCs w:val="30"/>
              </w:rPr>
              <w:t> </w:t>
            </w:r>
            <w:proofErr w:type="spellStart"/>
            <w:r w:rsidRPr="004B46C4">
              <w:rPr>
                <w:rFonts w:ascii="Calibri" w:eastAsia="Times New Roman" w:hAnsi="Calibri" w:cs="Calibri"/>
                <w:b/>
                <w:bCs/>
                <w:sz w:val="30"/>
                <w:szCs w:val="30"/>
              </w:rPr>
              <w:t>χτενίζετ</w:t>
            </w:r>
            <w:proofErr w:type="spellEnd"/>
            <w:r w:rsidRPr="004B46C4">
              <w:rPr>
                <w:rFonts w:ascii="Calibri" w:eastAsia="Times New Roman" w:hAnsi="Calibri" w:cs="Calibri"/>
                <w:b/>
                <w:bCs/>
                <w:sz w:val="30"/>
                <w:szCs w:val="30"/>
              </w:rPr>
              <w:t>αι</w:t>
            </w:r>
            <w:r w:rsidRPr="004B46C4">
              <w:rPr>
                <w:rFonts w:ascii="Calibri" w:eastAsia="Times New Roman" w:hAnsi="Calibri" w:cs="Calibri"/>
                <w:sz w:val="30"/>
                <w:szCs w:val="30"/>
              </w:rPr>
              <w:t>.</w:t>
            </w:r>
          </w:p>
        </w:tc>
        <w:tc>
          <w:tcPr>
            <w:tcW w:w="0" w:type="auto"/>
            <w:tcMar>
              <w:top w:w="120" w:type="dxa"/>
              <w:left w:w="120" w:type="dxa"/>
              <w:bottom w:w="120" w:type="dxa"/>
              <w:right w:w="120" w:type="dxa"/>
            </w:tcMar>
            <w:hideMark/>
          </w:tcPr>
          <w:p w:rsidR="004B46C4" w:rsidRPr="004B46C4" w:rsidRDefault="004B46C4" w:rsidP="004B46C4">
            <w:pPr>
              <w:spacing w:after="0" w:line="390" w:lineRule="atLeast"/>
              <w:rPr>
                <w:rFonts w:ascii="Calibri" w:eastAsia="Times New Roman" w:hAnsi="Calibri" w:cs="Calibri"/>
                <w:sz w:val="30"/>
                <w:szCs w:val="30"/>
              </w:rPr>
            </w:pPr>
            <w:proofErr w:type="spellStart"/>
            <w:r w:rsidRPr="004B46C4">
              <w:rPr>
                <w:rFonts w:ascii="Calibri" w:eastAsia="Times New Roman" w:hAnsi="Calibri" w:cs="Calibri"/>
                <w:b/>
                <w:bCs/>
                <w:color w:val="0000FF"/>
                <w:sz w:val="30"/>
                <w:szCs w:val="30"/>
              </w:rPr>
              <w:t>μέση</w:t>
            </w:r>
            <w:proofErr w:type="spellEnd"/>
          </w:p>
        </w:tc>
      </w:tr>
    </w:tbl>
    <w:p w:rsidR="004B46C4" w:rsidRPr="004B46C4" w:rsidRDefault="004B46C4" w:rsidP="004B46C4">
      <w:pPr>
        <w:spacing w:after="0" w:line="240" w:lineRule="auto"/>
        <w:rPr>
          <w:rFonts w:ascii="Verdana" w:eastAsia="Times New Roman" w:hAnsi="Verdana" w:cs="Times New Roman"/>
          <w:color w:val="000000"/>
          <w:sz w:val="23"/>
          <w:szCs w:val="23"/>
        </w:rPr>
      </w:pPr>
      <w:r w:rsidRPr="004B46C4">
        <w:rPr>
          <w:rFonts w:ascii="Verdana" w:eastAsia="Times New Roman" w:hAnsi="Verdana" w:cs="Times New Roman"/>
          <w:color w:val="000000"/>
          <w:sz w:val="23"/>
          <w:szCs w:val="23"/>
        </w:rPr>
        <w:t> </w:t>
      </w:r>
    </w:p>
    <w:p w:rsidR="004B46C4" w:rsidRPr="004B46C4" w:rsidRDefault="004B46C4" w:rsidP="004B46C4">
      <w:pPr>
        <w:spacing w:after="0" w:line="390" w:lineRule="atLeast"/>
        <w:ind w:left="75" w:right="75" w:firstLine="240"/>
        <w:jc w:val="both"/>
        <w:rPr>
          <w:rFonts w:ascii="Calibri" w:eastAsia="Times New Roman" w:hAnsi="Calibri" w:cs="Calibri"/>
          <w:color w:val="000000"/>
          <w:sz w:val="30"/>
          <w:szCs w:val="30"/>
          <w:lang w:val="el-GR"/>
        </w:rPr>
      </w:pPr>
      <w:r w:rsidRPr="004B46C4">
        <w:rPr>
          <w:rFonts w:ascii="Calibri" w:eastAsia="Times New Roman" w:hAnsi="Calibri" w:cs="Calibri"/>
          <w:color w:val="000000"/>
          <w:sz w:val="30"/>
          <w:szCs w:val="30"/>
          <w:lang w:val="el-GR"/>
        </w:rPr>
        <w:t>Γι' αυτό πρέπει να προσέχουμε καλά το νόημα κάθε πρότασης!</w:t>
      </w:r>
    </w:p>
    <w:p w:rsidR="00B75632" w:rsidRPr="004B46C4" w:rsidRDefault="00B75632">
      <w:pPr>
        <w:rPr>
          <w:lang w:val="el-GR"/>
        </w:rPr>
      </w:pPr>
      <w:bookmarkStart w:id="7" w:name="_GoBack"/>
      <w:bookmarkEnd w:id="7"/>
    </w:p>
    <w:sectPr w:rsidR="00B75632" w:rsidRPr="004B46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42A"/>
    <w:multiLevelType w:val="multilevel"/>
    <w:tmpl w:val="CAE42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E6EF6"/>
    <w:multiLevelType w:val="multilevel"/>
    <w:tmpl w:val="4EE6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C4"/>
    <w:rsid w:val="004B46C4"/>
    <w:rsid w:val="00753279"/>
    <w:rsid w:val="00B7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B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B4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6C4"/>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4B46C4"/>
    <w:rPr>
      <w:rFonts w:ascii="Times New Roman" w:eastAsia="Times New Roman" w:hAnsi="Times New Roman" w:cs="Times New Roman"/>
      <w:b/>
      <w:bCs/>
      <w:sz w:val="36"/>
      <w:szCs w:val="36"/>
    </w:rPr>
  </w:style>
  <w:style w:type="paragraph" w:customStyle="1" w:styleId="ca15j">
    <w:name w:val="ca15j"/>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6">
    <w:name w:val="ca16"/>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4B46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B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4B4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6C4"/>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4B46C4"/>
    <w:rPr>
      <w:rFonts w:ascii="Times New Roman" w:eastAsia="Times New Roman" w:hAnsi="Times New Roman" w:cs="Times New Roman"/>
      <w:b/>
      <w:bCs/>
      <w:sz w:val="36"/>
      <w:szCs w:val="36"/>
    </w:rPr>
  </w:style>
  <w:style w:type="paragraph" w:customStyle="1" w:styleId="ca15j">
    <w:name w:val="ca15j"/>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6">
    <w:name w:val="ca16"/>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a"/>
    <w:rsid w:val="004B46C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4B46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06244">
      <w:bodyDiv w:val="1"/>
      <w:marLeft w:val="0"/>
      <w:marRight w:val="0"/>
      <w:marTop w:val="0"/>
      <w:marBottom w:val="0"/>
      <w:divBdr>
        <w:top w:val="none" w:sz="0" w:space="0" w:color="auto"/>
        <w:left w:val="none" w:sz="0" w:space="0" w:color="auto"/>
        <w:bottom w:val="none" w:sz="0" w:space="0" w:color="auto"/>
        <w:right w:val="none" w:sz="0" w:space="0" w:color="auto"/>
      </w:divBdr>
      <w:divsChild>
        <w:div w:id="26682341">
          <w:marLeft w:val="0"/>
          <w:marRight w:val="0"/>
          <w:marTop w:val="0"/>
          <w:marBottom w:val="0"/>
          <w:divBdr>
            <w:top w:val="none" w:sz="0" w:space="0" w:color="auto"/>
            <w:left w:val="none" w:sz="0" w:space="0" w:color="auto"/>
            <w:bottom w:val="none" w:sz="0" w:space="0" w:color="auto"/>
            <w:right w:val="none" w:sz="0" w:space="0" w:color="auto"/>
          </w:divBdr>
          <w:divsChild>
            <w:div w:id="525751479">
              <w:marLeft w:val="0"/>
              <w:marRight w:val="0"/>
              <w:marTop w:val="0"/>
              <w:marBottom w:val="0"/>
              <w:divBdr>
                <w:top w:val="none" w:sz="0" w:space="0" w:color="auto"/>
                <w:left w:val="none" w:sz="0" w:space="0" w:color="auto"/>
                <w:bottom w:val="none" w:sz="0" w:space="0" w:color="auto"/>
                <w:right w:val="none" w:sz="0" w:space="0" w:color="auto"/>
              </w:divBdr>
              <w:divsChild>
                <w:div w:id="276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9054">
          <w:marLeft w:val="0"/>
          <w:marRight w:val="0"/>
          <w:marTop w:val="0"/>
          <w:marBottom w:val="0"/>
          <w:divBdr>
            <w:top w:val="none" w:sz="0" w:space="0" w:color="auto"/>
            <w:left w:val="none" w:sz="0" w:space="0" w:color="auto"/>
            <w:bottom w:val="none" w:sz="0" w:space="0" w:color="auto"/>
            <w:right w:val="none" w:sz="0" w:space="0" w:color="auto"/>
          </w:divBdr>
          <w:divsChild>
            <w:div w:id="1760524518">
              <w:marLeft w:val="0"/>
              <w:marRight w:val="0"/>
              <w:marTop w:val="0"/>
              <w:marBottom w:val="0"/>
              <w:divBdr>
                <w:top w:val="none" w:sz="0" w:space="0" w:color="auto"/>
                <w:left w:val="none" w:sz="0" w:space="0" w:color="auto"/>
                <w:bottom w:val="none" w:sz="0" w:space="0" w:color="auto"/>
                <w:right w:val="none" w:sz="0" w:space="0" w:color="auto"/>
              </w:divBdr>
              <w:divsChild>
                <w:div w:id="4475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9180">
          <w:marLeft w:val="0"/>
          <w:marRight w:val="0"/>
          <w:marTop w:val="0"/>
          <w:marBottom w:val="0"/>
          <w:divBdr>
            <w:top w:val="none" w:sz="0" w:space="0" w:color="auto"/>
            <w:left w:val="none" w:sz="0" w:space="0" w:color="auto"/>
            <w:bottom w:val="none" w:sz="0" w:space="0" w:color="auto"/>
            <w:right w:val="none" w:sz="0" w:space="0" w:color="auto"/>
          </w:divBdr>
          <w:divsChild>
            <w:div w:id="1080442431">
              <w:marLeft w:val="0"/>
              <w:marRight w:val="0"/>
              <w:marTop w:val="0"/>
              <w:marBottom w:val="0"/>
              <w:divBdr>
                <w:top w:val="none" w:sz="0" w:space="0" w:color="auto"/>
                <w:left w:val="none" w:sz="0" w:space="0" w:color="auto"/>
                <w:bottom w:val="none" w:sz="0" w:space="0" w:color="auto"/>
                <w:right w:val="none" w:sz="0" w:space="0" w:color="auto"/>
              </w:divBdr>
              <w:divsChild>
                <w:div w:id="2000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6800">
          <w:marLeft w:val="0"/>
          <w:marRight w:val="0"/>
          <w:marTop w:val="0"/>
          <w:marBottom w:val="0"/>
          <w:divBdr>
            <w:top w:val="none" w:sz="0" w:space="0" w:color="auto"/>
            <w:left w:val="none" w:sz="0" w:space="0" w:color="auto"/>
            <w:bottom w:val="none" w:sz="0" w:space="0" w:color="auto"/>
            <w:right w:val="none" w:sz="0" w:space="0" w:color="auto"/>
          </w:divBdr>
          <w:divsChild>
            <w:div w:id="1623920618">
              <w:marLeft w:val="0"/>
              <w:marRight w:val="0"/>
              <w:marTop w:val="0"/>
              <w:marBottom w:val="0"/>
              <w:divBdr>
                <w:top w:val="none" w:sz="0" w:space="0" w:color="auto"/>
                <w:left w:val="none" w:sz="0" w:space="0" w:color="auto"/>
                <w:bottom w:val="none" w:sz="0" w:space="0" w:color="auto"/>
                <w:right w:val="none" w:sz="0" w:space="0" w:color="auto"/>
              </w:divBdr>
              <w:divsChild>
                <w:div w:id="10135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3961">
          <w:marLeft w:val="0"/>
          <w:marRight w:val="0"/>
          <w:marTop w:val="0"/>
          <w:marBottom w:val="0"/>
          <w:divBdr>
            <w:top w:val="none" w:sz="0" w:space="0" w:color="auto"/>
            <w:left w:val="none" w:sz="0" w:space="0" w:color="auto"/>
            <w:bottom w:val="none" w:sz="0" w:space="0" w:color="auto"/>
            <w:right w:val="none" w:sz="0" w:space="0" w:color="auto"/>
          </w:divBdr>
          <w:divsChild>
            <w:div w:id="1459060326">
              <w:marLeft w:val="0"/>
              <w:marRight w:val="0"/>
              <w:marTop w:val="0"/>
              <w:marBottom w:val="0"/>
              <w:divBdr>
                <w:top w:val="none" w:sz="0" w:space="0" w:color="auto"/>
                <w:left w:val="none" w:sz="0" w:space="0" w:color="auto"/>
                <w:bottom w:val="none" w:sz="0" w:space="0" w:color="auto"/>
                <w:right w:val="none" w:sz="0" w:space="0" w:color="auto"/>
              </w:divBdr>
              <w:divsChild>
                <w:div w:id="424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908">
          <w:marLeft w:val="0"/>
          <w:marRight w:val="0"/>
          <w:marTop w:val="0"/>
          <w:marBottom w:val="0"/>
          <w:divBdr>
            <w:top w:val="none" w:sz="0" w:space="0" w:color="auto"/>
            <w:left w:val="none" w:sz="0" w:space="0" w:color="auto"/>
            <w:bottom w:val="none" w:sz="0" w:space="0" w:color="auto"/>
            <w:right w:val="none" w:sz="0" w:space="0" w:color="auto"/>
          </w:divBdr>
          <w:divsChild>
            <w:div w:id="488643570">
              <w:marLeft w:val="0"/>
              <w:marRight w:val="0"/>
              <w:marTop w:val="0"/>
              <w:marBottom w:val="0"/>
              <w:divBdr>
                <w:top w:val="none" w:sz="0" w:space="0" w:color="auto"/>
                <w:left w:val="none" w:sz="0" w:space="0" w:color="auto"/>
                <w:bottom w:val="none" w:sz="0" w:space="0" w:color="auto"/>
                <w:right w:val="none" w:sz="0" w:space="0" w:color="auto"/>
              </w:divBdr>
              <w:divsChild>
                <w:div w:id="20312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300">
          <w:marLeft w:val="0"/>
          <w:marRight w:val="0"/>
          <w:marTop w:val="0"/>
          <w:marBottom w:val="0"/>
          <w:divBdr>
            <w:top w:val="none" w:sz="0" w:space="0" w:color="auto"/>
            <w:left w:val="none" w:sz="0" w:space="0" w:color="auto"/>
            <w:bottom w:val="none" w:sz="0" w:space="0" w:color="auto"/>
            <w:right w:val="none" w:sz="0" w:space="0" w:color="auto"/>
          </w:divBdr>
          <w:divsChild>
            <w:div w:id="1897739223">
              <w:marLeft w:val="0"/>
              <w:marRight w:val="0"/>
              <w:marTop w:val="0"/>
              <w:marBottom w:val="0"/>
              <w:divBdr>
                <w:top w:val="none" w:sz="0" w:space="0" w:color="auto"/>
                <w:left w:val="none" w:sz="0" w:space="0" w:color="auto"/>
                <w:bottom w:val="none" w:sz="0" w:space="0" w:color="auto"/>
                <w:right w:val="none" w:sz="0" w:space="0" w:color="auto"/>
              </w:divBdr>
              <w:divsChild>
                <w:div w:id="209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1</cp:revision>
  <dcterms:created xsi:type="dcterms:W3CDTF">2020-03-25T20:31:00Z</dcterms:created>
  <dcterms:modified xsi:type="dcterms:W3CDTF">2020-03-25T20:34:00Z</dcterms:modified>
</cp:coreProperties>
</file>