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BC" w:rsidRDefault="002162BC" w:rsidP="002162BC">
      <w:pPr>
        <w:pStyle w:val="Default"/>
      </w:pPr>
    </w:p>
    <w:p w:rsidR="002162BC" w:rsidRDefault="002162BC" w:rsidP="002162BC">
      <w:pPr>
        <w:pStyle w:val="Default"/>
        <w:rPr>
          <w:sz w:val="22"/>
          <w:szCs w:val="22"/>
        </w:rPr>
      </w:pPr>
      <w:r>
        <w:t xml:space="preserve">ΙΣΟΤΗΤΑ </w:t>
      </w:r>
      <w:r>
        <w:rPr>
          <w:b/>
          <w:bCs/>
          <w:sz w:val="22"/>
          <w:szCs w:val="22"/>
        </w:rPr>
        <w:t>Κείμενο 4</w:t>
      </w:r>
    </w:p>
    <w:p w:rsidR="002162BC" w:rsidRDefault="002162BC" w:rsidP="002162BC">
      <w:pPr>
        <w:pStyle w:val="Default"/>
        <w:rPr>
          <w:b/>
          <w:bCs/>
          <w:sz w:val="22"/>
          <w:szCs w:val="22"/>
        </w:rPr>
      </w:pPr>
    </w:p>
    <w:p w:rsidR="002162BC" w:rsidRPr="002162BC" w:rsidRDefault="002162BC" w:rsidP="002162BC">
      <w:pPr>
        <w:pStyle w:val="Default"/>
        <w:jc w:val="center"/>
        <w:rPr>
          <w:sz w:val="20"/>
          <w:szCs w:val="20"/>
        </w:rPr>
      </w:pPr>
      <w:r w:rsidRPr="002162BC">
        <w:rPr>
          <w:b/>
          <w:bCs/>
          <w:sz w:val="20"/>
          <w:szCs w:val="20"/>
        </w:rPr>
        <w:t>[Τα πανεπιστήμια παράγουν γυναίκες επιστήμονες - Η αγορά εργασίας τους… γυρίζει την πλάτη]</w:t>
      </w:r>
    </w:p>
    <w:p w:rsidR="002162BC" w:rsidRDefault="002162BC" w:rsidP="002162BC">
      <w:pPr>
        <w:pStyle w:val="Default"/>
        <w:rPr>
          <w:i/>
          <w:iCs/>
          <w:sz w:val="20"/>
          <w:szCs w:val="20"/>
        </w:rPr>
      </w:pPr>
    </w:p>
    <w:p w:rsidR="002162BC" w:rsidRDefault="002162BC" w:rsidP="002162BC">
      <w:pPr>
        <w:pStyle w:val="Default"/>
        <w:rPr>
          <w:sz w:val="20"/>
          <w:szCs w:val="20"/>
        </w:rPr>
      </w:pPr>
      <w:r>
        <w:rPr>
          <w:i/>
          <w:iCs/>
          <w:sz w:val="20"/>
          <w:szCs w:val="20"/>
        </w:rPr>
        <w:t xml:space="preserve">Το ακόλουθο κείμενο είναι απόσπασμα από άρθρο της Μαίρης </w:t>
      </w:r>
      <w:proofErr w:type="spellStart"/>
      <w:r>
        <w:rPr>
          <w:i/>
          <w:iCs/>
          <w:sz w:val="20"/>
          <w:szCs w:val="20"/>
        </w:rPr>
        <w:t>Καριωτάκη</w:t>
      </w:r>
      <w:proofErr w:type="spellEnd"/>
      <w:r>
        <w:rPr>
          <w:i/>
          <w:iCs/>
          <w:sz w:val="20"/>
          <w:szCs w:val="20"/>
        </w:rPr>
        <w:t xml:space="preserve"> στον </w:t>
      </w:r>
      <w:proofErr w:type="spellStart"/>
      <w:r>
        <w:rPr>
          <w:i/>
          <w:iCs/>
          <w:sz w:val="20"/>
          <w:szCs w:val="20"/>
        </w:rPr>
        <w:t>ιστοχώρο</w:t>
      </w:r>
      <w:proofErr w:type="spellEnd"/>
      <w:r>
        <w:rPr>
          <w:i/>
          <w:iCs/>
          <w:sz w:val="20"/>
          <w:szCs w:val="20"/>
        </w:rPr>
        <w:t xml:space="preserve"> της εφημερίδας «Νέα Κρήτη», στις 08/03/2021. </w:t>
      </w:r>
    </w:p>
    <w:p w:rsidR="002162BC" w:rsidRDefault="002162BC" w:rsidP="002162BC">
      <w:pPr>
        <w:pStyle w:val="Default"/>
        <w:rPr>
          <w:sz w:val="22"/>
          <w:szCs w:val="22"/>
        </w:rPr>
      </w:pPr>
    </w:p>
    <w:p w:rsidR="002162BC" w:rsidRDefault="002162BC" w:rsidP="002162BC">
      <w:pPr>
        <w:pStyle w:val="Default"/>
        <w:jc w:val="both"/>
        <w:rPr>
          <w:sz w:val="22"/>
          <w:szCs w:val="22"/>
        </w:rPr>
      </w:pPr>
      <w:r>
        <w:rPr>
          <w:sz w:val="22"/>
          <w:szCs w:val="22"/>
        </w:rPr>
        <w:t xml:space="preserve">[…] «Νομίζω ότι τα στερεότυπα και οι προκαταλήψεις υπάρχουν ειδικά όταν διεκδικείς υψηλόβαθμες θέσεις - σχετικά με τις επιδόσεις και τις δυνατότητες των γυναικών σε τομείς των θετικών επιστημών. Οι γυναίκες χρειάζεται να δουλέψουν πολύ σκληρά για να αποδείξουν ότι αξίζουν ισότιμη μεταχείριση. Στο παραπάνω προστίθεται το γεγονός ότι καλούνται να βρουν </w:t>
      </w:r>
      <w:r>
        <w:rPr>
          <w:b/>
          <w:bCs/>
          <w:sz w:val="22"/>
          <w:szCs w:val="22"/>
        </w:rPr>
        <w:t xml:space="preserve">ισορροπίες </w:t>
      </w:r>
      <w:r>
        <w:rPr>
          <w:sz w:val="22"/>
          <w:szCs w:val="22"/>
        </w:rPr>
        <w:t xml:space="preserve">μεταξύ επαγγελματικής και οικογενειακής ζωής καθυστερώντας την επιστημονική σταδιοδρομία τους», λέει η Δήμητρα Βερνάρδου, καθηγήτρια στο Τμήμα Ηλεκτρολόγων Μηχανικών και Μηχανικών Υπολογιστών. </w:t>
      </w:r>
    </w:p>
    <w:p w:rsidR="002162BC" w:rsidRDefault="002162BC" w:rsidP="002162BC">
      <w:pPr>
        <w:pStyle w:val="Default"/>
        <w:ind w:firstLine="720"/>
        <w:jc w:val="both"/>
        <w:rPr>
          <w:sz w:val="22"/>
          <w:szCs w:val="22"/>
        </w:rPr>
      </w:pPr>
      <w:r>
        <w:rPr>
          <w:sz w:val="22"/>
          <w:szCs w:val="22"/>
        </w:rPr>
        <w:t xml:space="preserve">«Οι γυναίκες που επιλέγουν να ανατρέψουν αυτό το «κατεστημένο» αντιμετωπίζουν μεγάλη αμφισβήτηση από τον περίγυρό τους και την κοινωνία ως σύνολο, και συνοδευόμενες από την ψυχοφθόρα αυτή κοινωνική </w:t>
      </w:r>
      <w:r>
        <w:rPr>
          <w:b/>
          <w:bCs/>
          <w:sz w:val="22"/>
          <w:szCs w:val="22"/>
        </w:rPr>
        <w:t xml:space="preserve">πίεση </w:t>
      </w:r>
      <w:r>
        <w:rPr>
          <w:sz w:val="22"/>
          <w:szCs w:val="22"/>
        </w:rPr>
        <w:t xml:space="preserve">αγωνίζονται να "αποδείξουν" τις ικανότητές τους σε ένα εξαιρετικά δύσπιστο κοινό. Παράλληλα όμως, αντιλαμβανόμαστε όλοι πόσο δύσκολο είναι σε μια τέτοια κοινωνία και για νεαρούς άνδρες να επιλέγουν επαγγέλματα που έχουν χαρακτηριστεί ως "γυναικοκρατούμενα"», λέει η Μαρία </w:t>
      </w:r>
      <w:proofErr w:type="spellStart"/>
      <w:r>
        <w:rPr>
          <w:sz w:val="22"/>
          <w:szCs w:val="22"/>
        </w:rPr>
        <w:t>Παπαδακάκη</w:t>
      </w:r>
      <w:proofErr w:type="spellEnd"/>
      <w:r>
        <w:rPr>
          <w:sz w:val="22"/>
          <w:szCs w:val="22"/>
        </w:rPr>
        <w:t xml:space="preserve">, επίκουρη καθηγήτρια στο Τμήμα Κοινωνικής Εργασίας του ΕΛΜΕΠΑ. Η έρευνά της μάλιστα αφορά σε επίκαιρα κοινωνικά θέματα, όπως βελτίωση ισότητας φύλων, υποστήριξη των γυναικών που έχουν υποστεί βία, προώθηση ασφαλούς μητρότητας, βελτίωση πρόσβασης και παροχής υγειονομικής περίθαλψης για γυναίκες πρόσφυγες, αύξηση ικανότητας των μεταναστριών που εργάζονται σε οικιακές εργασίες, σεξουαλική και ψυχική υγεία παιδιών και εφήβων. </w:t>
      </w:r>
    </w:p>
    <w:p w:rsidR="002162BC" w:rsidRDefault="002162BC" w:rsidP="002162BC">
      <w:pPr>
        <w:pStyle w:val="Default"/>
        <w:ind w:firstLine="720"/>
        <w:jc w:val="both"/>
        <w:rPr>
          <w:sz w:val="22"/>
          <w:szCs w:val="22"/>
        </w:rPr>
      </w:pPr>
      <w:r>
        <w:rPr>
          <w:sz w:val="22"/>
          <w:szCs w:val="22"/>
        </w:rPr>
        <w:t xml:space="preserve">Το ΕΛΜΕΠΑ είναι από εκείνα τα πανεπιστήμια της χώρας που έχουν καταφέρει οι φοιτητές τους να είναι περιζήτητοι στην αγορά. Ωστόσο - σε </w:t>
      </w:r>
      <w:proofErr w:type="spellStart"/>
      <w:r>
        <w:rPr>
          <w:sz w:val="22"/>
          <w:szCs w:val="22"/>
        </w:rPr>
        <w:t>ό,τι</w:t>
      </w:r>
      <w:proofErr w:type="spellEnd"/>
      <w:r>
        <w:rPr>
          <w:sz w:val="22"/>
          <w:szCs w:val="22"/>
        </w:rPr>
        <w:t xml:space="preserve"> αφορά τις γυναίκες - υπάρχει ένα παγκόσμιο παράδοξο: Ενώ τα πανεπιστήμια «</w:t>
      </w:r>
      <w:r>
        <w:rPr>
          <w:b/>
          <w:bCs/>
          <w:sz w:val="22"/>
          <w:szCs w:val="22"/>
        </w:rPr>
        <w:t>παράγουν</w:t>
      </w:r>
      <w:r>
        <w:rPr>
          <w:sz w:val="22"/>
          <w:szCs w:val="22"/>
        </w:rPr>
        <w:t xml:space="preserve">» γυναίκες επιστήμονες, όπως δείχνουν τα στοιχεία, η αγορά εργασίας τεχνολογίας και επιστήμης δεν τις απορροφά. Σύμφωνα με τα στοιχεία της </w:t>
      </w:r>
      <w:proofErr w:type="spellStart"/>
      <w:r>
        <w:rPr>
          <w:sz w:val="22"/>
          <w:szCs w:val="22"/>
        </w:rPr>
        <w:t>Eurostat</w:t>
      </w:r>
      <w:proofErr w:type="spellEnd"/>
      <w:r>
        <w:rPr>
          <w:sz w:val="22"/>
          <w:szCs w:val="22"/>
        </w:rPr>
        <w:t xml:space="preserve">, σε παγκόσμιο επίπεδο, ένα ποσοστό κάτω από το 30% των ερευνητών είναι γυναίκες. </w:t>
      </w:r>
    </w:p>
    <w:p w:rsidR="002162BC" w:rsidRDefault="002162BC" w:rsidP="002162BC">
      <w:pPr>
        <w:pStyle w:val="Default"/>
        <w:pageBreakBefore/>
        <w:jc w:val="both"/>
        <w:rPr>
          <w:sz w:val="22"/>
          <w:szCs w:val="22"/>
        </w:rPr>
      </w:pPr>
      <w:r>
        <w:rPr>
          <w:sz w:val="22"/>
          <w:szCs w:val="22"/>
        </w:rPr>
        <w:lastRenderedPageBreak/>
        <w:t xml:space="preserve">«Μερικοί λόγοι που ενισχύουν το φαινόμενο αυτό στην ελληνική "αγορά" εργασίας είναι οι </w:t>
      </w:r>
      <w:r>
        <w:rPr>
          <w:b/>
          <w:bCs/>
          <w:sz w:val="22"/>
          <w:szCs w:val="22"/>
        </w:rPr>
        <w:t xml:space="preserve">απολιθωμένες </w:t>
      </w:r>
      <w:r>
        <w:rPr>
          <w:sz w:val="22"/>
          <w:szCs w:val="22"/>
        </w:rPr>
        <w:t xml:space="preserve">και αναχρονιστικές αντιλήψεις περί γυναικείας απόδοσης στο εργασιακό περιβάλλον και το αυξημένο κόστος πρόσληψης μια γυναίκας, ειδικά κάποιας με οικογενειακές υποχρεώσεις, καθώς η ελληνική νομοθεσία υποχρεώνει τον εργοδότη να παρέχει ειδικές άδειες οι οποίες προφανώς επιβαρύνουν την επιχείρηση τόσο οικονομικά όσο και σε παραγωγή έργου», τονίζει η </w:t>
      </w:r>
      <w:proofErr w:type="spellStart"/>
      <w:r>
        <w:rPr>
          <w:sz w:val="22"/>
          <w:szCs w:val="22"/>
        </w:rPr>
        <w:t>δρ</w:t>
      </w:r>
      <w:proofErr w:type="spellEnd"/>
      <w:r>
        <w:rPr>
          <w:sz w:val="22"/>
          <w:szCs w:val="22"/>
        </w:rPr>
        <w:t xml:space="preserve">. Ελένη Κόκκινου. </w:t>
      </w:r>
    </w:p>
    <w:p w:rsidR="00E67ACF" w:rsidRDefault="002162BC" w:rsidP="002162BC">
      <w:pPr>
        <w:ind w:firstLine="720"/>
        <w:jc w:val="both"/>
      </w:pPr>
      <w:r>
        <w:t xml:space="preserve">«Δεν είναι ακόμη και σήμερα άγνωστο το φαινόμενο η γυναίκα να υποτιμάται και να παρουσιάζεται ως ανίσχυρη, αναποφάσιστη, αδύναμη με περιορισμένες διοικητικές ικανότητες και με κυρίαρχο ρόλο στη φροντίδα της οικογένειας και των μελών της. Δίνεται επομένως πολλές φορές προτεραιότητα στην επιλογή ανδρών σε θέσεις εργασίας. Αυτό μπορεί να αλλάξει και γίνονται, πιστεύω, τα τελευταία χρόνια βήματα προς τα εκεί, αλλά προαπαιτούμενο είναι να γίνει και η ίδια η γυναίκα ανταγωνιστική αποκτώντας τα απαραίτητα εφόδια, ώστε η αμφισβήτησή της να είναι η μικρότερη δυνατή σχετικά με τη </w:t>
      </w:r>
      <w:r>
        <w:rPr>
          <w:b/>
          <w:bCs/>
        </w:rPr>
        <w:t xml:space="preserve">δυναμική </w:t>
      </w:r>
      <w:r>
        <w:t xml:space="preserve">της», σημειώνει εμφατικά η Ευρυδίκη </w:t>
      </w:r>
      <w:proofErr w:type="spellStart"/>
      <w:r>
        <w:t>Πατελάρου</w:t>
      </w:r>
      <w:proofErr w:type="spellEnd"/>
      <w:r>
        <w:t>.</w:t>
      </w:r>
    </w:p>
    <w:sectPr w:rsidR="00E67ACF" w:rsidSect="00E67A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2162BC"/>
    <w:rsid w:val="002162BC"/>
    <w:rsid w:val="00E67A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2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2757</Characters>
  <Application>Microsoft Office Word</Application>
  <DocSecurity>0</DocSecurity>
  <Lines>22</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2023-11-18T11:49:00Z</dcterms:created>
  <dcterms:modified xsi:type="dcterms:W3CDTF">2023-11-18T11:50:00Z</dcterms:modified>
</cp:coreProperties>
</file>