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3C" w:rsidRDefault="000F333C">
      <w:pPr>
        <w:rPr>
          <w:lang w:val="el-GR"/>
        </w:rPr>
      </w:pPr>
      <w:r>
        <w:rPr>
          <w:noProof/>
        </w:rPr>
        <w:drawing>
          <wp:inline distT="0" distB="0" distL="0" distR="0">
            <wp:extent cx="5486400" cy="5895461"/>
            <wp:effectExtent l="19050" t="0" r="0" b="0"/>
            <wp:docPr id="29" name="Picture 29" descr="http://1.bp.blogspot.com/_FbDdVh2ild8/S2msScCcBJI/AAAAAAAABeI/LMM9Ay3eE-M/s1600/%CE%B5%CF%80%CE%B9%CF%81%CF%81%CE%B7%CE%BC%CE%B1%CF%84%CE%B9%CE%BA%CE%AD%CF%82+%CF%80%CF%81%CE%BF%CF%84%CE%AC%CF%83%CE%B5%CE%B9%CF%8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.bp.blogspot.com/_FbDdVh2ild8/S2msScCcBJI/AAAAAAAABeI/LMM9Ay3eE-M/s1600/%CE%B5%CF%80%CE%B9%CF%81%CF%81%CE%B7%CE%BC%CE%B1%CF%84%CE%B9%CE%BA%CE%AD%CF%82+%CF%80%CF%81%CE%BF%CF%84%CE%AC%CF%83%CE%B5%CE%B9%CF%8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5D" w:rsidRDefault="00560B5D">
      <w:pPr>
        <w:rPr>
          <w:lang w:val="el-GR"/>
        </w:rPr>
      </w:pPr>
      <w:r w:rsidRPr="00560B5D">
        <w:rPr>
          <w:noProof/>
        </w:rPr>
        <w:drawing>
          <wp:inline distT="0" distB="0" distL="0" distR="0">
            <wp:extent cx="2165350" cy="1906270"/>
            <wp:effectExtent l="19050" t="0" r="6350" b="0"/>
            <wp:docPr id="4" name="Picture 1" descr="https://1.bp.blogspot.com/-nkI6ZIY3RbI/WPpGiio6eLI/AAAAAAAAAmU/J0A4Z1C6HIwKpC9LN6C4XTsIxLx-t2h4QCLcB/s1600/image00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kI6ZIY3RbI/WPpGiio6eLI/AAAAAAAAAmU/J0A4Z1C6HIwKpC9LN6C4XTsIxLx-t2h4QCLcB/s1600/image00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2" w:rsidRPr="00102B72" w:rsidRDefault="00102B72" w:rsidP="00102B72">
      <w:pPr>
        <w:pStyle w:val="Heading3"/>
        <w:spacing w:before="180" w:beforeAutospacing="0" w:after="0" w:afterAutospacing="0"/>
        <w:jc w:val="center"/>
        <w:rPr>
          <w:rFonts w:ascii="Arial" w:hAnsi="Arial" w:cs="Arial"/>
          <w:sz w:val="30"/>
          <w:szCs w:val="30"/>
          <w:lang w:val="el-GR"/>
        </w:rPr>
      </w:pPr>
      <w:r w:rsidRPr="00B74B6E">
        <w:rPr>
          <w:rFonts w:ascii="Arial" w:hAnsi="Arial" w:cs="Arial"/>
          <w:sz w:val="30"/>
          <w:szCs w:val="30"/>
          <w:shd w:val="clear" w:color="auto" w:fill="EEECE1" w:themeFill="background2"/>
          <w:lang w:val="el-GR"/>
        </w:rPr>
        <w:lastRenderedPageBreak/>
        <w:t>Αρχαία Γ</w:t>
      </w:r>
      <w:r w:rsidR="00B74B6E" w:rsidRPr="00B74B6E">
        <w:rPr>
          <w:rFonts w:ascii="Arial" w:hAnsi="Arial" w:cs="Arial"/>
          <w:sz w:val="30"/>
          <w:szCs w:val="30"/>
          <w:shd w:val="clear" w:color="auto" w:fill="EEECE1" w:themeFill="background2"/>
          <w:lang w:val="el-GR"/>
        </w:rPr>
        <w:t>΄</w:t>
      </w:r>
      <w:r w:rsidRPr="00B74B6E">
        <w:rPr>
          <w:rFonts w:ascii="Arial" w:hAnsi="Arial" w:cs="Arial"/>
          <w:sz w:val="30"/>
          <w:szCs w:val="30"/>
          <w:shd w:val="clear" w:color="auto" w:fill="EEECE1" w:themeFill="background2"/>
          <w:lang w:val="el-GR"/>
        </w:rPr>
        <w:t>: Δευτερεύουσες Επιρρηματικές Προτάσεις</w:t>
      </w:r>
    </w:p>
    <w:p w:rsidR="00102B72" w:rsidRPr="00B74B6E" w:rsidRDefault="00102B72" w:rsidP="00102B72">
      <w:pPr>
        <w:jc w:val="center"/>
        <w:rPr>
          <w:sz w:val="18"/>
          <w:szCs w:val="18"/>
          <w:lang w:val="el-GR"/>
        </w:rPr>
      </w:pPr>
    </w:p>
    <w:p w:rsidR="00102B72" w:rsidRDefault="00102B72" w:rsidP="00102B72">
      <w:pPr>
        <w:jc w:val="center"/>
        <w:rPr>
          <w:sz w:val="18"/>
          <w:szCs w:val="18"/>
        </w:rPr>
      </w:pPr>
      <w:r>
        <w:rPr>
          <w:noProof/>
          <w:color w:val="888888"/>
          <w:sz w:val="18"/>
          <w:szCs w:val="18"/>
        </w:rPr>
        <w:drawing>
          <wp:inline distT="0" distB="0" distL="0" distR="0">
            <wp:extent cx="6099175" cy="1216025"/>
            <wp:effectExtent l="19050" t="0" r="0" b="0"/>
            <wp:docPr id="1" name="Picture 1" descr="https://1.bp.blogspot.com/-FUBqymOLi2M/WPrxpv_gayI/AAAAAAAAAmo/TsF5IiJm7vYHd0BRAFPHwc-tjNEWxfW2gCLcB/s640/img10_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UBqymOLi2M/WPrxpv_gayI/AAAAAAAAAmo/TsF5IiJm7vYHd0BRAFPHwc-tjNEWxfW2gCLcB/s640/img10_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2" w:rsidRDefault="00102B72" w:rsidP="00102B72">
      <w:pPr>
        <w:spacing w:after="240"/>
        <w:rPr>
          <w:sz w:val="18"/>
          <w:szCs w:val="18"/>
        </w:rPr>
      </w:pPr>
    </w:p>
    <w:p w:rsidR="00102B72" w:rsidRPr="00032091" w:rsidRDefault="00102B72" w:rsidP="00102B72">
      <w:pPr>
        <w:spacing w:after="0"/>
        <w:rPr>
          <w:rFonts w:ascii="Tahoma" w:hAnsi="Tahoma" w:cs="Tahoma"/>
          <w:lang w:val="el-GR"/>
        </w:rPr>
      </w:pPr>
      <w:r w:rsidRPr="00032091">
        <w:rPr>
          <w:rFonts w:ascii="Tahoma" w:hAnsi="Tahoma" w:cs="Tahoma"/>
          <w:lang w:val="el-GR"/>
        </w:rPr>
        <w:t>Οι επιρρηματικές δευτερεύουσες προτάσεις λειτουργούν ως επιρρηματικοί προσδιορισμοί (δηλαδή, δηλώνουν αιτία, χρόνο, σκοπό κ.ά.) της εξάρτησής τους.</w:t>
      </w:r>
      <w:bookmarkStart w:id="0" w:name="more"/>
      <w:bookmarkEnd w:id="0"/>
    </w:p>
    <w:p w:rsidR="00032091" w:rsidRPr="00102B72" w:rsidRDefault="00032091" w:rsidP="00102B72">
      <w:pPr>
        <w:spacing w:after="0"/>
        <w:rPr>
          <w:rFonts w:ascii="Tahoma" w:hAnsi="Tahoma" w:cs="Tahoma"/>
          <w:sz w:val="16"/>
          <w:szCs w:val="16"/>
          <w:lang w:val="el-GR"/>
        </w:rPr>
      </w:pPr>
    </w:p>
    <w:p w:rsidR="00102B72" w:rsidRPr="00032091" w:rsidRDefault="00032091" w:rsidP="00032091">
      <w:pPr>
        <w:pStyle w:val="Heading4"/>
        <w:spacing w:before="0"/>
        <w:rPr>
          <w:rFonts w:ascii="Tahoma" w:hAnsi="Tahoma" w:cs="Tahoma"/>
          <w:lang w:val="el-GR"/>
        </w:rPr>
      </w:pP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sym w:font="Wingdings" w:char="F09F"/>
      </w: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t xml:space="preserve"> </w:t>
      </w:r>
      <w:r w:rsidR="00102B72" w:rsidRPr="00B74B6E">
        <w:rPr>
          <w:rFonts w:ascii="Tahoma" w:hAnsi="Tahoma" w:cs="Tahoma"/>
          <w:shd w:val="clear" w:color="auto" w:fill="E5DFEC" w:themeFill="accent4" w:themeFillTint="33"/>
          <w:lang w:val="el-GR"/>
        </w:rPr>
        <w:t>1. Αιτιολογικές</w:t>
      </w:r>
    </w:p>
    <w:p w:rsidR="00102B72" w:rsidRPr="00032091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Εξαρτώνται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κυρίως από ρήματα ψυχικού πάθους (δηλαδή, ρήματα που δηλώνουν χαρά, λύπη, έκπληξη, θυμό κ.ά.), αλλά και από κάθε άλλο ρήμα που χρειάζεται αιτιολόγηση.</w:t>
      </w:r>
    </w:p>
    <w:p w:rsidR="00102B72" w:rsidRPr="00032091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Εισάγονται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κυρίως με τους αιτιολογικούς συνδέσμους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ὅτι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Fonts w:ascii="Tahoma" w:hAnsi="Tahoma" w:cs="Tahoma"/>
          <w:lang w:val="el-GR"/>
        </w:rPr>
        <w:t>(αντικειμενική αιτιολογία),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ὡς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Fonts w:ascii="Tahoma" w:hAnsi="Tahoma" w:cs="Tahoma"/>
          <w:lang w:val="el-GR"/>
        </w:rPr>
        <w:t>(υποκειμενική αιτιολογία),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ἐπεί</w:t>
      </w:r>
      <w:r w:rsidRPr="00032091">
        <w:rPr>
          <w:rFonts w:ascii="Tahoma" w:hAnsi="Tahoma" w:cs="Tahoma"/>
          <w:b/>
          <w:color w:val="C00000"/>
          <w:lang w:val="el-GR"/>
        </w:rPr>
        <w:t>,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Style w:val="Emphasis"/>
          <w:b/>
          <w:color w:val="C00000"/>
          <w:lang w:val="el-GR"/>
        </w:rPr>
        <w:t>ἐπειδή</w:t>
      </w:r>
      <w:r w:rsidRPr="00032091">
        <w:rPr>
          <w:rFonts w:ascii="Tahoma" w:hAnsi="Tahoma" w:cs="Tahoma"/>
          <w:b/>
          <w:color w:val="C00000"/>
          <w:lang w:val="el-GR"/>
        </w:rPr>
        <w:t>,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Style w:val="Emphasis"/>
          <w:b/>
          <w:color w:val="C00000"/>
          <w:lang w:val="el-GR"/>
        </w:rPr>
        <w:t>διότι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και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εἰ</w:t>
      </w:r>
      <w:r w:rsidRPr="00032091">
        <w:rPr>
          <w:rStyle w:val="Emphasis"/>
        </w:rPr>
        <w:t> </w:t>
      </w:r>
      <w:r w:rsidRPr="00032091">
        <w:rPr>
          <w:rFonts w:ascii="Tahoma" w:hAnsi="Tahoma" w:cs="Tahoma"/>
          <w:lang w:val="el-GR"/>
        </w:rPr>
        <w:t>(υποθετική αιτιολογία).</w:t>
      </w:r>
    </w:p>
    <w:p w:rsidR="00102B72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Λειτουργούν συντακτικά</w:t>
      </w:r>
      <w:r w:rsidRPr="00032091">
        <w:rPr>
          <w:rFonts w:ascii="Tahoma" w:hAnsi="Tahoma" w:cs="Tahoma"/>
        </w:rPr>
        <w:t> </w:t>
      </w:r>
      <w:r w:rsidR="00032091">
        <w:rPr>
          <w:rFonts w:ascii="Tahoma" w:hAnsi="Tahoma" w:cs="Tahoma"/>
          <w:lang w:val="el-GR"/>
        </w:rPr>
        <w:t>ως επιρ.</w:t>
      </w:r>
      <w:r w:rsidRPr="00032091">
        <w:rPr>
          <w:rFonts w:ascii="Tahoma" w:hAnsi="Tahoma" w:cs="Tahoma"/>
          <w:lang w:val="el-GR"/>
        </w:rPr>
        <w:t xml:space="preserve"> προσδιορισμοί της αιτίας στην πρόταση εξάρτησής τους.</w:t>
      </w:r>
    </w:p>
    <w:p w:rsidR="00FF4BB3" w:rsidRDefault="00FF4BB3" w:rsidP="00FF4BB3">
      <w:pPr>
        <w:spacing w:after="0"/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shd w:val="clear" w:color="auto" w:fill="FFFFFF"/>
          <w:lang w:val="el-GR"/>
        </w:rPr>
      </w:pP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sym w:font="Wingdings" w:char="F04A"/>
      </w:r>
      <w:r w:rsidRPr="00FF4BB3">
        <w:rPr>
          <w:rFonts w:ascii="Tahoma" w:hAnsi="Tahoma" w:cs="Tahoma"/>
          <w:b/>
          <w:color w:val="76923C" w:themeColor="accent3" w:themeShade="BF"/>
          <w:lang w:val="el-GR"/>
        </w:rPr>
        <w:t xml:space="preserve"> </w:t>
      </w:r>
      <w:r w:rsidRPr="00FF4BB3"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shd w:val="clear" w:color="auto" w:fill="FFFFFF"/>
          <w:lang w:val="el-GR"/>
        </w:rPr>
        <w:t>Ἂνδρες μὴ θαυμάζετε</w:t>
      </w:r>
      <w:r w:rsidRPr="00FF4BB3"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shd w:val="clear" w:color="auto" w:fill="FFFFFF"/>
        </w:rPr>
        <w:t> </w:t>
      </w:r>
      <w:r w:rsidRPr="00742BD4"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u w:val="single"/>
          <w:shd w:val="clear" w:color="auto" w:fill="FFFFFF"/>
          <w:lang w:val="el-GR"/>
        </w:rPr>
        <w:t>ὅτι</w:t>
      </w:r>
      <w:r w:rsidRPr="00742BD4">
        <w:rPr>
          <w:rFonts w:ascii="Arial" w:hAnsi="Arial" w:cs="Arial"/>
          <w:b/>
          <w:color w:val="76923C" w:themeColor="accent3" w:themeShade="BF"/>
          <w:sz w:val="23"/>
          <w:szCs w:val="23"/>
          <w:u w:val="single"/>
          <w:shd w:val="clear" w:color="auto" w:fill="FFFFFF"/>
        </w:rPr>
        <w:t> </w:t>
      </w:r>
      <w:r w:rsidRPr="00742BD4">
        <w:rPr>
          <w:rFonts w:ascii="Arial" w:hAnsi="Arial" w:cs="Arial"/>
          <w:b/>
          <w:color w:val="76923C" w:themeColor="accent3" w:themeShade="BF"/>
          <w:sz w:val="23"/>
          <w:szCs w:val="23"/>
          <w:u w:val="single"/>
          <w:shd w:val="clear" w:color="auto" w:fill="FFFFFF"/>
          <w:lang w:val="el-GR"/>
        </w:rPr>
        <w:t>(= επειδή πράγματι)</w:t>
      </w:r>
      <w:r w:rsidRPr="00742BD4">
        <w:rPr>
          <w:rFonts w:ascii="Arial" w:hAnsi="Arial" w:cs="Arial"/>
          <w:b/>
          <w:color w:val="76923C" w:themeColor="accent3" w:themeShade="BF"/>
          <w:sz w:val="23"/>
          <w:szCs w:val="23"/>
          <w:u w:val="single"/>
          <w:shd w:val="clear" w:color="auto" w:fill="FFFFFF"/>
        </w:rPr>
        <w:t> </w:t>
      </w:r>
      <w:r w:rsidRPr="00742BD4"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u w:val="single"/>
          <w:shd w:val="clear" w:color="auto" w:fill="FFFFFF"/>
          <w:lang w:val="el-GR"/>
        </w:rPr>
        <w:t>πολλάκις ὑμᾶς συγκαλῶ</w:t>
      </w:r>
      <w:r w:rsidRPr="00FF4BB3">
        <w:rPr>
          <w:rStyle w:val="Emphasis"/>
          <w:rFonts w:ascii="Arial" w:hAnsi="Arial" w:cs="Arial"/>
          <w:b/>
          <w:color w:val="76923C" w:themeColor="accent3" w:themeShade="BF"/>
          <w:sz w:val="23"/>
          <w:szCs w:val="23"/>
          <w:shd w:val="clear" w:color="auto" w:fill="FFFFFF"/>
          <w:lang w:val="el-GR"/>
        </w:rPr>
        <w:t>.</w:t>
      </w:r>
    </w:p>
    <w:p w:rsidR="00FF4BB3" w:rsidRPr="00FF4BB3" w:rsidRDefault="00FF4BB3" w:rsidP="00FF4BB3">
      <w:pPr>
        <w:spacing w:after="0"/>
        <w:rPr>
          <w:rFonts w:ascii="Tahoma" w:hAnsi="Tahoma" w:cs="Tahoma"/>
          <w:b/>
          <w:color w:val="76923C" w:themeColor="accent3" w:themeShade="BF"/>
          <w:lang w:val="el-GR"/>
        </w:rPr>
      </w:pPr>
    </w:p>
    <w:p w:rsidR="00102B72" w:rsidRPr="00032091" w:rsidRDefault="00032091" w:rsidP="00032091">
      <w:pPr>
        <w:pStyle w:val="Heading4"/>
        <w:spacing w:before="0"/>
        <w:rPr>
          <w:rFonts w:ascii="Tahoma" w:hAnsi="Tahoma" w:cs="Tahoma"/>
          <w:lang w:val="el-GR"/>
        </w:rPr>
      </w:pP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sym w:font="Wingdings" w:char="F09F"/>
      </w: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t xml:space="preserve"> </w:t>
      </w:r>
      <w:r w:rsidR="00102B72" w:rsidRPr="00B74B6E">
        <w:rPr>
          <w:rFonts w:ascii="Tahoma" w:hAnsi="Tahoma" w:cs="Tahoma"/>
          <w:shd w:val="clear" w:color="auto" w:fill="E5DFEC" w:themeFill="accent4" w:themeFillTint="33"/>
          <w:lang w:val="el-GR"/>
        </w:rPr>
        <w:t>2. Τελικές</w:t>
      </w:r>
    </w:p>
    <w:p w:rsidR="00102B72" w:rsidRPr="00032091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Εξαρτώνται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κυρίως από ρήματα κίνησης (π.χ.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ἔρχομαι</w:t>
      </w:r>
      <w:r w:rsidRPr="00032091">
        <w:rPr>
          <w:rFonts w:ascii="Tahoma" w:hAnsi="Tahoma" w:cs="Tahoma"/>
          <w:lang w:val="el-GR"/>
        </w:rPr>
        <w:t>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φεύγω</w:t>
      </w:r>
      <w:r w:rsidRPr="00032091">
        <w:rPr>
          <w:rFonts w:ascii="Tahoma" w:hAnsi="Tahoma" w:cs="Tahoma"/>
          <w:lang w:val="el-GR"/>
        </w:rPr>
        <w:t>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πορεύομαι</w:t>
      </w:r>
      <w:r w:rsidRPr="00032091">
        <w:rPr>
          <w:rFonts w:ascii="Tahoma" w:hAnsi="Tahoma" w:cs="Tahoma"/>
          <w:lang w:val="el-GR"/>
        </w:rPr>
        <w:t>) ή σκόπιμης ενέργειας (π.χ.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πράττω</w:t>
      </w:r>
      <w:r w:rsidRPr="00032091">
        <w:rPr>
          <w:rFonts w:ascii="Tahoma" w:hAnsi="Tahoma" w:cs="Tahoma"/>
          <w:lang w:val="el-GR"/>
        </w:rPr>
        <w:t>).</w:t>
      </w:r>
    </w:p>
    <w:p w:rsidR="00102B72" w:rsidRPr="00032091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Εισάγονται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με τους τελικούς συνδέσμους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ἵνα</w:t>
      </w:r>
      <w:r w:rsidRPr="00032091">
        <w:rPr>
          <w:rFonts w:ascii="Tahoma" w:hAnsi="Tahoma" w:cs="Tahoma"/>
          <w:b/>
          <w:color w:val="C00000"/>
          <w:lang w:val="el-GR"/>
        </w:rPr>
        <w:t>,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Style w:val="Emphasis"/>
          <w:b/>
          <w:color w:val="C00000"/>
          <w:lang w:val="el-GR"/>
        </w:rPr>
        <w:t>ὅπως</w:t>
      </w:r>
      <w:r w:rsidRPr="00032091">
        <w:rPr>
          <w:rFonts w:ascii="Tahoma" w:hAnsi="Tahoma" w:cs="Tahoma"/>
          <w:b/>
          <w:color w:val="C00000"/>
          <w:lang w:val="el-GR"/>
        </w:rPr>
        <w:t>,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Style w:val="Emphasis"/>
          <w:b/>
          <w:color w:val="C00000"/>
          <w:lang w:val="el-GR"/>
        </w:rPr>
        <w:t>ὡς</w:t>
      </w:r>
      <w:r w:rsidRPr="00032091">
        <w:rPr>
          <w:rFonts w:ascii="Tahoma" w:hAnsi="Tahoma" w:cs="Tahoma"/>
          <w:lang w:val="el-GR"/>
        </w:rPr>
        <w:t>.</w:t>
      </w:r>
    </w:p>
    <w:p w:rsidR="00102B72" w:rsidRDefault="00102B72" w:rsidP="00FF4BB3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Λειτουργούν συντακτικά</w:t>
      </w:r>
      <w:r w:rsidRPr="00032091">
        <w:rPr>
          <w:rFonts w:ascii="Tahoma" w:hAnsi="Tahoma" w:cs="Tahoma"/>
        </w:rPr>
        <w:t> </w:t>
      </w:r>
      <w:r w:rsidR="00032091">
        <w:rPr>
          <w:rFonts w:ascii="Tahoma" w:hAnsi="Tahoma" w:cs="Tahoma"/>
          <w:lang w:val="el-GR"/>
        </w:rPr>
        <w:t>ως επιρ.</w:t>
      </w:r>
      <w:r w:rsidRPr="00032091">
        <w:rPr>
          <w:rFonts w:ascii="Tahoma" w:hAnsi="Tahoma" w:cs="Tahoma"/>
          <w:lang w:val="el-GR"/>
        </w:rPr>
        <w:t xml:space="preserve"> προσδιορισμοί του σκοπού στην πρόταση εξάρτησής τους.</w:t>
      </w:r>
    </w:p>
    <w:p w:rsidR="00FF4BB3" w:rsidRDefault="00FF4BB3" w:rsidP="00FF4BB3">
      <w:pPr>
        <w:spacing w:after="0"/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</w:pP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sym w:font="Wingdings" w:char="F04A"/>
      </w: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t xml:space="preserve"> 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 xml:space="preserve">Μένων δῆλος ἦν ἐπιθυμῶν ἄρχειν, 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ὅπως πλείω λαμβάνοι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>.</w:t>
      </w:r>
    </w:p>
    <w:p w:rsidR="00742BD4" w:rsidRPr="00742BD4" w:rsidRDefault="00742BD4" w:rsidP="00FF4BB3">
      <w:pPr>
        <w:spacing w:after="0"/>
        <w:rPr>
          <w:rFonts w:ascii="Tahoma" w:hAnsi="Tahoma" w:cs="Tahoma"/>
          <w:b/>
          <w:i/>
          <w:color w:val="76923C" w:themeColor="accent3" w:themeShade="BF"/>
          <w:lang w:val="el-GR"/>
        </w:rPr>
      </w:pPr>
    </w:p>
    <w:p w:rsidR="00102B72" w:rsidRPr="00032091" w:rsidRDefault="00032091" w:rsidP="00032091">
      <w:pPr>
        <w:pStyle w:val="Heading4"/>
        <w:spacing w:before="0"/>
        <w:rPr>
          <w:rFonts w:ascii="Tahoma" w:hAnsi="Tahoma" w:cs="Tahoma"/>
          <w:lang w:val="el-GR"/>
        </w:rPr>
      </w:pP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sym w:font="Wingdings" w:char="F09F"/>
      </w: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t xml:space="preserve"> </w:t>
      </w:r>
      <w:r w:rsidR="00102B72" w:rsidRPr="00B74B6E">
        <w:rPr>
          <w:rFonts w:ascii="Tahoma" w:hAnsi="Tahoma" w:cs="Tahoma"/>
          <w:shd w:val="clear" w:color="auto" w:fill="E5DFEC" w:themeFill="accent4" w:themeFillTint="33"/>
          <w:lang w:val="el-GR"/>
        </w:rPr>
        <w:t>3. Συμπερασματικές</w:t>
      </w:r>
    </w:p>
    <w:p w:rsidR="00102B72" w:rsidRPr="00032091" w:rsidRDefault="00102B72" w:rsidP="00742BD4">
      <w:pPr>
        <w:spacing w:after="0"/>
        <w:rPr>
          <w:rFonts w:ascii="Tahoma" w:hAnsi="Tahoma" w:cs="Tahoma"/>
          <w:lang w:val="el-GR"/>
        </w:rPr>
      </w:pPr>
      <w:r w:rsidRPr="00032091">
        <w:rPr>
          <w:rFonts w:ascii="Tahoma" w:hAnsi="Tahoma" w:cs="Tahoma"/>
          <w:b/>
          <w:lang w:val="el-GR"/>
        </w:rPr>
        <w:t>Δεν εξαρτώνται</w:t>
      </w:r>
      <w:r w:rsidRPr="00032091">
        <w:rPr>
          <w:rFonts w:ascii="Tahoma" w:hAnsi="Tahoma" w:cs="Tahoma"/>
          <w:lang w:val="el-GR"/>
        </w:rPr>
        <w:t xml:space="preserve"> από συγκεκριμένα ρήματα· συνήθως προηγείται στην εξάρτηση δεικτική αντωνυμία ή δεικτικό επίρρημα (</w:t>
      </w:r>
      <w:r w:rsidRPr="00032091">
        <w:rPr>
          <w:rStyle w:val="Emphasis"/>
          <w:lang w:val="el-GR"/>
        </w:rPr>
        <w:t>τοιοῦτος</w:t>
      </w:r>
      <w:r w:rsidRPr="00032091">
        <w:rPr>
          <w:rFonts w:ascii="Tahoma" w:hAnsi="Tahoma" w:cs="Tahoma"/>
          <w:lang w:val="el-GR"/>
        </w:rPr>
        <w:t>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τοσοῦτος</w:t>
      </w:r>
      <w:r w:rsidRPr="00032091">
        <w:rPr>
          <w:rFonts w:ascii="Tahoma" w:hAnsi="Tahoma" w:cs="Tahoma"/>
          <w:lang w:val="el-GR"/>
        </w:rPr>
        <w:t>,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lang w:val="el-GR"/>
        </w:rPr>
        <w:t>οὕτως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κ.ά.).</w:t>
      </w:r>
    </w:p>
    <w:p w:rsidR="00102B72" w:rsidRPr="00032091" w:rsidRDefault="00102B72" w:rsidP="00742BD4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Εισάγονται</w:t>
      </w:r>
      <w:r w:rsidRPr="00032091">
        <w:rPr>
          <w:rFonts w:ascii="Tahoma" w:hAnsi="Tahoma" w:cs="Tahoma"/>
        </w:rPr>
        <w:t> </w:t>
      </w:r>
      <w:r w:rsidRPr="00032091">
        <w:rPr>
          <w:rFonts w:ascii="Tahoma" w:hAnsi="Tahoma" w:cs="Tahoma"/>
          <w:lang w:val="el-GR"/>
        </w:rPr>
        <w:t>με τους συμπερασματικούς συνδέσμους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ὥστε</w:t>
      </w:r>
      <w:r w:rsidRPr="00032091">
        <w:rPr>
          <w:rFonts w:ascii="Tahoma" w:hAnsi="Tahoma" w:cs="Tahoma"/>
          <w:b/>
          <w:color w:val="C00000"/>
        </w:rPr>
        <w:t> </w:t>
      </w:r>
      <w:r w:rsidRPr="00032091">
        <w:rPr>
          <w:rFonts w:ascii="Tahoma" w:hAnsi="Tahoma" w:cs="Tahoma"/>
          <w:lang w:val="el-GR"/>
        </w:rPr>
        <w:t>και</w:t>
      </w:r>
      <w:r w:rsidRPr="00032091">
        <w:rPr>
          <w:rFonts w:ascii="Tahoma" w:hAnsi="Tahoma" w:cs="Tahoma"/>
        </w:rPr>
        <w:t> </w:t>
      </w:r>
      <w:r w:rsidRPr="00032091">
        <w:rPr>
          <w:rStyle w:val="Emphasis"/>
          <w:b/>
          <w:color w:val="C00000"/>
          <w:lang w:val="el-GR"/>
        </w:rPr>
        <w:t>ὡς</w:t>
      </w:r>
      <w:r w:rsidRPr="00032091">
        <w:rPr>
          <w:rFonts w:ascii="Tahoma" w:hAnsi="Tahoma" w:cs="Tahoma"/>
          <w:lang w:val="el-GR"/>
        </w:rPr>
        <w:t>.</w:t>
      </w:r>
    </w:p>
    <w:p w:rsidR="00F46EF3" w:rsidRDefault="00102B72" w:rsidP="00742BD4">
      <w:pPr>
        <w:spacing w:after="0"/>
        <w:rPr>
          <w:rFonts w:ascii="Tahoma" w:hAnsi="Tahoma" w:cs="Tahoma"/>
          <w:lang w:val="el-GR"/>
        </w:rPr>
      </w:pPr>
      <w:r w:rsidRPr="00032091">
        <w:rPr>
          <w:rStyle w:val="Strong"/>
          <w:rFonts w:ascii="Tahoma" w:hAnsi="Tahoma" w:cs="Tahoma"/>
          <w:lang w:val="el-GR"/>
        </w:rPr>
        <w:t>Λειτουργούν συντακτικά</w:t>
      </w:r>
      <w:r w:rsidRPr="00032091">
        <w:rPr>
          <w:rFonts w:ascii="Tahoma" w:hAnsi="Tahoma" w:cs="Tahoma"/>
        </w:rPr>
        <w:t> </w:t>
      </w:r>
      <w:r w:rsidR="00032091">
        <w:rPr>
          <w:rFonts w:ascii="Tahoma" w:hAnsi="Tahoma" w:cs="Tahoma"/>
          <w:lang w:val="el-GR"/>
        </w:rPr>
        <w:t>ως επιρ.</w:t>
      </w:r>
      <w:r w:rsidRPr="00032091">
        <w:rPr>
          <w:rFonts w:ascii="Tahoma" w:hAnsi="Tahoma" w:cs="Tahoma"/>
          <w:lang w:val="el-GR"/>
        </w:rPr>
        <w:t xml:space="preserve"> προσδιορισμοί του αποτελέσματος στην πρόταση εξάρτησής τους.</w:t>
      </w:r>
    </w:p>
    <w:p w:rsidR="00742BD4" w:rsidRDefault="00742BD4" w:rsidP="00742BD4">
      <w:pPr>
        <w:spacing w:after="0"/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</w:pP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sym w:font="Wingdings" w:char="F04A"/>
      </w: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t xml:space="preserve"> 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>Ἔχω πλοῖα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</w:rPr>
        <w:t> </w:t>
      </w:r>
      <w:proofErr w:type="spellStart"/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ὥστε</w:t>
      </w:r>
      <w:proofErr w:type="spellEnd"/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</w:rPr>
        <w:t> </w:t>
      </w:r>
      <w:proofErr w:type="spellStart"/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ἐλεῖν</w:t>
      </w:r>
      <w:proofErr w:type="spellEnd"/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 xml:space="preserve"> τό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</w:rPr>
        <w:t> 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ἐκείνων πλοῖον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>.</w:t>
      </w:r>
    </w:p>
    <w:p w:rsidR="00742BD4" w:rsidRPr="00742BD4" w:rsidRDefault="00742BD4" w:rsidP="00742BD4">
      <w:pPr>
        <w:spacing w:after="0"/>
        <w:rPr>
          <w:rFonts w:ascii="Tahoma" w:hAnsi="Tahoma" w:cs="Tahoma"/>
          <w:b/>
          <w:i/>
          <w:color w:val="76923C" w:themeColor="accent3" w:themeShade="BF"/>
          <w:lang w:val="el-GR"/>
        </w:rPr>
      </w:pPr>
    </w:p>
    <w:p w:rsidR="00102B72" w:rsidRPr="00F46EF3" w:rsidRDefault="00F46EF3" w:rsidP="00F46EF3">
      <w:pPr>
        <w:rPr>
          <w:rFonts w:ascii="Tahoma" w:hAnsi="Tahoma" w:cs="Tahoma"/>
          <w:b/>
          <w:color w:val="31849B" w:themeColor="accent5" w:themeShade="BF"/>
          <w:lang w:val="el-GR"/>
        </w:rPr>
      </w:pPr>
      <w:r w:rsidRPr="00F46EF3">
        <w:rPr>
          <w:rFonts w:ascii="Tahoma" w:hAnsi="Tahoma" w:cs="Tahoma"/>
          <w:b/>
          <w:color w:val="31849B" w:themeColor="accent5" w:themeShade="BF"/>
          <w:lang w:val="el-GR"/>
        </w:rPr>
        <w:t xml:space="preserve">* </w:t>
      </w:r>
      <w:r w:rsidRPr="00F46EF3">
        <w:rPr>
          <w:rFonts w:ascii="Tahoma" w:hAnsi="Tahoma" w:cs="Tahoma"/>
          <w:b/>
          <w:color w:val="31849B" w:themeColor="accent5" w:themeShade="BF"/>
        </w:rPr>
        <w:t>H</w:t>
      </w:r>
      <w:r w:rsidRPr="00F46EF3">
        <w:rPr>
          <w:rFonts w:ascii="Tahoma" w:hAnsi="Tahoma" w:cs="Tahoma"/>
          <w:b/>
          <w:color w:val="31849B" w:themeColor="accent5" w:themeShade="BF"/>
          <w:lang w:val="el-GR"/>
        </w:rPr>
        <w:t xml:space="preserve"> </w:t>
      </w:r>
      <w:r>
        <w:rPr>
          <w:rFonts w:ascii="Tahoma" w:hAnsi="Tahoma" w:cs="Tahoma"/>
          <w:b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ε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κ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φ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ο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ρ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i/>
          <w:color w:val="31849B" w:themeColor="accent5" w:themeShade="BF"/>
          <w:lang w:val="el-GR"/>
        </w:rPr>
        <w:t>ά</w:t>
      </w:r>
      <w:r>
        <w:rPr>
          <w:rFonts w:ascii="Tahoma" w:hAnsi="Tahoma" w:cs="Tahoma"/>
          <w:b/>
          <w:i/>
          <w:color w:val="31849B" w:themeColor="accent5" w:themeShade="BF"/>
          <w:lang w:val="el-GR"/>
        </w:rPr>
        <w:t xml:space="preserve"> </w:t>
      </w:r>
      <w:r w:rsidRPr="00F46EF3">
        <w:rPr>
          <w:rFonts w:ascii="Tahoma" w:hAnsi="Tahoma" w:cs="Tahoma"/>
          <w:b/>
          <w:color w:val="31849B" w:themeColor="accent5" w:themeShade="BF"/>
          <w:lang w:val="el-GR"/>
        </w:rPr>
        <w:t xml:space="preserve"> (=έγκλιση ρήματος δευτερ. προτ.) είναι </w:t>
      </w:r>
      <w:r w:rsidRPr="00F46EF3">
        <w:rPr>
          <w:rFonts w:ascii="Tahoma" w:hAnsi="Tahoma" w:cs="Tahoma"/>
          <w:b/>
          <w:color w:val="E36C0A" w:themeColor="accent6" w:themeShade="BF"/>
          <w:lang w:val="el-GR"/>
        </w:rPr>
        <w:t>εκτός ύλης γ’ γυμν</w:t>
      </w:r>
      <w:r w:rsidRPr="00F46EF3">
        <w:rPr>
          <w:rFonts w:ascii="Tahoma" w:hAnsi="Tahoma" w:cs="Tahoma"/>
          <w:b/>
          <w:color w:val="31849B" w:themeColor="accent5" w:themeShade="BF"/>
          <w:lang w:val="el-GR"/>
        </w:rPr>
        <w:t>.</w:t>
      </w:r>
    </w:p>
    <w:p w:rsidR="00102B72" w:rsidRPr="00032091" w:rsidRDefault="00032091" w:rsidP="00032091">
      <w:pPr>
        <w:pStyle w:val="Heading4"/>
        <w:spacing w:before="0"/>
        <w:rPr>
          <w:rFonts w:ascii="Tahoma" w:hAnsi="Tahoma" w:cs="Tahoma"/>
          <w:lang w:val="el-GR"/>
        </w:rPr>
      </w:pP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lastRenderedPageBreak/>
        <w:sym w:font="Wingdings" w:char="F09F"/>
      </w:r>
      <w:r w:rsidRPr="00B74B6E">
        <w:rPr>
          <w:rFonts w:ascii="Tahoma" w:hAnsi="Tahoma" w:cs="Tahoma"/>
          <w:shd w:val="clear" w:color="auto" w:fill="E5DFEC" w:themeFill="accent4" w:themeFillTint="33"/>
          <w:lang w:val="el-GR"/>
        </w:rPr>
        <w:t xml:space="preserve"> </w:t>
      </w:r>
      <w:r w:rsidR="00102B72" w:rsidRPr="00B74B6E">
        <w:rPr>
          <w:rFonts w:ascii="Tahoma" w:hAnsi="Tahoma" w:cs="Tahoma"/>
          <w:shd w:val="clear" w:color="auto" w:fill="E5DFEC" w:themeFill="accent4" w:themeFillTint="33"/>
          <w:lang w:val="el-GR"/>
        </w:rPr>
        <w:t>4. Εναντιωματικές-παραχωρητικές</w:t>
      </w:r>
    </w:p>
    <w:p w:rsidR="00102B72" w:rsidRPr="00B74B6E" w:rsidRDefault="00102B72" w:rsidP="00742BD4">
      <w:pPr>
        <w:spacing w:after="0"/>
        <w:jc w:val="both"/>
        <w:rPr>
          <w:rFonts w:ascii="Tahoma" w:hAnsi="Tahoma" w:cs="Tahoma"/>
          <w:lang w:val="el-GR"/>
        </w:rPr>
      </w:pPr>
      <w:r w:rsidRPr="00B74B6E">
        <w:rPr>
          <w:rFonts w:ascii="Tahoma" w:hAnsi="Tahoma" w:cs="Tahoma"/>
          <w:lang w:val="el-GR"/>
        </w:rPr>
        <w:t>Εκφράζουν εναντίωση προς το περιεχόμενο της πρότασης που προσδιορίζουν (συχνά προηγούνται στην εξάρτηση οι αντιθετικοί σύνδεσμοι</w:t>
      </w:r>
      <w:r w:rsidRPr="00B74B6E">
        <w:rPr>
          <w:rFonts w:ascii="Tahoma" w:hAnsi="Tahoma" w:cs="Tahoma"/>
        </w:rPr>
        <w:t> </w:t>
      </w:r>
      <w:r w:rsidRPr="00B74B6E">
        <w:rPr>
          <w:rStyle w:val="Emphasis"/>
          <w:b/>
          <w:lang w:val="el-GR"/>
        </w:rPr>
        <w:t>ἀλλά</w:t>
      </w:r>
      <w:r w:rsidRPr="00B74B6E">
        <w:rPr>
          <w:rFonts w:ascii="Tahoma" w:hAnsi="Tahoma" w:cs="Tahoma"/>
          <w:b/>
          <w:lang w:val="el-GR"/>
        </w:rPr>
        <w:t>,</w:t>
      </w:r>
      <w:r w:rsidRPr="00B74B6E">
        <w:rPr>
          <w:rFonts w:ascii="Tahoma" w:hAnsi="Tahoma" w:cs="Tahoma"/>
          <w:b/>
        </w:rPr>
        <w:t> </w:t>
      </w:r>
      <w:r w:rsidRPr="00B74B6E">
        <w:rPr>
          <w:rStyle w:val="Emphasis"/>
          <w:b/>
          <w:lang w:val="el-GR"/>
        </w:rPr>
        <w:t>ἀλλ’ οὖν</w:t>
      </w:r>
      <w:r w:rsidRPr="00B74B6E">
        <w:rPr>
          <w:rFonts w:ascii="Tahoma" w:hAnsi="Tahoma" w:cs="Tahoma"/>
          <w:b/>
          <w:lang w:val="el-GR"/>
        </w:rPr>
        <w:t>,</w:t>
      </w:r>
      <w:r w:rsidRPr="00B74B6E">
        <w:rPr>
          <w:rFonts w:ascii="Tahoma" w:hAnsi="Tahoma" w:cs="Tahoma"/>
          <w:b/>
        </w:rPr>
        <w:t> </w:t>
      </w:r>
      <w:r w:rsidRPr="00B74B6E">
        <w:rPr>
          <w:rStyle w:val="Emphasis"/>
          <w:b/>
          <w:lang w:val="el-GR"/>
        </w:rPr>
        <w:t>ὅμως</w:t>
      </w:r>
      <w:r w:rsidRPr="00B74B6E">
        <w:rPr>
          <w:rFonts w:ascii="Tahoma" w:hAnsi="Tahoma" w:cs="Tahoma"/>
          <w:lang w:val="el-GR"/>
        </w:rPr>
        <w:t>). Οι εναντιωματικές προτάσεις δηλώνουν αντίθεση προς κατάσταση πραγματική (που όντως ισχύει), ενώ οι παραχωρητικές προς κατάσταση που κάνουμε την παραχώρηση να δεχθούμε ότι ισχύει.</w:t>
      </w:r>
    </w:p>
    <w:p w:rsidR="00102B72" w:rsidRPr="00B74B6E" w:rsidRDefault="00102B72" w:rsidP="00742BD4">
      <w:pPr>
        <w:spacing w:after="0"/>
        <w:rPr>
          <w:rFonts w:ascii="Tahoma" w:hAnsi="Tahoma" w:cs="Tahoma"/>
          <w:lang w:val="el-GR"/>
        </w:rPr>
      </w:pPr>
      <w:r w:rsidRPr="00B74B6E">
        <w:rPr>
          <w:rStyle w:val="Strong"/>
          <w:rFonts w:ascii="Tahoma" w:hAnsi="Tahoma" w:cs="Tahoma"/>
          <w:lang w:val="el-GR"/>
        </w:rPr>
        <w:t>Εισάγονται</w:t>
      </w:r>
      <w:r w:rsidRPr="00B74B6E">
        <w:rPr>
          <w:rFonts w:ascii="Tahoma" w:hAnsi="Tahoma" w:cs="Tahoma"/>
        </w:rPr>
        <w:t> </w:t>
      </w:r>
      <w:r w:rsidRPr="00B74B6E">
        <w:rPr>
          <w:rFonts w:ascii="Tahoma" w:hAnsi="Tahoma" w:cs="Tahoma"/>
          <w:lang w:val="el-GR"/>
        </w:rPr>
        <w:t>με τους εναντιωματικούς συνδέσμους</w:t>
      </w:r>
      <w:r w:rsidRPr="00B74B6E">
        <w:rPr>
          <w:rFonts w:ascii="Tahoma" w:hAnsi="Tahoma" w:cs="Tahoma"/>
        </w:rPr>
        <w:t> </w:t>
      </w:r>
      <w:r w:rsidRPr="00B74B6E">
        <w:rPr>
          <w:rStyle w:val="Emphasis"/>
          <w:b/>
          <w:color w:val="C00000"/>
          <w:lang w:val="el-GR"/>
        </w:rPr>
        <w:t>εἰ καί</w:t>
      </w:r>
      <w:r w:rsidRPr="00B74B6E">
        <w:rPr>
          <w:rFonts w:ascii="Tahoma" w:hAnsi="Tahoma" w:cs="Tahoma"/>
          <w:b/>
          <w:color w:val="C00000"/>
          <w:lang w:val="el-GR"/>
        </w:rPr>
        <w:t>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ἂν καί</w:t>
      </w:r>
      <w:r w:rsidRPr="00B74B6E">
        <w:rPr>
          <w:rFonts w:ascii="Tahoma" w:hAnsi="Tahoma" w:cs="Tahoma"/>
        </w:rPr>
        <w:t> </w:t>
      </w:r>
      <w:r w:rsidRPr="00B74B6E">
        <w:rPr>
          <w:rFonts w:ascii="Tahoma" w:hAnsi="Tahoma" w:cs="Tahoma"/>
          <w:lang w:val="el-GR"/>
        </w:rPr>
        <w:t>(= αν και, εναντιωματικές),</w:t>
      </w:r>
      <w:r w:rsidRPr="00B74B6E">
        <w:rPr>
          <w:rFonts w:ascii="Tahoma" w:hAnsi="Tahoma" w:cs="Tahoma"/>
        </w:rPr>
        <w:t> </w:t>
      </w:r>
      <w:r w:rsidRPr="00B74B6E">
        <w:rPr>
          <w:rStyle w:val="Emphasis"/>
          <w:b/>
          <w:color w:val="C00000"/>
          <w:lang w:val="el-GR"/>
        </w:rPr>
        <w:t>καὶ εἰ</w:t>
      </w:r>
      <w:r w:rsidRPr="00B74B6E">
        <w:rPr>
          <w:rFonts w:ascii="Tahoma" w:hAnsi="Tahoma" w:cs="Tahoma"/>
          <w:b/>
          <w:color w:val="C00000"/>
          <w:lang w:val="el-GR"/>
        </w:rPr>
        <w:t>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καὶ ἄν</w:t>
      </w:r>
      <w:r w:rsidRPr="00B74B6E">
        <w:rPr>
          <w:rFonts w:ascii="Tahoma" w:hAnsi="Tahoma" w:cs="Tahoma"/>
        </w:rPr>
        <w:t> </w:t>
      </w:r>
      <w:r w:rsidRPr="00B74B6E">
        <w:rPr>
          <w:rFonts w:ascii="Tahoma" w:hAnsi="Tahoma" w:cs="Tahoma"/>
          <w:b/>
          <w:color w:val="C00000"/>
          <w:lang w:val="el-GR"/>
        </w:rPr>
        <w:t>(</w:t>
      </w:r>
      <w:r w:rsidRPr="00B74B6E">
        <w:rPr>
          <w:rStyle w:val="Emphasis"/>
          <w:b/>
          <w:color w:val="C00000"/>
          <w:lang w:val="el-GR"/>
        </w:rPr>
        <w:t>ἤν</w:t>
      </w:r>
      <w:r w:rsidRPr="00B74B6E">
        <w:rPr>
          <w:rFonts w:ascii="Tahoma" w:hAnsi="Tahoma" w:cs="Tahoma"/>
          <w:b/>
          <w:color w:val="C00000"/>
          <w:lang w:val="el-GR"/>
        </w:rPr>
        <w:t>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ἐάν</w:t>
      </w:r>
      <w:r w:rsidRPr="00B74B6E">
        <w:rPr>
          <w:rFonts w:ascii="Tahoma" w:hAnsi="Tahoma" w:cs="Tahoma"/>
          <w:b/>
          <w:color w:val="C00000"/>
          <w:lang w:val="el-GR"/>
        </w:rPr>
        <w:t>),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οὐδ’ εἰ</w:t>
      </w:r>
      <w:r w:rsidRPr="00B74B6E">
        <w:rPr>
          <w:rFonts w:ascii="Tahoma" w:hAnsi="Tahoma" w:cs="Tahoma"/>
          <w:b/>
          <w:color w:val="C00000"/>
          <w:lang w:val="el-GR"/>
        </w:rPr>
        <w:t>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οὐδ’ ἐάν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Fonts w:ascii="Tahoma" w:hAnsi="Tahoma" w:cs="Tahoma"/>
          <w:b/>
          <w:color w:val="C00000"/>
          <w:lang w:val="el-GR"/>
        </w:rPr>
        <w:t>(ἄν ),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μηδ’ εἰ</w:t>
      </w:r>
      <w:r w:rsidRPr="00B74B6E">
        <w:rPr>
          <w:rFonts w:ascii="Tahoma" w:hAnsi="Tahoma" w:cs="Tahoma"/>
          <w:b/>
          <w:color w:val="C00000"/>
          <w:lang w:val="el-GR"/>
        </w:rPr>
        <w:t>,</w:t>
      </w:r>
      <w:r w:rsidRPr="00B74B6E">
        <w:rPr>
          <w:rFonts w:ascii="Tahoma" w:hAnsi="Tahoma" w:cs="Tahoma"/>
          <w:b/>
          <w:color w:val="C00000"/>
        </w:rPr>
        <w:t> </w:t>
      </w:r>
      <w:r w:rsidRPr="00B74B6E">
        <w:rPr>
          <w:rStyle w:val="Emphasis"/>
          <w:b/>
          <w:color w:val="C00000"/>
          <w:lang w:val="el-GR"/>
        </w:rPr>
        <w:t>μηδ’ ἐάν</w:t>
      </w:r>
      <w:r w:rsidRPr="00B74B6E">
        <w:rPr>
          <w:rFonts w:ascii="Tahoma" w:hAnsi="Tahoma" w:cs="Tahoma"/>
        </w:rPr>
        <w:t> </w:t>
      </w:r>
      <w:r w:rsidRPr="00B74B6E">
        <w:rPr>
          <w:rFonts w:ascii="Tahoma" w:hAnsi="Tahoma" w:cs="Tahoma"/>
          <w:lang w:val="el-GR"/>
        </w:rPr>
        <w:t>(= και αν ακόμη, παραχωρητικές).</w:t>
      </w:r>
    </w:p>
    <w:p w:rsidR="00102B72" w:rsidRDefault="00102B72" w:rsidP="00742BD4">
      <w:pPr>
        <w:shd w:val="clear" w:color="auto" w:fill="FFFFFF"/>
        <w:spacing w:after="0"/>
        <w:rPr>
          <w:rFonts w:ascii="Tahoma" w:hAnsi="Tahoma" w:cs="Tahoma"/>
          <w:color w:val="222222"/>
          <w:lang w:val="el-GR"/>
        </w:rPr>
      </w:pPr>
      <w:r w:rsidRPr="00B74B6E">
        <w:rPr>
          <w:rStyle w:val="Strong"/>
          <w:rFonts w:ascii="Tahoma" w:hAnsi="Tahoma" w:cs="Tahoma"/>
          <w:color w:val="222222"/>
          <w:lang w:val="el-GR"/>
        </w:rPr>
        <w:t>Λειτουργούν συντακτικά</w:t>
      </w:r>
      <w:r w:rsidRPr="00B74B6E">
        <w:rPr>
          <w:rFonts w:ascii="Tahoma" w:hAnsi="Tahoma" w:cs="Tahoma"/>
          <w:color w:val="222222"/>
        </w:rPr>
        <w:t> </w:t>
      </w:r>
      <w:r w:rsidR="00B74B6E">
        <w:rPr>
          <w:rFonts w:ascii="Tahoma" w:hAnsi="Tahoma" w:cs="Tahoma"/>
          <w:color w:val="222222"/>
          <w:lang w:val="el-GR"/>
        </w:rPr>
        <w:t>ως επιρ.</w:t>
      </w:r>
      <w:r w:rsidRPr="00B74B6E">
        <w:rPr>
          <w:rFonts w:ascii="Tahoma" w:hAnsi="Tahoma" w:cs="Tahoma"/>
          <w:color w:val="222222"/>
          <w:lang w:val="el-GR"/>
        </w:rPr>
        <w:t xml:space="preserve"> προσδιορισμοί της εναντίωσης στην πρόταση εξάρτησής τους.</w:t>
      </w:r>
    </w:p>
    <w:p w:rsidR="00742BD4" w:rsidRDefault="00742BD4" w:rsidP="00742BD4">
      <w:pPr>
        <w:shd w:val="clear" w:color="auto" w:fill="FFFFFF"/>
        <w:spacing w:after="0"/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</w:pP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sym w:font="Wingdings" w:char="F04A"/>
      </w:r>
      <w:r w:rsidRPr="00742BD4">
        <w:rPr>
          <w:rFonts w:ascii="Tahoma" w:hAnsi="Tahoma" w:cs="Tahoma"/>
          <w:b/>
          <w:i/>
          <w:color w:val="76923C" w:themeColor="accent3" w:themeShade="BF"/>
          <w:lang w:val="el-GR"/>
        </w:rPr>
        <w:t xml:space="preserve"> 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Εἰ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</w:rPr>
        <w:t> </w:t>
      </w:r>
      <w:r w:rsidRPr="00742BD4">
        <w:rPr>
          <w:rFonts w:ascii="Tahoma" w:hAnsi="Tahoma" w:cs="Tahoma"/>
          <w:b/>
          <w:i/>
          <w:color w:val="76923C" w:themeColor="accent3" w:themeShade="BF"/>
          <w:u w:val="single"/>
          <w:shd w:val="clear" w:color="auto" w:fill="FFFFFF" w:themeFill="background1"/>
          <w:lang w:val="el-GR"/>
        </w:rPr>
        <w:t>καί μή βλέπεις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>, φρονεῖς δ’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</w:rPr>
        <w:t> </w:t>
      </w:r>
      <w:r w:rsidRPr="00742BD4">
        <w:rPr>
          <w:rFonts w:ascii="Tahoma" w:hAnsi="Tahoma" w:cs="Tahoma"/>
          <w:b/>
          <w:i/>
          <w:color w:val="76923C" w:themeColor="accent3" w:themeShade="BF"/>
          <w:shd w:val="clear" w:color="auto" w:fill="FFFFFF" w:themeFill="background1"/>
          <w:lang w:val="el-GR"/>
        </w:rPr>
        <w:t>ὅμως.</w:t>
      </w:r>
    </w:p>
    <w:p w:rsidR="00742BD4" w:rsidRPr="00742BD4" w:rsidRDefault="00742BD4" w:rsidP="00742BD4">
      <w:pPr>
        <w:shd w:val="clear" w:color="auto" w:fill="FFFFFF"/>
        <w:spacing w:after="0"/>
        <w:rPr>
          <w:rFonts w:ascii="Tahoma" w:hAnsi="Tahoma" w:cs="Tahoma"/>
          <w:b/>
          <w:i/>
          <w:color w:val="76923C" w:themeColor="accent3" w:themeShade="BF"/>
          <w:lang w:val="el-GR"/>
        </w:rPr>
      </w:pPr>
    </w:p>
    <w:p w:rsidR="00102B72" w:rsidRPr="00795C8F" w:rsidRDefault="00102B72" w:rsidP="00102B72">
      <w:pPr>
        <w:shd w:val="clear" w:color="auto" w:fill="FFFFFF"/>
        <w:spacing w:after="0" w:line="353" w:lineRule="atLeast"/>
        <w:rPr>
          <w:rFonts w:ascii="Calibri" w:eastAsia="Times New Roman" w:hAnsi="Calibri" w:cs="Times New Roman"/>
          <w:color w:val="666666"/>
          <w:sz w:val="28"/>
          <w:szCs w:val="28"/>
          <w:lang w:val="el-GR"/>
        </w:rPr>
      </w:pP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Α</w:t>
      </w:r>
      <w:r w:rsidR="002E1366" w:rsidRPr="002E1366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 xml:space="preserve"> </w:t>
      </w: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Σ</w:t>
      </w:r>
      <w:r w:rsidR="002E1366" w:rsidRPr="002E1366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 xml:space="preserve"> </w:t>
      </w: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Κ</w:t>
      </w:r>
      <w:r w:rsidR="002E1366" w:rsidRPr="002E1366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 xml:space="preserve"> </w:t>
      </w: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Η</w:t>
      </w:r>
      <w:r w:rsidR="002E1366" w:rsidRPr="002E1366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 xml:space="preserve"> </w:t>
      </w: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Σ</w:t>
      </w:r>
      <w:r w:rsidR="002E1366" w:rsidRPr="002E1366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 xml:space="preserve"> </w:t>
      </w:r>
      <w:r w:rsidRPr="00795C8F">
        <w:rPr>
          <w:rFonts w:ascii="Calibri" w:eastAsia="Times New Roman" w:hAnsi="Calibri" w:cs="Times New Roman"/>
          <w:b/>
          <w:bCs/>
          <w:color w:val="666666"/>
          <w:sz w:val="28"/>
          <w:szCs w:val="28"/>
          <w:highlight w:val="yellow"/>
          <w:lang w:val="el-GR"/>
        </w:rPr>
        <w:t>Η</w:t>
      </w:r>
    </w:p>
    <w:p w:rsidR="00102B72" w:rsidRDefault="002E1366" w:rsidP="0010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666666"/>
          <w:lang w:val="el-GR"/>
        </w:rPr>
      </w:pPr>
      <w:r>
        <w:rPr>
          <w:rFonts w:ascii="Calibri" w:eastAsia="Times New Roman" w:hAnsi="Calibri" w:cs="Times New Roman"/>
          <w:b/>
          <w:bCs/>
          <w:color w:val="666666"/>
          <w:lang w:val="el-GR"/>
        </w:rPr>
        <w:sym w:font="Wingdings" w:char="F046"/>
      </w:r>
      <w:r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 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Αφού </w:t>
      </w:r>
      <w:r w:rsidRPr="002E1366">
        <w:rPr>
          <w:rFonts w:ascii="Calibri" w:eastAsia="Times New Roman" w:hAnsi="Calibri" w:cs="Times New Roman"/>
          <w:b/>
          <w:bCs/>
          <w:color w:val="666666"/>
          <w:u w:val="single"/>
          <w:lang w:val="el-GR"/>
        </w:rPr>
        <w:t>υπογραμμίσετε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 τις δευτερεύουσες προτάσεις , να αναγνωρίσετε το </w:t>
      </w:r>
      <w:r w:rsidR="00102B72" w:rsidRPr="00795C8F">
        <w:rPr>
          <w:rFonts w:ascii="Calibri" w:eastAsia="Times New Roman" w:hAnsi="Calibri" w:cs="Times New Roman"/>
          <w:b/>
          <w:bCs/>
          <w:i/>
          <w:color w:val="666666"/>
          <w:lang w:val="el-GR"/>
        </w:rPr>
        <w:t>είδος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 και το</w:t>
      </w:r>
      <w:r w:rsidR="00B74B6E" w:rsidRPr="00B74B6E">
        <w:rPr>
          <w:rFonts w:ascii="Calibri" w:eastAsia="Times New Roman" w:hAnsi="Calibri" w:cs="Times New Roman"/>
          <w:b/>
          <w:bCs/>
          <w:color w:val="666666"/>
          <w:lang w:val="el-GR"/>
        </w:rPr>
        <w:t>ν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 </w:t>
      </w:r>
      <w:r w:rsidR="00102B72" w:rsidRPr="00795C8F">
        <w:rPr>
          <w:rFonts w:ascii="Calibri" w:eastAsia="Times New Roman" w:hAnsi="Calibri" w:cs="Times New Roman"/>
          <w:b/>
          <w:bCs/>
          <w:i/>
          <w:color w:val="666666"/>
          <w:lang w:val="el-GR"/>
        </w:rPr>
        <w:t xml:space="preserve">συντακτικό 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 xml:space="preserve">τους </w:t>
      </w:r>
      <w:r w:rsidR="00102B72" w:rsidRPr="00795C8F">
        <w:rPr>
          <w:rFonts w:ascii="Calibri" w:eastAsia="Times New Roman" w:hAnsi="Calibri" w:cs="Times New Roman"/>
          <w:b/>
          <w:bCs/>
          <w:i/>
          <w:color w:val="666666"/>
          <w:lang w:val="el-GR"/>
        </w:rPr>
        <w:t xml:space="preserve">ρόλο </w:t>
      </w:r>
      <w:r w:rsidR="00102B72" w:rsidRPr="00795C8F">
        <w:rPr>
          <w:rFonts w:ascii="Calibri" w:eastAsia="Times New Roman" w:hAnsi="Calibri" w:cs="Times New Roman"/>
          <w:b/>
          <w:bCs/>
          <w:color w:val="666666"/>
          <w:lang w:val="el-GR"/>
        </w:rPr>
        <w:t>.</w:t>
      </w:r>
    </w:p>
    <w:p w:rsidR="002E1366" w:rsidRPr="00795C8F" w:rsidRDefault="002E1366" w:rsidP="0010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666666"/>
          <w:lang w:val="el-GR"/>
        </w:rPr>
      </w:pPr>
    </w:p>
    <w:p w:rsidR="00102B72" w:rsidRDefault="002E1366" w:rsidP="002E136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lang w:val="el-GR"/>
        </w:rPr>
        <w:t>1. Βοηθοῦμεν τοῖς φίλοις</w:t>
      </w:r>
      <w:r w:rsidR="00102B72" w:rsidRPr="00795C8F">
        <w:rPr>
          <w:rFonts w:ascii="Calibri" w:eastAsia="Times New Roman" w:hAnsi="Calibri" w:cs="Times New Roman"/>
          <w:lang w:val="el-GR"/>
        </w:rPr>
        <w:t>, ἵνα νικήσωσι 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.........................................................................................</w:t>
      </w:r>
      <w:r w:rsidR="00102B72" w:rsidRPr="00795C8F">
        <w:rPr>
          <w:rFonts w:ascii="Calibri" w:eastAsia="Times New Roman" w:hAnsi="Calibri" w:cs="Times New Roman"/>
          <w:lang w:val="el-GR"/>
        </w:rPr>
        <w:br/>
        <w:t xml:space="preserve">2. </w:t>
      </w:r>
      <w:r>
        <w:rPr>
          <w:rFonts w:ascii="Calibri" w:eastAsia="Times New Roman" w:hAnsi="Calibri" w:cs="Times New Roman"/>
          <w:lang w:val="el-GR"/>
        </w:rPr>
        <w:t>Ἐκάλεσε τίς αὐτόν</w:t>
      </w:r>
      <w:r w:rsidR="00102B72" w:rsidRPr="00795C8F">
        <w:rPr>
          <w:rFonts w:ascii="Calibri" w:eastAsia="Times New Roman" w:hAnsi="Calibri" w:cs="Times New Roman"/>
          <w:lang w:val="el-GR"/>
        </w:rPr>
        <w:t>, ὅπως ἴδοι τ</w:t>
      </w:r>
      <w:r>
        <w:rPr>
          <w:rFonts w:ascii="Calibri" w:eastAsia="Times New Roman" w:hAnsi="Calibri" w:cs="Times New Roman"/>
          <w:lang w:val="el-GR"/>
        </w:rPr>
        <w:t>ά ἱερά 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3. Οὐκ ἔχομεν ἀργύριον</w:t>
      </w:r>
      <w:r w:rsidR="00102B72" w:rsidRPr="00795C8F">
        <w:rPr>
          <w:rFonts w:ascii="Calibri" w:eastAsia="Times New Roman" w:hAnsi="Calibri" w:cs="Times New Roman"/>
          <w:lang w:val="el-GR"/>
        </w:rPr>
        <w:t>, ὥστε ἀγοράζειν τά ἐπιτήδε</w:t>
      </w:r>
      <w:r>
        <w:rPr>
          <w:rFonts w:ascii="Calibri" w:eastAsia="Times New Roman" w:hAnsi="Calibri" w:cs="Times New Roman"/>
          <w:lang w:val="el-GR"/>
        </w:rPr>
        <w:t>ια 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4. Ἐπειδή ὁμονοοῦμεν ταῦτα</w:t>
      </w:r>
      <w:r w:rsidR="00102B72" w:rsidRPr="00795C8F">
        <w:rPr>
          <w:rFonts w:ascii="Calibri" w:eastAsia="Times New Roman" w:hAnsi="Calibri" w:cs="Times New Roman"/>
          <w:lang w:val="el-GR"/>
        </w:rPr>
        <w:t>,</w:t>
      </w:r>
      <w:r>
        <w:rPr>
          <w:rFonts w:ascii="Calibri" w:eastAsia="Times New Roman" w:hAnsi="Calibri" w:cs="Times New Roman"/>
          <w:lang w:val="el-GR"/>
        </w:rPr>
        <w:t xml:space="preserve"> </w:t>
      </w:r>
      <w:r w:rsidR="00102B72" w:rsidRPr="00795C8F">
        <w:rPr>
          <w:rFonts w:ascii="Calibri" w:eastAsia="Times New Roman" w:hAnsi="Calibri" w:cs="Times New Roman"/>
          <w:lang w:val="el-GR"/>
        </w:rPr>
        <w:t>πέμψατε ἀπό λόχον ἕκαστον πέντε ἄ</w:t>
      </w:r>
      <w:r>
        <w:rPr>
          <w:rFonts w:ascii="Calibri" w:eastAsia="Times New Roman" w:hAnsi="Calibri" w:cs="Times New Roman"/>
          <w:lang w:val="el-GR"/>
        </w:rPr>
        <w:t>νδρας.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</w:t>
      </w:r>
      <w:r>
        <w:rPr>
          <w:rFonts w:ascii="Calibri" w:eastAsia="Times New Roman" w:hAnsi="Calibri" w:cs="Times New Roman"/>
          <w:lang w:val="el-GR"/>
        </w:rPr>
        <w:br/>
        <w:t>5. Ἀνήρ πονηρός δυστυχεῖ</w:t>
      </w:r>
      <w:r w:rsidR="00102B72" w:rsidRPr="00795C8F">
        <w:rPr>
          <w:rFonts w:ascii="Calibri" w:eastAsia="Times New Roman" w:hAnsi="Calibri" w:cs="Times New Roman"/>
          <w:lang w:val="el-GR"/>
        </w:rPr>
        <w:t>, κ</w:t>
      </w:r>
      <w:r>
        <w:rPr>
          <w:rFonts w:ascii="Calibri" w:eastAsia="Times New Roman" w:hAnsi="Calibri" w:cs="Times New Roman"/>
          <w:lang w:val="el-GR"/>
        </w:rPr>
        <w:t>ἄν εὐτυχῇ.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6. Φύλακας συμπέμπει, ὅπως φυλάττοιεν αὐτόν.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7</w:t>
      </w:r>
      <w:r w:rsidR="00102B72" w:rsidRPr="00795C8F">
        <w:rPr>
          <w:rFonts w:ascii="Calibri" w:eastAsia="Times New Roman" w:hAnsi="Calibri" w:cs="Times New Roman"/>
          <w:lang w:val="el-GR"/>
        </w:rPr>
        <w:t xml:space="preserve">. </w:t>
      </w:r>
      <w:r>
        <w:rPr>
          <w:rFonts w:ascii="Calibri" w:eastAsia="Times New Roman" w:hAnsi="Calibri" w:cs="Times New Roman"/>
          <w:lang w:val="el-GR"/>
        </w:rPr>
        <w:t>Ἀθηναῖοι ἑίλοντο Σόλωνα ἄρχοντα, ἐφ’ ᾦτε νόμους συγγράψαι.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8</w:t>
      </w:r>
      <w:r w:rsidR="00102B72" w:rsidRPr="00795C8F">
        <w:rPr>
          <w:rFonts w:ascii="Calibri" w:eastAsia="Times New Roman" w:hAnsi="Calibri" w:cs="Times New Roman"/>
          <w:lang w:val="el-GR"/>
        </w:rPr>
        <w:t xml:space="preserve">. </w:t>
      </w:r>
      <w:r>
        <w:rPr>
          <w:rFonts w:ascii="Calibri" w:eastAsia="Times New Roman" w:hAnsi="Calibri" w:cs="Times New Roman"/>
          <w:lang w:val="el-GR"/>
        </w:rPr>
        <w:t>Ἀκουσον</w:t>
      </w:r>
      <w:r w:rsidR="00102B72" w:rsidRPr="00795C8F">
        <w:rPr>
          <w:rFonts w:ascii="Calibri" w:eastAsia="Times New Roman" w:hAnsi="Calibri" w:cs="Times New Roman"/>
          <w:lang w:val="el-GR"/>
        </w:rPr>
        <w:t>, ὡς ἄ</w:t>
      </w:r>
      <w:r w:rsidR="00203ADB">
        <w:rPr>
          <w:rFonts w:ascii="Calibri" w:eastAsia="Times New Roman" w:hAnsi="Calibri" w:cs="Times New Roman"/>
          <w:lang w:val="el-GR"/>
        </w:rPr>
        <w:t>ν μάθῃς</w:t>
      </w:r>
      <w:r>
        <w:rPr>
          <w:rFonts w:ascii="Calibri" w:eastAsia="Times New Roman" w:hAnsi="Calibri" w:cs="Times New Roman"/>
          <w:lang w:val="el-GR"/>
        </w:rPr>
        <w:t>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9. Ἐπεί δέ ἀπορία ἦν</w:t>
      </w:r>
      <w:r w:rsidR="00203ADB">
        <w:rPr>
          <w:rFonts w:ascii="Calibri" w:eastAsia="Times New Roman" w:hAnsi="Calibri" w:cs="Times New Roman"/>
          <w:lang w:val="el-GR"/>
        </w:rPr>
        <w:t>, ἐλυπεῖτο ὁ Ξενοφῶν</w:t>
      </w:r>
      <w:r>
        <w:rPr>
          <w:rFonts w:ascii="Calibri" w:eastAsia="Times New Roman" w:hAnsi="Calibri" w:cs="Times New Roman"/>
          <w:lang w:val="el-GR"/>
        </w:rPr>
        <w:t>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10</w:t>
      </w:r>
      <w:r w:rsidR="00102B72" w:rsidRPr="00795C8F">
        <w:rPr>
          <w:rFonts w:ascii="Calibri" w:eastAsia="Times New Roman" w:hAnsi="Calibri" w:cs="Times New Roman"/>
          <w:lang w:val="el-GR"/>
        </w:rPr>
        <w:t>. Οὕτω</w:t>
      </w:r>
      <w:r>
        <w:rPr>
          <w:rFonts w:ascii="Calibri" w:eastAsia="Times New Roman" w:hAnsi="Calibri" w:cs="Times New Roman"/>
          <w:lang w:val="el-GR"/>
        </w:rPr>
        <w:t xml:space="preserve"> μεγάλα ὠφελοῦνται</w:t>
      </w:r>
      <w:r w:rsidR="00102B72" w:rsidRPr="00795C8F">
        <w:rPr>
          <w:rFonts w:ascii="Calibri" w:eastAsia="Times New Roman" w:hAnsi="Calibri" w:cs="Times New Roman"/>
          <w:lang w:val="el-GR"/>
        </w:rPr>
        <w:t>, ὥστε αἱροῦνται κινδυνεύειν</w:t>
      </w:r>
      <w:r>
        <w:rPr>
          <w:rFonts w:ascii="Calibri" w:eastAsia="Times New Roman" w:hAnsi="Calibri" w:cs="Times New Roman"/>
          <w:lang w:val="el-GR"/>
        </w:rPr>
        <w:t>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11. Μαχόμεθα, ἵνα τούς ἐχθρούς διώξομεν.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12</w:t>
      </w:r>
      <w:r w:rsidR="00102B72" w:rsidRPr="00795C8F">
        <w:rPr>
          <w:rFonts w:ascii="Calibri" w:eastAsia="Times New Roman" w:hAnsi="Calibri" w:cs="Times New Roman"/>
          <w:lang w:val="el-GR"/>
        </w:rPr>
        <w:t>. Μή ἐρ</w:t>
      </w:r>
      <w:r>
        <w:rPr>
          <w:rFonts w:ascii="Calibri" w:eastAsia="Times New Roman" w:hAnsi="Calibri" w:cs="Times New Roman"/>
          <w:lang w:val="el-GR"/>
        </w:rPr>
        <w:t>ιζε γονεῦσι κἄν δίκαια λέγῃς.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...........................................................................................</w:t>
      </w:r>
      <w:r>
        <w:rPr>
          <w:rFonts w:ascii="Calibri" w:eastAsia="Times New Roman" w:hAnsi="Calibri" w:cs="Times New Roman"/>
          <w:lang w:val="el-GR"/>
        </w:rPr>
        <w:br/>
        <w:t>13</w:t>
      </w:r>
      <w:r w:rsidR="00102B72" w:rsidRPr="00795C8F">
        <w:rPr>
          <w:rFonts w:ascii="Calibri" w:eastAsia="Times New Roman" w:hAnsi="Calibri" w:cs="Times New Roman"/>
          <w:lang w:val="el-GR"/>
        </w:rPr>
        <w:t>. Τῷ κ</w:t>
      </w:r>
      <w:r>
        <w:rPr>
          <w:rFonts w:ascii="Calibri" w:eastAsia="Times New Roman" w:hAnsi="Calibri" w:cs="Times New Roman"/>
          <w:lang w:val="el-GR"/>
        </w:rPr>
        <w:t>υνί ὁ δεσπότης κώδωνα ἐκρέμασεν</w:t>
      </w:r>
      <w:r w:rsidR="00102B72" w:rsidRPr="00795C8F">
        <w:rPr>
          <w:rFonts w:ascii="Calibri" w:eastAsia="Times New Roman" w:hAnsi="Calibri" w:cs="Times New Roman"/>
          <w:lang w:val="el-GR"/>
        </w:rPr>
        <w:t>, ὧστε πρόδηλον εἶναι τοις πᾶσιν</w:t>
      </w:r>
      <w:r>
        <w:rPr>
          <w:rFonts w:ascii="Calibri" w:eastAsia="Times New Roman" w:hAnsi="Calibri" w:cs="Times New Roman"/>
          <w:lang w:val="el-GR"/>
        </w:rPr>
        <w:t>.</w:t>
      </w:r>
      <w:r w:rsidR="00203ADB">
        <w:rPr>
          <w:rFonts w:ascii="Calibri" w:eastAsia="Times New Roman" w:hAnsi="Calibri" w:cs="Times New Roman"/>
          <w:lang w:val="el-GR"/>
        </w:rPr>
        <w:t xml:space="preserve"> .............................</w:t>
      </w:r>
    </w:p>
    <w:p w:rsidR="00203ADB" w:rsidRPr="00795C8F" w:rsidRDefault="00203ADB" w:rsidP="002E136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val="el-GR"/>
        </w:rPr>
      </w:pPr>
    </w:p>
    <w:p w:rsidR="00102B72" w:rsidRPr="00B44D3C" w:rsidRDefault="00102B72" w:rsidP="00203ADB">
      <w:pPr>
        <w:shd w:val="clear" w:color="auto" w:fill="FFFFFF"/>
        <w:jc w:val="center"/>
        <w:rPr>
          <w:rFonts w:ascii="Tahoma" w:hAnsi="Tahoma" w:cs="Tahoma"/>
          <w:b/>
          <w:color w:val="C00000"/>
          <w:sz w:val="16"/>
          <w:szCs w:val="16"/>
          <w:lang w:val="el-GR"/>
        </w:rPr>
      </w:pPr>
      <w:r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Πάτα τον σύνδεσμο</w:t>
      </w:r>
      <w:r w:rsidR="00203ADB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και εξασκήσου</w:t>
      </w:r>
      <w:r w:rsidR="00B44D3C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(</w:t>
      </w:r>
      <w:r w:rsidR="00B44D3C">
        <w:rPr>
          <w:rFonts w:ascii="Tahoma" w:hAnsi="Tahoma" w:cs="Tahoma"/>
          <w:b/>
          <w:color w:val="C00000"/>
          <w:sz w:val="16"/>
          <w:szCs w:val="16"/>
        </w:rPr>
        <w:t>Ctrl</w:t>
      </w:r>
      <w:r w:rsidR="00B44D3C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+ </w:t>
      </w:r>
      <w:r w:rsidR="00B44D3C">
        <w:rPr>
          <w:rFonts w:ascii="Tahoma" w:hAnsi="Tahoma" w:cs="Tahoma"/>
          <w:b/>
          <w:color w:val="C00000"/>
          <w:sz w:val="16"/>
          <w:szCs w:val="16"/>
        </w:rPr>
        <w:t>Click</w:t>
      </w:r>
      <w:r w:rsidR="00B44D3C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)</w:t>
      </w:r>
      <w:r w:rsidR="00203ADB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!!!</w:t>
      </w:r>
    </w:p>
    <w:p w:rsidR="00102B72" w:rsidRPr="00203ADB" w:rsidRDefault="00102B72" w:rsidP="00203ADB">
      <w:pPr>
        <w:shd w:val="clear" w:color="auto" w:fill="FFFFFF"/>
        <w:jc w:val="center"/>
        <w:rPr>
          <w:rFonts w:ascii="Tahoma" w:hAnsi="Tahoma" w:cs="Tahoma"/>
          <w:color w:val="222222"/>
          <w:sz w:val="16"/>
          <w:szCs w:val="16"/>
          <w:shd w:val="clear" w:color="auto" w:fill="FFFFFF"/>
          <w:lang w:val="el-GR"/>
        </w:rPr>
      </w:pPr>
      <w:hyperlink r:id="rId13" w:history="1"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http</w:t>
        </w:r>
        <w:r w:rsidRPr="002E1366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://</w:t>
        </w:r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users</w:t>
        </w:r>
        <w:r w:rsidRPr="002E1366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sch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gr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ipap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Ellinikos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%20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Politismos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Yliko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askisis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%20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arxaia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ait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-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tel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-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symp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-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enant</w:t>
        </w:r>
        <w:proofErr w:type="spellEnd"/>
        <w:r w:rsidRPr="00203ADB"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  <w:lang w:val="el-GR"/>
          </w:rPr>
          <w:t>-1.</w:t>
        </w:r>
        <w:proofErr w:type="spellStart"/>
        <w:r>
          <w:rPr>
            <w:rStyle w:val="Hyperlink"/>
            <w:rFonts w:ascii="Tahoma" w:hAnsi="Tahoma" w:cs="Tahoma"/>
            <w:color w:val="888888"/>
            <w:sz w:val="16"/>
            <w:szCs w:val="16"/>
            <w:shd w:val="clear" w:color="auto" w:fill="FFFFFF"/>
          </w:rPr>
          <w:t>htm</w:t>
        </w:r>
        <w:proofErr w:type="spellEnd"/>
      </w:hyperlink>
    </w:p>
    <w:p w:rsidR="00102B72" w:rsidRPr="00B44D3C" w:rsidRDefault="00102B72" w:rsidP="00203ADB">
      <w:pPr>
        <w:shd w:val="clear" w:color="auto" w:fill="FFFFFF"/>
        <w:jc w:val="center"/>
        <w:rPr>
          <w:rFonts w:ascii="Tahoma" w:hAnsi="Tahoma" w:cs="Tahoma"/>
          <w:b/>
          <w:color w:val="C00000"/>
          <w:sz w:val="16"/>
          <w:szCs w:val="16"/>
          <w:lang w:val="el-GR"/>
        </w:rPr>
      </w:pPr>
      <w:r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Πάτα τον σύνδεσμο</w:t>
      </w:r>
      <w:r w:rsidR="00203ADB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και δοκίμασε τις γνώσεις σου</w:t>
      </w:r>
      <w:r w:rsidR="00B44D3C" w:rsidRPr="00F46EF3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(</w:t>
      </w:r>
      <w:r w:rsidR="00B44D3C">
        <w:rPr>
          <w:rFonts w:ascii="Tahoma" w:hAnsi="Tahoma" w:cs="Tahoma"/>
          <w:b/>
          <w:color w:val="C00000"/>
          <w:sz w:val="16"/>
          <w:szCs w:val="16"/>
        </w:rPr>
        <w:t>Ctrl</w:t>
      </w:r>
      <w:r w:rsidR="00B44D3C" w:rsidRPr="00F46EF3">
        <w:rPr>
          <w:rFonts w:ascii="Tahoma" w:hAnsi="Tahoma" w:cs="Tahoma"/>
          <w:b/>
          <w:color w:val="C00000"/>
          <w:sz w:val="16"/>
          <w:szCs w:val="16"/>
          <w:lang w:val="el-GR"/>
        </w:rPr>
        <w:t xml:space="preserve"> + </w:t>
      </w:r>
      <w:r w:rsidR="00B44D3C">
        <w:rPr>
          <w:rFonts w:ascii="Tahoma" w:hAnsi="Tahoma" w:cs="Tahoma"/>
          <w:b/>
          <w:color w:val="C00000"/>
          <w:sz w:val="16"/>
          <w:szCs w:val="16"/>
        </w:rPr>
        <w:t>Click</w:t>
      </w:r>
      <w:r w:rsidR="00B44D3C" w:rsidRPr="00F46EF3">
        <w:rPr>
          <w:rFonts w:ascii="Tahoma" w:hAnsi="Tahoma" w:cs="Tahoma"/>
          <w:b/>
          <w:color w:val="C00000"/>
          <w:sz w:val="16"/>
          <w:szCs w:val="16"/>
          <w:lang w:val="el-GR"/>
        </w:rPr>
        <w:t>)</w:t>
      </w:r>
      <w:r w:rsidR="00203ADB"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!</w:t>
      </w:r>
      <w:r w:rsidRPr="00B44D3C">
        <w:rPr>
          <w:rFonts w:ascii="Tahoma" w:hAnsi="Tahoma" w:cs="Tahoma"/>
          <w:b/>
          <w:color w:val="C00000"/>
          <w:sz w:val="16"/>
          <w:szCs w:val="16"/>
          <w:lang w:val="el-GR"/>
        </w:rPr>
        <w:t>!!</w:t>
      </w:r>
    </w:p>
    <w:p w:rsidR="00102B72" w:rsidRPr="00203ADB" w:rsidRDefault="00102B72" w:rsidP="00203ADB">
      <w:pPr>
        <w:shd w:val="clear" w:color="auto" w:fill="FFFFFF"/>
        <w:jc w:val="center"/>
        <w:rPr>
          <w:rFonts w:ascii="Tahoma" w:hAnsi="Tahoma" w:cs="Tahoma"/>
          <w:color w:val="222222"/>
          <w:sz w:val="16"/>
          <w:szCs w:val="16"/>
          <w:lang w:val="el-GR"/>
        </w:rPr>
      </w:pPr>
      <w:hyperlink r:id="rId14" w:history="1"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http</w:t>
        </w:r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://</w:t>
        </w:r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users</w:t>
        </w:r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sch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gr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ipap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Ellinikos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%20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Politismos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Yliko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askisis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%20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arxaia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epirrimatikes</w:t>
        </w:r>
        <w:proofErr w:type="spellEnd"/>
        <w:r w:rsidRPr="00203ADB"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  <w:lang w:val="el-GR"/>
          </w:rPr>
          <w:t>1.</w:t>
        </w:r>
        <w:proofErr w:type="spellStart"/>
        <w:r>
          <w:rPr>
            <w:rStyle w:val="Hyperlink"/>
            <w:rFonts w:ascii="Tahoma" w:hAnsi="Tahoma" w:cs="Tahoma"/>
            <w:color w:val="FF9900"/>
            <w:sz w:val="16"/>
            <w:szCs w:val="16"/>
            <w:shd w:val="clear" w:color="auto" w:fill="FFFFFF"/>
          </w:rPr>
          <w:t>htm</w:t>
        </w:r>
        <w:proofErr w:type="spellEnd"/>
      </w:hyperlink>
    </w:p>
    <w:p w:rsidR="008F749C" w:rsidRPr="00203ADB" w:rsidRDefault="008F749C">
      <w:pPr>
        <w:rPr>
          <w:lang w:val="el-GR"/>
        </w:rPr>
      </w:pPr>
    </w:p>
    <w:p w:rsidR="00BC25FD" w:rsidRPr="00BC25FD" w:rsidRDefault="00596BB0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lang w:val="el-GR"/>
        </w:rPr>
        <w:lastRenderedPageBreak/>
        <w:t>(</w:t>
      </w:r>
      <w:r w:rsidR="00BC25F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lang w:val="el-GR"/>
        </w:rPr>
        <w:t>Μέρος</w:t>
      </w:r>
      <w:r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lang w:val="el-GR"/>
        </w:rPr>
        <w:t xml:space="preserve"> β’</w:t>
      </w:r>
      <w:r w:rsidR="00BC25F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lang w:val="el-GR"/>
        </w:rPr>
        <w:t xml:space="preserve">) </w:t>
      </w:r>
      <w:r w:rsidR="00BC25FD" w:rsidRPr="0016578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 xml:space="preserve">1. </w:t>
      </w:r>
      <w:r w:rsidR="00BC25FD" w:rsidRPr="00BC25F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>Υποθετικές Προτάσεις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tbl>
      <w:tblPr>
        <w:tblW w:w="0" w:type="auto"/>
        <w:shd w:val="clear" w:color="auto" w:fill="DD9900"/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ΣΗΜΑΣΙΑ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ΥΠΟΘΕΣΗ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ΑΠΟΔΟΣΗ</w:t>
            </w: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1. Πραγματικό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Εἰ</w:t>
            </w: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 </w:t>
            </w: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+ οριστική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Κάθε έγκλιση (κρίσης ή επιθυμίας) εκτός από δυνητική οριστική και ευχετική οριστική</w:t>
            </w: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2.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Αντίθετο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του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πραγματικού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Εἰ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 +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οριστική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ιστορικού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χρόνου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 xml:space="preserve">Δυνητική οριστική ιστορ. Χρόνου ή απλή οριστική ιστορ.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Χρόνου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απρόσωπων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ρημ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και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  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εκφράσεων</w:t>
            </w:r>
            <w:proofErr w:type="spellEnd"/>
          </w:p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3.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Απλή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σκέψη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του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λέγοντος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Εἰ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 +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ευκτική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Δυνητική ευκτική λη απλή οριστική (συνήθως ενεστώτα ή μέλλοντα)</w:t>
            </w: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4α.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Προσδοκώμενο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Ἐάν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,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ἂν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,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ἢν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+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υποτακτική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Οριστική μέλλοντα, προστακτική, δυνητική ευκτική ή άλλη μελλοντική έκφραση</w:t>
            </w: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4β. Αόριστη επανάληψη στο παρόν ή μέλλον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Ἐάν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,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ἂν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,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ἢν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+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υποτακτική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Οριστική ενεστώτα ή γνωμικός αόριστος ή παρακείμενος με σημασία ενεστώτα</w:t>
            </w:r>
          </w:p>
        </w:tc>
      </w:tr>
      <w:tr w:rsidR="00BC25FD" w:rsidRPr="00BC25FD" w:rsidTr="00BC25F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4γ. Αόριστη επανάληψη στο παρελθόν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</w:rPr>
            </w:pP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Εἰ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+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ευκτική</w:t>
            </w:r>
            <w:proofErr w:type="spellEnd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 xml:space="preserve"> </w:t>
            </w:r>
            <w:proofErr w:type="spellStart"/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</w:rPr>
              <w:t>επαναληπτική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FD" w:rsidRPr="00BC25FD" w:rsidRDefault="00BC25FD" w:rsidP="00BC25FD">
            <w:pPr>
              <w:shd w:val="clear" w:color="auto" w:fill="EAF1DD" w:themeFill="accent3" w:themeFillTint="33"/>
              <w:spacing w:after="0" w:line="240" w:lineRule="auto"/>
              <w:rPr>
                <w:rFonts w:ascii="Verdana" w:eastAsia="Times New Roman" w:hAnsi="Verdana" w:cs="Times New Roman"/>
                <w:color w:val="331900"/>
                <w:sz w:val="18"/>
                <w:szCs w:val="18"/>
                <w:lang w:val="el-GR"/>
              </w:rPr>
            </w:pPr>
            <w:r w:rsidRPr="00BC25FD">
              <w:rPr>
                <w:rFonts w:ascii="Palatino Linotype" w:eastAsia="Times New Roman" w:hAnsi="Palatino Linotype" w:cs="Times New Roman"/>
                <w:color w:val="331900"/>
                <w:sz w:val="28"/>
                <w:szCs w:val="28"/>
                <w:lang w:val="el-GR"/>
              </w:rPr>
              <w:t>Οριστική παρατατικού (+ ἂν) ή αορίστου (+ ἂν) ή υπερσυντέλικου</w:t>
            </w:r>
          </w:p>
        </w:tc>
      </w:tr>
    </w:tbl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b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lastRenderedPageBreak/>
        <w:t>Π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α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ρ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α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τ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η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ρ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ή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σ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ε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ι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ς: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1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Η εκφορά εἰ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+ οριστική μέλλοντα (υπόθεση) – οριστική μέλλοντα (απόδοση) θεωρείται ότι έχει σημασία προσδοκωμένου ( με εκφορά πραγματικού)</w:t>
      </w:r>
    </w:p>
    <w:p w:rsidR="00BC25FD" w:rsidRPr="00BC25FD" w:rsidRDefault="004D046B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2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Μελλοντικές εκφράσεις θεωρούνται: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Α) απορηματική ή βουλητική υποτακτική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Β) η ευχετική ευκτική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Γ) οι τελικές, ενδοιαστικές, συμπερασματικές, ειδικές, πλάγιες και αναφορικές προτάσεις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Δ) οι απρόσωπες συντάξεις δεῖ, χρή, προσήκει,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ἔξεστι… + απαρέμφατο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Ε) το τελικό απαρέμφατο από ρήματα κελευστικά, προτρεπτικά, ευχετικά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Στ) τα ρηματ. Επίθετα σε –τέος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ἐστι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Ζ) το απαρέμφατο του σκοπού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Η) η τελική μετοχή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Θ) το ειδικό απαρέμφατο μέλλοντα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Ι) ο ενεστώτας με σημασία μέλλοντα</w:t>
      </w:r>
    </w:p>
    <w:p w:rsidR="00BC25FD" w:rsidRDefault="004D046B" w:rsidP="00BC25FD">
      <w:pPr>
        <w:shd w:val="clear" w:color="auto" w:fill="EAF1DD" w:themeFill="accent3" w:themeFillTint="33"/>
        <w:spacing w:after="0" w:line="240" w:lineRule="auto"/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3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.Από την παράλειψη του ρήματος της υπόθεσης προέκυψαν ορισμένες στερεότυπες ελλειπτικές υποθετικές εκφράσεις που σιγά σιγά πήραν επιρρηματική σημασία εἰ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δέ μή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(=ειδάλλως, ειδεμή) εἰ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μή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(=εκτός εάν, παρά μόνον) εἰπέρ τίς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ἄλλος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(=περισσότερο από οποιονδήποτε άλλο),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ὥσπερ εἰ,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ὥσπερ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ἄν εἰ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(=όπως σαν….), εἶπερ ποτέ καί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ἄλλοτε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(=περισσότερο από κάθε άλλη φορά)</w:t>
      </w:r>
    </w:p>
    <w:p w:rsidR="0016578D" w:rsidRPr="00E07CC7" w:rsidRDefault="0016578D" w:rsidP="00BC25FD">
      <w:pPr>
        <w:shd w:val="clear" w:color="auto" w:fill="EAF1DD" w:themeFill="accent3" w:themeFillTint="33"/>
        <w:spacing w:after="0" w:line="240" w:lineRule="auto"/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</w:pP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sym w:font="Wingdings" w:char="F0C4"/>
      </w: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t xml:space="preserve"> </w:t>
      </w:r>
      <w:r w:rsidR="00E07CC7"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t>π.χ.</w:t>
      </w:r>
      <w:r w:rsidR="00E07CC7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="00E07CC7"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εἰ</w:t>
      </w:r>
      <w:r w:rsidR="00E07CC7"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</w:rPr>
        <w:t> </w:t>
      </w:r>
      <w:r w:rsidR="00E07CC7"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τοῦτο πάντες</w:t>
      </w:r>
      <w:r w:rsidR="00E07CC7"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</w:rPr>
        <w:t> </w:t>
      </w:r>
      <w:r w:rsidR="00E07CC7"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ἐποιοῦμεν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,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</w:rPr>
        <w:t> 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ἅπαντες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</w:rPr>
        <w:t> 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ἄν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</w:rPr>
        <w:t> </w:t>
      </w:r>
      <w:r w:rsidR="00E07CC7"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ἀπωλόμεθα</w:t>
      </w:r>
      <w:r w:rsid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.</w:t>
      </w:r>
    </w:p>
    <w:p w:rsidR="004D046B" w:rsidRPr="00BC25FD" w:rsidRDefault="004D046B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16578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 xml:space="preserve">2. </w:t>
      </w:r>
      <w:r w:rsidRPr="00BC25F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>Χρονικές προτάσεις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(Ως επιρρηματικοί προσδιορισμοί του χρόνου)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Εισάγονται με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τους χρονικούς συνδέσμους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: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highlight w:val="yellow"/>
          <w:lang w:val="el-GR"/>
        </w:rPr>
        <w:t>ὡς, ὅτε, ὁπότε, ἐπεί, ἐπειδή, ἓως, ἓστε, ἂχρι, μέχρι ἡνίκα, ὁπηνίκα, πρίν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b/>
          <w:color w:val="76923C" w:themeColor="accent3" w:themeShade="BF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b/>
          <w:color w:val="76923C" w:themeColor="accent3" w:themeShade="BF"/>
          <w:sz w:val="28"/>
          <w:szCs w:val="28"/>
          <w:lang w:val="el-GR"/>
        </w:rPr>
        <w:lastRenderedPageBreak/>
        <w:t>Χρονικοί σύνδεσμοι σε στερεότυπες ελλειπτικές εκφράσεις πήραν επιρρηματική σημασία: ἐστίν</w:t>
      </w:r>
      <w:r w:rsidRPr="00BC25FD">
        <w:rPr>
          <w:rFonts w:ascii="Palatino Linotype" w:eastAsia="Times New Roman" w:hAnsi="Palatino Linotype" w:cs="Times New Roman"/>
          <w:b/>
          <w:color w:val="76923C" w:themeColor="accent3" w:themeShade="BF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b/>
          <w:color w:val="76923C" w:themeColor="accent3" w:themeShade="BF"/>
          <w:sz w:val="28"/>
          <w:szCs w:val="28"/>
          <w:lang w:val="el-GR"/>
        </w:rPr>
        <w:t>ὅτε(~μερικές φορές), οὐκ ἐστίν ὅτε {= ουδέποτε), ουκ εστίν ότε ού (= πάντα), ὅτε μή{=εκτός εάν), ὅτέ μέν...ὅτέ δέ(=άλλοτε</w:t>
      </w:r>
      <w:r w:rsidRPr="00BC25FD">
        <w:rPr>
          <w:rFonts w:ascii="Palatino Linotype" w:eastAsia="Times New Roman" w:hAnsi="Palatino Linotype" w:cs="Times New Roman"/>
          <w:b/>
          <w:color w:val="76923C" w:themeColor="accent3" w:themeShade="BF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b/>
          <w:color w:val="76923C" w:themeColor="accent3" w:themeShade="BF"/>
          <w:sz w:val="28"/>
          <w:szCs w:val="28"/>
          <w:lang w:val="el-GR"/>
        </w:rPr>
        <w:t>μεν...άλλοτε δε).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Με τις χρονικές προτάσεις δηλώνονται τρεις χρονικές στιγμές: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C00000"/>
          <w:sz w:val="28"/>
          <w:szCs w:val="28"/>
          <w:lang w:val="el-GR"/>
        </w:rPr>
        <w:t>1. Σύγχρονο: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ὄτε,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ὅποτε,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ἠνίκα,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ἕως,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ἕν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ὤ,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ἔστε,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ἄχρι, μέχρι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+ οριστική ενεστώτα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C00000"/>
          <w:sz w:val="28"/>
          <w:szCs w:val="28"/>
          <w:lang w:val="el-GR"/>
        </w:rPr>
        <w:t>2. Υστερόχρονο: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ἕως,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ἔστε,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ἄχρι, μέχρι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+ οριστική αορίστου ή υποτακτική +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ἄν ή ευκτική / πριν + απαρέμφατο</w:t>
      </w:r>
    </w:p>
    <w:p w:rsid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</w:pPr>
      <w:r w:rsidRPr="00BC25FD">
        <w:rPr>
          <w:rFonts w:ascii="Palatino Linotype" w:eastAsia="Times New Roman" w:hAnsi="Palatino Linotype" w:cs="Times New Roman"/>
          <w:color w:val="C00000"/>
          <w:sz w:val="28"/>
          <w:szCs w:val="28"/>
          <w:lang w:val="el-GR"/>
        </w:rPr>
        <w:t>3. Προτερόχρονο: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ἐπεί,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ἐπεί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τάχιστα,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ἐπειδή,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ἐπειδή τάχιστα, μόλις,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ὡς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(σε γρήγορη εναλλαγή γεγονότων),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ἀφ’ οὗ,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ἐξ οὗ,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ἐξ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ὅτου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+ οποιαδήποτε έγκλιση χρονικών προτάσεων. Επίσης πρίν + οριστική, υποτακτική, ευκτική.</w:t>
      </w:r>
    </w:p>
    <w:p w:rsidR="00E07CC7" w:rsidRPr="00BC25FD" w:rsidRDefault="00E07CC7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sym w:font="Wingdings" w:char="F0C4"/>
      </w: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t xml:space="preserve"> π.χ.</w:t>
      </w: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  <w:lang w:val="el-GR"/>
        </w:rPr>
        <w:t>περιμένετε</w:t>
      </w:r>
      <w:r w:rsidRPr="00E07CC7">
        <w:rPr>
          <w:rFonts w:ascii="Palatino Linotype" w:hAnsi="Palatino Linotype"/>
          <w:color w:val="331900"/>
          <w:sz w:val="25"/>
          <w:szCs w:val="25"/>
          <w:shd w:val="clear" w:color="auto" w:fill="FBD4B4" w:themeFill="accent6" w:themeFillTint="66"/>
        </w:rPr>
        <w:t> 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ἔστ’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</w:rPr>
        <w:t> 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ἄν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</w:rPr>
        <w:t> 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ἐγώ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</w:rPr>
        <w:t> </w:t>
      </w:r>
      <w:r w:rsidRPr="00E07CC7">
        <w:rPr>
          <w:rFonts w:ascii="Palatino Linotype" w:hAnsi="Palatino Linotype"/>
          <w:b/>
          <w:color w:val="5F497A" w:themeColor="accent4" w:themeShade="BF"/>
          <w:sz w:val="25"/>
          <w:szCs w:val="25"/>
          <w:shd w:val="clear" w:color="auto" w:fill="FBD4B4" w:themeFill="accent6" w:themeFillTint="66"/>
          <w:lang w:val="el-GR"/>
        </w:rPr>
        <w:t>ἔλθω.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596BB0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16578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>3</w:t>
      </w:r>
      <w:r w:rsidR="00BC25FD" w:rsidRPr="00BC25FD">
        <w:rPr>
          <w:rFonts w:ascii="Palatino Linotype" w:eastAsia="Times New Roman" w:hAnsi="Palatino Linotype" w:cs="Times New Roman"/>
          <w:b/>
          <w:bCs/>
          <w:color w:val="331900"/>
          <w:sz w:val="28"/>
          <w:szCs w:val="28"/>
          <w:bdr w:val="single" w:sz="4" w:space="0" w:color="auto"/>
          <w:lang w:val="el-GR"/>
        </w:rPr>
        <w:t>. Αναφορικές προτάσεις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Εισάγονται με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αναφορικές αντωνυμίες ή αναφορικά επιρρήματα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Διακρίνονται σε: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Ι)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b/>
          <w:color w:val="31849B" w:themeColor="accent5" w:themeShade="BF"/>
          <w:sz w:val="28"/>
          <w:szCs w:val="28"/>
          <w:lang w:val="el-GR"/>
        </w:rPr>
        <w:t>Αναφορικές Ονοματικές-Προσδιοριστικές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(δηλώνουν ποιο είναι το όνομα στο οποίο αναφέρονται) : έχουν συντακτική θέση υποκειμένου, αντικειμένου, κατηγορουμένου, παράθεσης, επεξήγησης, επιθετικού προσδιορισμού, ετερόπτωτου προσδιορισμού (συνήθως γεν. διαιρετική ή αντικειμενική)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          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ΙΙ) </w:t>
      </w:r>
      <w:r w:rsidRPr="00BC25FD">
        <w:rPr>
          <w:rFonts w:ascii="Palatino Linotype" w:eastAsia="Times New Roman" w:hAnsi="Palatino Linotype" w:cs="Times New Roman"/>
          <w:b/>
          <w:color w:val="31849B" w:themeColor="accent5" w:themeShade="BF"/>
          <w:sz w:val="28"/>
          <w:szCs w:val="28"/>
          <w:lang w:val="el-GR"/>
        </w:rPr>
        <w:t>Αναφορικές Επιρρηματικές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(δηλώνουν για ποιο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ν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λόγο κάνει κάτι το ό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νομα που προσδιορίζουν, με ποιον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σκοπό, με ποια προϋπόθεση, με ποιο αποτέλεσμα κλπ.)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          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α)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αιτιολογικές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: 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σ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την κύρια πρόταση έχουμε ρήμα ψυχικού πάθους ή δικαστικό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          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β)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τελικές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: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σ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την κύρια πρόταση έχουμε ρήμα κίνησης, εκλογής, σκόπιμης ενέργειας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          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γ)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συμπερασματικές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: 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ροηγείται προσδιορισμός ποσού ή ποιότητας.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lastRenderedPageBreak/>
        <w:t>                    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δ)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υποθετικές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: εκφέρονται με τις εγκλίσεις των υποθετικών προτάσεων, σχηματίζοντας με τις αποδόσεις τα αντίστοιχα είδη υποθετικών λόγων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ε)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εναντιωματικές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στ)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-χρονικές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,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ζ)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αναφορικές-τροπικές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,</w:t>
      </w:r>
    </w:p>
    <w:p w:rsid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η)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u w:val="single"/>
          <w:lang w:val="el-GR"/>
        </w:rPr>
        <w:t>αναφορικές - τοπικές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(οι δύο τελευταίες εισάγονται με αναφορικά ειπιρρήματα).</w:t>
      </w:r>
    </w:p>
    <w:p w:rsidR="00E07CC7" w:rsidRPr="00E07CC7" w:rsidRDefault="00E07CC7" w:rsidP="00E07CC7">
      <w:pPr>
        <w:shd w:val="clear" w:color="auto" w:fill="EAF1DD" w:themeFill="accent3" w:themeFillTint="33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sym w:font="Wingdings" w:char="F0C4"/>
      </w: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  <w:lang w:val="el-GR"/>
        </w:rPr>
        <w:t xml:space="preserve"> π.χ. ἀνεπαύοντο</w:t>
      </w:r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shd w:val="clear" w:color="auto" w:fill="FBD4B4" w:themeFill="accent6" w:themeFillTint="66"/>
        </w:rPr>
        <w:t> </w:t>
      </w:r>
      <w:proofErr w:type="spellStart"/>
      <w:r w:rsidRPr="00E07CC7">
        <w:rPr>
          <w:rFonts w:ascii="Palatino Linotype" w:eastAsia="Times New Roman" w:hAnsi="Palatino Linotype" w:cs="Times New Roman"/>
          <w:b/>
          <w:color w:val="5F497A" w:themeColor="accent4" w:themeShade="BF"/>
          <w:sz w:val="28"/>
          <w:szCs w:val="28"/>
          <w:shd w:val="clear" w:color="auto" w:fill="FBD4B4" w:themeFill="accent6" w:themeFillTint="66"/>
          <w:lang w:val="el-GR"/>
        </w:rPr>
        <w:t>ὅπου</w:t>
      </w:r>
      <w:proofErr w:type="spellEnd"/>
      <w:r w:rsidRPr="00E07CC7">
        <w:rPr>
          <w:rFonts w:ascii="Palatino Linotype" w:eastAsia="Times New Roman" w:hAnsi="Palatino Linotype" w:cs="Times New Roman"/>
          <w:b/>
          <w:color w:val="5F497A" w:themeColor="accent4" w:themeShade="BF"/>
          <w:sz w:val="28"/>
          <w:szCs w:val="28"/>
          <w:shd w:val="clear" w:color="auto" w:fill="FBD4B4" w:themeFill="accent6" w:themeFillTint="66"/>
        </w:rPr>
        <w:t> </w:t>
      </w:r>
      <w:proofErr w:type="spellStart"/>
      <w:r w:rsidRPr="00E07CC7">
        <w:rPr>
          <w:rFonts w:ascii="Palatino Linotype" w:eastAsia="Times New Roman" w:hAnsi="Palatino Linotype" w:cs="Times New Roman"/>
          <w:b/>
          <w:color w:val="5F497A" w:themeColor="accent4" w:themeShade="BF"/>
          <w:sz w:val="28"/>
          <w:szCs w:val="28"/>
          <w:shd w:val="clear" w:color="auto" w:fill="FBD4B4" w:themeFill="accent6" w:themeFillTint="66"/>
          <w:lang w:val="el-GR"/>
        </w:rPr>
        <w:t>ἕκαστος</w:t>
      </w:r>
      <w:proofErr w:type="spellEnd"/>
      <w:r w:rsidRPr="00E07CC7">
        <w:rPr>
          <w:rFonts w:ascii="Palatino Linotype" w:eastAsia="Times New Roman" w:hAnsi="Palatino Linotype" w:cs="Times New Roman"/>
          <w:b/>
          <w:color w:val="5F497A" w:themeColor="accent4" w:themeShade="BF"/>
          <w:sz w:val="28"/>
          <w:szCs w:val="28"/>
          <w:shd w:val="clear" w:color="auto" w:fill="FBD4B4" w:themeFill="accent6" w:themeFillTint="66"/>
        </w:rPr>
        <w:t> </w:t>
      </w:r>
      <w:proofErr w:type="spellStart"/>
      <w:r w:rsidRPr="00E07CC7">
        <w:rPr>
          <w:rFonts w:ascii="Palatino Linotype" w:eastAsia="Times New Roman" w:hAnsi="Palatino Linotype" w:cs="Times New Roman"/>
          <w:b/>
          <w:color w:val="5F497A" w:themeColor="accent4" w:themeShade="BF"/>
          <w:sz w:val="28"/>
          <w:szCs w:val="28"/>
          <w:shd w:val="clear" w:color="auto" w:fill="FBD4B4" w:themeFill="accent6" w:themeFillTint="66"/>
          <w:lang w:val="el-GR"/>
        </w:rPr>
        <w:t>ἐτύγχανεν</w:t>
      </w:r>
      <w:proofErr w:type="spellEnd"/>
      <w:r w:rsidRPr="00E07CC7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E07CC7" w:rsidRPr="00BC25FD" w:rsidRDefault="00E07CC7" w:rsidP="00E07CC7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b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Ιδιαίτερες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</w:rPr>
        <w:t>  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Π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α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ρ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α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τ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η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ρ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ή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σ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ε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ι</w:t>
      </w:r>
      <w:r w:rsidR="0016578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b/>
          <w:color w:val="331900"/>
          <w:sz w:val="28"/>
          <w:szCs w:val="28"/>
          <w:lang w:val="el-GR"/>
        </w:rPr>
        <w:t>ς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b/>
          <w:color w:val="00B05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1)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Όλες οι αναφορικές είναι δυνατό να δηλώσουν επι</w:t>
      </w:r>
      <w:r w:rsidR="00596BB0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πλέον και σύγκριση ποσού ή ποιού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ή τρόπου και τότε χαρακτηρίζονται και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b/>
          <w:color w:val="31849B" w:themeColor="accent5" w:themeShade="BF"/>
          <w:sz w:val="28"/>
          <w:szCs w:val="28"/>
          <w:lang w:val="el-GR"/>
        </w:rPr>
        <w:t>παραβολικές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, ενώ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η εισαγωγή τους γίνεται με τα : </w:t>
      </w:r>
      <w:r w:rsidRPr="00BC25FD">
        <w:rPr>
          <w:rFonts w:ascii="Palatino Linotype" w:eastAsia="Times New Roman" w:hAnsi="Palatino Linotype" w:cs="Times New Roman"/>
          <w:b/>
          <w:color w:val="00B050"/>
          <w:sz w:val="28"/>
          <w:szCs w:val="28"/>
          <w:lang w:val="el-GR"/>
        </w:rPr>
        <w:t>ὅσος, ὁπόσος, οἷος, ὡς, ὥσπερ</w:t>
      </w:r>
      <w:r w:rsidRPr="00BC25FD">
        <w:rPr>
          <w:rFonts w:ascii="Palatino Linotype" w:eastAsia="Times New Roman" w:hAnsi="Palatino Linotype" w:cs="Times New Roman"/>
          <w:b/>
          <w:color w:val="00B05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b/>
          <w:color w:val="00B050"/>
          <w:sz w:val="28"/>
          <w:szCs w:val="28"/>
          <w:lang w:val="el-GR"/>
        </w:rPr>
        <w:t>κ.ά.</w:t>
      </w:r>
    </w:p>
    <w:p w:rsidR="00BC25FD" w:rsidRPr="00BC25FD" w:rsidRDefault="00596BB0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.χ.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-Τοιαῦτα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πράττει,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οἷα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πάντας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ἀπιστεῖν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τούτῳ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(παραβολική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του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ποιού-αναφ.συμπερασματική- δηλώνει το αναγκαστικό κι ενδεχόμενο)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-Λέγε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ὅσα βούλῃ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(αναφ. παραβολική του ποσού-αναφ. υποθετική-πραγματικό)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2)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Όλων των ειδών οι αναφορικές -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και οι προσδιοριστικές και οι επιρρηματικές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-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μπορούν να πάρουν οποιαδήποτε συντακτική θέση ενός ονόματος ή εμπρόθετου προσδιορισμού.</w:t>
      </w:r>
    </w:p>
    <w:p w:rsidR="00BC25FD" w:rsidRPr="00BC25FD" w:rsidRDefault="00596BB0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.χ.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Ἀφίκοντο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οἵτινες ἐκλήθησαν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(υποκείμενο)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     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Ἐκάλεσαν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οὓς ἐβούλοντο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(αντικείμενο)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3)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Η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αναφορική αντωνυμία είναι συντακτικός όρος της αναφορικής πρότασης </w:t>
      </w:r>
      <w:r w:rsidRPr="00BC25FD">
        <w:rPr>
          <w:rFonts w:ascii="Palatino Linotype" w:eastAsia="Times New Roman" w:hAnsi="Palatino Linotype" w:cs="Times New Roman"/>
          <w:i/>
          <w:color w:val="331900"/>
          <w:sz w:val="28"/>
          <w:szCs w:val="28"/>
          <w:u w:val="single"/>
          <w:lang w:val="el-GR"/>
        </w:rPr>
        <w:t>μόνο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και όχι της κύριας. Στην κύρια ανήκει συντακτικά ολόκληρη η αναφορική πρόταση.</w:t>
      </w:r>
    </w:p>
    <w:p w:rsidR="00BC25FD" w:rsidRPr="00BC25FD" w:rsidRDefault="00596BB0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π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.χ.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  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Οἱ τριάκοντα ἀπέκτεινάν τινάς ,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BC25FD" w:rsidRPr="00BC25FD">
        <w:rPr>
          <w:rFonts w:ascii="Palatino Linotype" w:eastAsia="Times New Roman" w:hAnsi="Palatino Linotype" w:cs="Times New Roman"/>
          <w:color w:val="C00000"/>
          <w:sz w:val="28"/>
          <w:szCs w:val="28"/>
          <w:lang w:val="el-GR"/>
        </w:rPr>
        <w:t>ὧν ἐβούλοντο ἀποκτεῖναι</w:t>
      </w:r>
      <w:r w:rsidR="00BC25FD" w:rsidRPr="00BC25FD">
        <w:rPr>
          <w:rFonts w:ascii="Palatino Linotype" w:eastAsia="Times New Roman" w:hAnsi="Palatino Linotype" w:cs="Times New Roman"/>
          <w:color w:val="331900"/>
          <w:sz w:val="28"/>
          <w:szCs w:val="28"/>
        </w:rPr>
        <w:t> 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.</w:t>
      </w:r>
    </w:p>
    <w:p w:rsidR="00BC25FD" w:rsidRPr="00BC25FD" w:rsidRDefault="00BC25FD" w:rsidP="00BC25FD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331900"/>
          <w:sz w:val="18"/>
          <w:szCs w:val="18"/>
          <w:lang w:val="el-GR"/>
        </w:rPr>
      </w:pP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(όλη η </w:t>
      </w:r>
      <w:r w:rsidR="0016578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>δευτ. πρόταση =</w:t>
      </w:r>
      <w:r w:rsidRPr="00BC25FD">
        <w:rPr>
          <w:rFonts w:ascii="Palatino Linotype" w:eastAsia="Times New Roman" w:hAnsi="Palatino Linotype" w:cs="Times New Roman"/>
          <w:color w:val="331900"/>
          <w:sz w:val="28"/>
          <w:szCs w:val="28"/>
          <w:lang w:val="el-GR"/>
        </w:rPr>
        <w:t xml:space="preserve"> γενική διαιρετική)</w:t>
      </w:r>
    </w:p>
    <w:p w:rsidR="00BC25FD" w:rsidRPr="00203ADB" w:rsidRDefault="00BC25FD" w:rsidP="00BC25FD">
      <w:pPr>
        <w:shd w:val="clear" w:color="auto" w:fill="EAF1DD" w:themeFill="accent3" w:themeFillTint="33"/>
        <w:rPr>
          <w:lang w:val="el-GR"/>
        </w:rPr>
      </w:pPr>
    </w:p>
    <w:p w:rsidR="008F749C" w:rsidRPr="00203ADB" w:rsidRDefault="008F749C" w:rsidP="00BC25FD">
      <w:pPr>
        <w:shd w:val="clear" w:color="auto" w:fill="EAF1DD" w:themeFill="accent3" w:themeFillTint="33"/>
        <w:rPr>
          <w:lang w:val="el-GR"/>
        </w:rPr>
      </w:pPr>
    </w:p>
    <w:p w:rsidR="008F749C" w:rsidRPr="00203ADB" w:rsidRDefault="008F749C">
      <w:pPr>
        <w:rPr>
          <w:lang w:val="el-GR"/>
        </w:rPr>
      </w:pPr>
    </w:p>
    <w:sectPr w:rsidR="008F749C" w:rsidRPr="00203ADB" w:rsidSect="002429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0C" w:rsidRDefault="00D66B0C" w:rsidP="000F333C">
      <w:pPr>
        <w:spacing w:after="0" w:line="240" w:lineRule="auto"/>
      </w:pPr>
      <w:r>
        <w:separator/>
      </w:r>
    </w:p>
  </w:endnote>
  <w:endnote w:type="continuationSeparator" w:id="0">
    <w:p w:rsidR="00D66B0C" w:rsidRDefault="00D66B0C" w:rsidP="000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0C" w:rsidRDefault="00D66B0C" w:rsidP="000F333C">
      <w:pPr>
        <w:spacing w:after="0" w:line="240" w:lineRule="auto"/>
      </w:pPr>
      <w:r>
        <w:separator/>
      </w:r>
    </w:p>
  </w:footnote>
  <w:footnote w:type="continuationSeparator" w:id="0">
    <w:p w:rsidR="00D66B0C" w:rsidRDefault="00D66B0C" w:rsidP="000F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095"/>
    <w:multiLevelType w:val="multilevel"/>
    <w:tmpl w:val="ADD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485C"/>
    <w:multiLevelType w:val="multilevel"/>
    <w:tmpl w:val="8ED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802BB"/>
    <w:multiLevelType w:val="multilevel"/>
    <w:tmpl w:val="F2D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D77FA"/>
    <w:multiLevelType w:val="multilevel"/>
    <w:tmpl w:val="0E1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6424B"/>
    <w:multiLevelType w:val="multilevel"/>
    <w:tmpl w:val="D75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97369"/>
    <w:multiLevelType w:val="multilevel"/>
    <w:tmpl w:val="B1F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A2D9C"/>
    <w:multiLevelType w:val="multilevel"/>
    <w:tmpl w:val="D232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00034"/>
    <w:multiLevelType w:val="multilevel"/>
    <w:tmpl w:val="CF5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30124"/>
    <w:multiLevelType w:val="multilevel"/>
    <w:tmpl w:val="F1F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93"/>
    <w:rsid w:val="00017C44"/>
    <w:rsid w:val="00032091"/>
    <w:rsid w:val="000709D9"/>
    <w:rsid w:val="000C002E"/>
    <w:rsid w:val="000C22D7"/>
    <w:rsid w:val="000F333C"/>
    <w:rsid w:val="000F6CE2"/>
    <w:rsid w:val="001020C5"/>
    <w:rsid w:val="00102B72"/>
    <w:rsid w:val="00127001"/>
    <w:rsid w:val="001324A8"/>
    <w:rsid w:val="001419A4"/>
    <w:rsid w:val="0016578D"/>
    <w:rsid w:val="001E003E"/>
    <w:rsid w:val="001E226C"/>
    <w:rsid w:val="001F5686"/>
    <w:rsid w:val="00203ADB"/>
    <w:rsid w:val="0022417B"/>
    <w:rsid w:val="0024090F"/>
    <w:rsid w:val="0024293C"/>
    <w:rsid w:val="002529A0"/>
    <w:rsid w:val="002707B1"/>
    <w:rsid w:val="00284F0E"/>
    <w:rsid w:val="00291835"/>
    <w:rsid w:val="002B160F"/>
    <w:rsid w:val="002E1366"/>
    <w:rsid w:val="003770F2"/>
    <w:rsid w:val="003E32BD"/>
    <w:rsid w:val="004A6104"/>
    <w:rsid w:val="004D046B"/>
    <w:rsid w:val="00506A93"/>
    <w:rsid w:val="00514DCB"/>
    <w:rsid w:val="00560B5D"/>
    <w:rsid w:val="00562088"/>
    <w:rsid w:val="00596BB0"/>
    <w:rsid w:val="00683320"/>
    <w:rsid w:val="006A5A7D"/>
    <w:rsid w:val="006C0FFE"/>
    <w:rsid w:val="006C303B"/>
    <w:rsid w:val="006D5E84"/>
    <w:rsid w:val="00742BD4"/>
    <w:rsid w:val="007600B0"/>
    <w:rsid w:val="00766205"/>
    <w:rsid w:val="00795C8F"/>
    <w:rsid w:val="007F3A01"/>
    <w:rsid w:val="00870F21"/>
    <w:rsid w:val="008A1389"/>
    <w:rsid w:val="008C1F47"/>
    <w:rsid w:val="008F749C"/>
    <w:rsid w:val="009667B3"/>
    <w:rsid w:val="00985C6F"/>
    <w:rsid w:val="009C7025"/>
    <w:rsid w:val="00AE7D97"/>
    <w:rsid w:val="00B14ABC"/>
    <w:rsid w:val="00B24A30"/>
    <w:rsid w:val="00B44D3C"/>
    <w:rsid w:val="00B74B6E"/>
    <w:rsid w:val="00BA1436"/>
    <w:rsid w:val="00BC25FD"/>
    <w:rsid w:val="00BE6CE8"/>
    <w:rsid w:val="00BF359C"/>
    <w:rsid w:val="00C8185E"/>
    <w:rsid w:val="00C91A24"/>
    <w:rsid w:val="00CE7003"/>
    <w:rsid w:val="00D06440"/>
    <w:rsid w:val="00D13E23"/>
    <w:rsid w:val="00D43AAE"/>
    <w:rsid w:val="00D558FB"/>
    <w:rsid w:val="00D66B0C"/>
    <w:rsid w:val="00E07CC7"/>
    <w:rsid w:val="00E17314"/>
    <w:rsid w:val="00E278F3"/>
    <w:rsid w:val="00E60C1D"/>
    <w:rsid w:val="00EA7CB5"/>
    <w:rsid w:val="00EC7354"/>
    <w:rsid w:val="00EC7D20"/>
    <w:rsid w:val="00F46EF3"/>
    <w:rsid w:val="00FE22FF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3C"/>
  </w:style>
  <w:style w:type="paragraph" w:styleId="Heading3">
    <w:name w:val="heading 3"/>
    <w:basedOn w:val="Normal"/>
    <w:link w:val="Heading3Char"/>
    <w:uiPriority w:val="9"/>
    <w:qFormat/>
    <w:rsid w:val="00506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506A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6A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06A9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06A93"/>
    <w:rPr>
      <w:b/>
      <w:bCs/>
    </w:rPr>
  </w:style>
  <w:style w:type="character" w:styleId="Emphasis">
    <w:name w:val="Emphasis"/>
    <w:basedOn w:val="DefaultParagraphFont"/>
    <w:uiPriority w:val="20"/>
    <w:qFormat/>
    <w:rsid w:val="00506A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33C"/>
  </w:style>
  <w:style w:type="paragraph" w:styleId="Footer">
    <w:name w:val="footer"/>
    <w:basedOn w:val="Normal"/>
    <w:link w:val="FooterChar"/>
    <w:uiPriority w:val="99"/>
    <w:semiHidden/>
    <w:unhideWhenUsed/>
    <w:rsid w:val="000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33C"/>
  </w:style>
  <w:style w:type="paragraph" w:styleId="ListParagraph">
    <w:name w:val="List Paragraph"/>
    <w:basedOn w:val="Normal"/>
    <w:uiPriority w:val="34"/>
    <w:qFormat/>
    <w:rsid w:val="00BA14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9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5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8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8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9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7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7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0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1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5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4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3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5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5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41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7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62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3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3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7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9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0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9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8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6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2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9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1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6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0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6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57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4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2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0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2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2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5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2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5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9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2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0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3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sers.sch.gr/ipap/Ellinikos%20Politismos/Yliko/askisis%20arxaia/ait-tel-symp-enant-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bp.blogspot.com/-FUBqymOLi2M/WPrxpv_gayI/AAAAAAAAAmo/TsF5IiJm7vYHd0BRAFPHwc-tjNEWxfW2gCLcB/s1600/img10_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1.bp.blogspot.com/-nkI6ZIY3RbI/WPpGiio6eLI/AAAAAAAAAmU/J0A4Z1C6HIwKpC9LN6C4XTsIxLx-t2h4QCLcB/s1600/image004.jpg" TargetMode="External"/><Relationship Id="rId14" Type="http://schemas.openxmlformats.org/officeDocument/2006/relationships/hyperlink" Target="http://users.sch.gr/ipap/Ellinikos%20Politismos/Yliko/askisis%20arxaia/epirrimatike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295E6-5AAA-4D9F-8688-E22021CC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2020-06-03T20:15:00Z</dcterms:created>
  <dcterms:modified xsi:type="dcterms:W3CDTF">2020-06-03T20:15:00Z</dcterms:modified>
</cp:coreProperties>
</file>