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D7" w:rsidRPr="00D5454C" w:rsidRDefault="00DE5ED7" w:rsidP="00FC6018">
      <w:pPr>
        <w:pStyle w:val="Heading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FFFFF"/>
        <w:spacing w:before="180" w:beforeAutospacing="0" w:after="0" w:afterAutospacing="0"/>
        <w:jc w:val="center"/>
        <w:rPr>
          <w:rFonts w:asciiTheme="minorHAnsi" w:hAnsiTheme="minorHAnsi" w:cs="Arial"/>
          <w:sz w:val="24"/>
          <w:szCs w:val="24"/>
          <w:lang w:val="el-GR"/>
        </w:rPr>
      </w:pPr>
      <w:r w:rsidRPr="00FC6018">
        <w:rPr>
          <w:rFonts w:asciiTheme="minorHAnsi" w:hAnsiTheme="minorHAnsi" w:cs="Arial"/>
          <w:color w:val="222222"/>
          <w:sz w:val="24"/>
          <w:szCs w:val="24"/>
          <w:lang w:val="el-GR"/>
        </w:rPr>
        <w:t xml:space="preserve">Αρχαία Β’ Γ/σίου: </w:t>
      </w:r>
      <w:r w:rsidRPr="00FC6018">
        <w:rPr>
          <w:rFonts w:asciiTheme="minorHAnsi" w:hAnsiTheme="minorHAnsi" w:cs="Arial"/>
          <w:color w:val="C0504D" w:themeColor="accent2"/>
          <w:sz w:val="28"/>
          <w:szCs w:val="28"/>
          <w:lang w:val="el-GR"/>
        </w:rPr>
        <w:t>Το αντικείμενο (Α)</w:t>
      </w:r>
      <w:r w:rsidRPr="00FC6018">
        <w:rPr>
          <w:rFonts w:asciiTheme="minorHAnsi" w:hAnsiTheme="minorHAnsi" w:cs="Arial"/>
          <w:color w:val="222222"/>
          <w:sz w:val="24"/>
          <w:szCs w:val="24"/>
          <w:lang w:val="el-GR"/>
        </w:rPr>
        <w:t xml:space="preserve"> </w:t>
      </w:r>
      <w:r w:rsidR="00D5454C" w:rsidRPr="00FC6018">
        <w:rPr>
          <w:rFonts w:asciiTheme="minorHAnsi" w:hAnsiTheme="minorHAnsi" w:cs="Arial"/>
          <w:sz w:val="24"/>
          <w:szCs w:val="24"/>
          <w:lang w:val="el-GR"/>
        </w:rPr>
        <w:t>Ενοτ. 8, σελ. 65 - 67</w:t>
      </w:r>
    </w:p>
    <w:p w:rsidR="00DE5ED7" w:rsidRPr="00DE5ED7" w:rsidRDefault="00DE5ED7" w:rsidP="00F570F8">
      <w:pPr>
        <w:pStyle w:val="Heading3"/>
        <w:shd w:val="clear" w:color="auto" w:fill="FFFFFF"/>
        <w:spacing w:before="180" w:beforeAutospacing="0" w:after="0" w:afterAutospacing="0"/>
        <w:jc w:val="center"/>
        <w:rPr>
          <w:rFonts w:asciiTheme="minorHAnsi" w:hAnsiTheme="minorHAnsi" w:cs="Arial"/>
          <w:sz w:val="24"/>
          <w:szCs w:val="24"/>
          <w:lang w:val="el-GR"/>
        </w:rPr>
      </w:pPr>
      <w:r>
        <w:rPr>
          <w:noProof/>
        </w:rPr>
        <w:drawing>
          <wp:inline distT="0" distB="0" distL="0" distR="0">
            <wp:extent cx="1619968" cy="1992701"/>
            <wp:effectExtent l="19050" t="0" r="0" b="0"/>
            <wp:docPr id="13" name="Picture 13" descr="Notebook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tebook Dra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11" cy="199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F8" w:rsidRPr="00FC6018" w:rsidRDefault="00F570F8" w:rsidP="00FC6018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C0504D" w:themeColor="accent2"/>
          <w:sz w:val="22"/>
          <w:szCs w:val="22"/>
          <w:lang w:val="el-GR"/>
        </w:rPr>
      </w:pP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Σ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τ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ο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ι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χ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ε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ί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α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θ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ε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ω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ρ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ί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α</w:t>
      </w:r>
      <w:r w:rsidR="004A318E"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 xml:space="preserve"> 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u w:val="single"/>
          <w:lang w:val="el-GR"/>
        </w:rPr>
        <w:t>ς</w:t>
      </w:r>
      <w:r w:rsidRPr="00FC6018">
        <w:rPr>
          <w:rFonts w:asciiTheme="minorHAnsi" w:hAnsiTheme="minorHAnsi" w:cs="Arial"/>
          <w:color w:val="C0504D" w:themeColor="accent2"/>
          <w:sz w:val="22"/>
          <w:szCs w:val="22"/>
          <w:lang w:val="el-GR"/>
        </w:rPr>
        <w:t>:</w:t>
      </w:r>
    </w:p>
    <w:p w:rsidR="00CA2541" w:rsidRPr="00FC6018" w:rsidRDefault="00CA2541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DE5ED7" w:rsidRPr="00FC6018" w:rsidRDefault="00CA2541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sym w:font="Wingdings" w:char="F04A"/>
      </w:r>
      <w:r w:rsidR="00DE5ED7" w:rsidRPr="00FC6018">
        <w:rPr>
          <w:rFonts w:ascii="Calibri" w:eastAsia="Times New Roman" w:hAnsi="Calibri" w:cs="Arial"/>
          <w:b/>
          <w:bCs/>
          <w:color w:val="000000"/>
          <w:lang w:val="el-GR"/>
        </w:rPr>
        <w:t>Αντικείμενο</w:t>
      </w:r>
      <w:r w:rsidR="00DE5ED7" w:rsidRPr="00FC6018">
        <w:rPr>
          <w:rFonts w:ascii="Calibri" w:eastAsia="Times New Roman" w:hAnsi="Calibri" w:cs="Arial"/>
          <w:color w:val="000000"/>
        </w:rPr>
        <w:t> </w:t>
      </w:r>
      <w:r w:rsidR="00F570F8" w:rsidRPr="00FC6018">
        <w:rPr>
          <w:rFonts w:ascii="Calibri" w:eastAsia="Times New Roman" w:hAnsi="Calibri" w:cs="Arial"/>
          <w:color w:val="000000"/>
          <w:lang w:val="el-GR"/>
        </w:rPr>
        <w:t xml:space="preserve">= το πρόσωπο, ζώο ή </w:t>
      </w:r>
      <w:r w:rsidR="00DE5ED7" w:rsidRPr="00FC6018">
        <w:rPr>
          <w:rFonts w:ascii="Calibri" w:eastAsia="Times New Roman" w:hAnsi="Calibri" w:cs="Arial"/>
          <w:color w:val="000000"/>
          <w:lang w:val="el-GR"/>
        </w:rPr>
        <w:t>πράγμα στο οποίο με</w:t>
      </w:r>
      <w:r w:rsidR="00F570F8" w:rsidRPr="00FC6018">
        <w:rPr>
          <w:rFonts w:ascii="Calibri" w:eastAsia="Times New Roman" w:hAnsi="Calibri" w:cs="Arial"/>
          <w:color w:val="000000"/>
          <w:lang w:val="el-GR"/>
        </w:rPr>
        <w:t xml:space="preserve">ταβαίνει </w:t>
      </w:r>
      <w:r w:rsidR="00DE5ED7" w:rsidRPr="00FC6018">
        <w:rPr>
          <w:rFonts w:ascii="Calibri" w:eastAsia="Times New Roman" w:hAnsi="Calibri" w:cs="Arial"/>
          <w:color w:val="000000"/>
          <w:lang w:val="el-GR"/>
        </w:rPr>
        <w:t>η ενέργεια του υποκειμένου</w:t>
      </w:r>
      <w:r w:rsidR="00F570F8" w:rsidRPr="00FC6018">
        <w:rPr>
          <w:rFonts w:ascii="Calibri" w:eastAsia="Times New Roman" w:hAnsi="Calibri" w:cs="Arial"/>
          <w:color w:val="000000"/>
          <w:lang w:val="el-GR"/>
        </w:rPr>
        <w:t xml:space="preserve"> του μεταβατικού ρήματος</w:t>
      </w:r>
      <w:r w:rsidR="00DE5ED7" w:rsidRPr="00FC6018">
        <w:rPr>
          <w:rFonts w:ascii="Calibri" w:eastAsia="Times New Roman" w:hAnsi="Calibri" w:cs="Arial"/>
          <w:color w:val="000000"/>
          <w:lang w:val="el-GR"/>
        </w:rPr>
        <w:t>.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color w:val="000000"/>
          <w:lang w:val="el-GR"/>
        </w:rPr>
        <w:t>Το αντικείμενο, τίθεται πάντοτε σε μια από τις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 xml:space="preserve">πλάγιες πτώσεις: </w:t>
      </w:r>
      <w:r w:rsidRPr="00FC6018">
        <w:rPr>
          <w:rFonts w:ascii="Calibri" w:eastAsia="Times New Roman" w:hAnsi="Calibri" w:cs="Arial"/>
          <w:b/>
          <w:bCs/>
          <w:i/>
          <w:color w:val="000000"/>
          <w:lang w:val="el-GR"/>
        </w:rPr>
        <w:t>γενική, δοτική, αιτιατική</w:t>
      </w:r>
      <w:r w:rsidRPr="00FC6018">
        <w:rPr>
          <w:rFonts w:ascii="Calibri" w:eastAsia="Times New Roman" w:hAnsi="Calibri" w:cs="Arial"/>
          <w:color w:val="000000"/>
          <w:lang w:val="el-GR"/>
        </w:rPr>
        <w:t>. 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DE5ED7" w:rsidRPr="00FC6018" w:rsidRDefault="003B5CFF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 xml:space="preserve">1. </w:t>
      </w:r>
      <w:r w:rsidR="00DE5ED7"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>Ως αντικείμενο τίθεται:   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α)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</w:rPr>
        <w:t>O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υσιαστικό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sym w:font="Wingdings" w:char="F046"/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000000"/>
          <w:lang w:val="el-GR"/>
        </w:rPr>
        <w:t> Οἱ Ἀθηναῖοι ἐφρούρουν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τὰ τείχη</w:t>
      </w:r>
      <w:r w:rsidRPr="00FC6018">
        <w:rPr>
          <w:rFonts w:ascii="Calibri" w:eastAsia="Times New Roman" w:hAnsi="Calibri" w:cs="Arial"/>
          <w:color w:val="4F81BD" w:themeColor="accent1"/>
          <w:lang w:val="el-GR"/>
        </w:rPr>
        <w:t>.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β)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Επίθετο</w:t>
      </w:r>
      <w:r w:rsidRPr="00FC6018">
        <w:rPr>
          <w:rFonts w:ascii="Calibri" w:eastAsia="Times New Roman" w:hAnsi="Calibri" w:cs="Arial"/>
          <w:color w:val="000000"/>
          <w:lang w:val="el-GR"/>
        </w:rPr>
        <w:t>,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μετοχή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color w:val="000000"/>
          <w:lang w:val="el-GR"/>
        </w:rPr>
        <w:t>ή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αντωνυμία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sym w:font="Wingdings" w:char="F046"/>
      </w:r>
      <w:r w:rsidRPr="00FC6018">
        <w:rPr>
          <w:rFonts w:ascii="Calibri" w:eastAsia="Times New Roman" w:hAnsi="Calibri" w:cs="Arial"/>
          <w:color w:val="000000"/>
          <w:lang w:val="el-GR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Τοὺς ξένους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color w:val="000000"/>
          <w:lang w:val="el-GR"/>
        </w:rPr>
        <w:t>ἀδικεῖ σφόδρα. Εὐμενῶς ἐδέξατο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ἡμᾶς</w:t>
      </w:r>
      <w:r w:rsidRPr="00FC6018">
        <w:rPr>
          <w:rFonts w:ascii="Calibri" w:eastAsia="Times New Roman" w:hAnsi="Calibri" w:cs="Arial"/>
          <w:color w:val="4F81BD" w:themeColor="accent1"/>
          <w:lang w:val="el-GR"/>
        </w:rPr>
        <w:t>.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γ)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Απαρέμφατο</w:t>
      </w:r>
      <w:r w:rsidR="003B5CFF" w:rsidRPr="00FC6018">
        <w:rPr>
          <w:rFonts w:ascii="Calibri" w:eastAsia="Times New Roman" w:hAnsi="Calibri" w:cs="Arial"/>
          <w:b/>
          <w:bCs/>
          <w:color w:val="000000"/>
          <w:lang w:val="el-GR"/>
        </w:rPr>
        <w:t xml:space="preserve"> [=απρμφ]</w:t>
      </w:r>
      <w:r w:rsidRPr="00FC6018">
        <w:rPr>
          <w:rFonts w:ascii="Calibri" w:eastAsia="Times New Roman" w:hAnsi="Calibri" w:cs="Arial"/>
          <w:color w:val="000000"/>
        </w:rPr>
        <w:t> 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 xml:space="preserve">(άναρθρο ή έναρθρο) 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sym w:font="Wingdings" w:char="F046"/>
      </w:r>
      <w:r w:rsidRPr="00FC6018">
        <w:rPr>
          <w:rFonts w:ascii="Calibri" w:eastAsia="Times New Roman" w:hAnsi="Calibri" w:cs="Arial"/>
          <w:color w:val="000000"/>
          <w:lang w:val="el-GR"/>
        </w:rPr>
        <w:t> Ξύνεδροι βούλονται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γίγνεσθαι</w:t>
      </w:r>
      <w:r w:rsidRPr="00FC6018">
        <w:rPr>
          <w:rFonts w:ascii="Calibri" w:eastAsia="Times New Roman" w:hAnsi="Calibri" w:cs="Arial"/>
          <w:color w:val="000000"/>
          <w:lang w:val="el-GR"/>
        </w:rPr>
        <w:t>.</w:t>
      </w:r>
      <w:r w:rsidRPr="00FC6018">
        <w:rPr>
          <w:rFonts w:ascii="Calibri" w:eastAsia="Times New Roman" w:hAnsi="Calibri" w:cs="Arial"/>
          <w:color w:val="000000"/>
          <w:lang w:val="el-GR"/>
        </w:rPr>
        <w:br/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                                                                    </w:t>
      </w:r>
      <w:r w:rsidR="003B5CFF" w:rsidRPr="00FC6018">
        <w:rPr>
          <w:rFonts w:ascii="Calibri" w:eastAsia="Times New Roman" w:hAnsi="Calibri" w:cs="Arial"/>
          <w:color w:val="000000"/>
          <w:lang w:val="el-GR"/>
        </w:rPr>
        <w:t xml:space="preserve">                    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sym w:font="Wingdings" w:char="F046"/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000000"/>
          <w:lang w:val="el-GR"/>
        </w:rPr>
        <w:t>Οἱ ἔφιπποι φοβοῦνται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τὸ καταπεσεῖν</w:t>
      </w:r>
      <w:r w:rsidRPr="00FC6018">
        <w:rPr>
          <w:rFonts w:ascii="Calibri" w:eastAsia="Times New Roman" w:hAnsi="Calibri" w:cs="Arial"/>
          <w:color w:val="000000"/>
          <w:lang w:val="el-GR"/>
        </w:rPr>
        <w:t>.</w:t>
      </w:r>
    </w:p>
    <w:p w:rsidR="00CA2541" w:rsidRPr="00FC6018" w:rsidRDefault="00DE5ED7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δ)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Άκλιτη λέξη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color w:val="000000"/>
          <w:lang w:val="el-GR"/>
        </w:rPr>
        <w:t>ή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φράση</w:t>
      </w:r>
      <w:r w:rsidRPr="00FC6018">
        <w:rPr>
          <w:rFonts w:ascii="Calibri" w:eastAsia="Times New Roman" w:hAnsi="Calibri" w:cs="Arial"/>
          <w:color w:val="000000"/>
        </w:rPr>
        <w:t> 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με άρθρο 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sym w:font="Wingdings" w:char="F046"/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Τοὺς μὲν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color w:val="000000"/>
          <w:lang w:val="el-GR"/>
        </w:rPr>
        <w:t>ἀπέκτεινε,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τοὺς δὲ</w:t>
      </w:r>
      <w:r w:rsidRPr="00FC6018">
        <w:rPr>
          <w:rFonts w:ascii="Calibri" w:eastAsia="Times New Roman" w:hAnsi="Calibri" w:cs="Arial"/>
          <w:color w:val="000000"/>
        </w:rPr>
        <w:t> 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ἠνδραπόδισε  </w:t>
      </w:r>
    </w:p>
    <w:p w:rsidR="00DE5ED7" w:rsidRPr="00FC6018" w:rsidRDefault="00CA2541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Calibri" w:eastAsia="Times New Roman" w:hAnsi="Calibri" w:cs="Arial"/>
          <w:color w:val="000000"/>
          <w:lang w:val="el-GR"/>
        </w:rPr>
        <w:t xml:space="preserve">                                                                    </w:t>
      </w:r>
      <w:r w:rsidR="00DE5ED7" w:rsidRPr="00FC6018">
        <w:rPr>
          <w:rFonts w:ascii="Calibri" w:eastAsia="Times New Roman" w:hAnsi="Calibri" w:cs="Arial"/>
          <w:color w:val="000000"/>
          <w:lang w:val="el-GR"/>
        </w:rPr>
        <w:t>(</w:t>
      </w:r>
      <w:r w:rsidRPr="00FC6018">
        <w:rPr>
          <w:rFonts w:ascii="Calibri" w:eastAsia="Times New Roman" w:hAnsi="Calibri" w:cs="Arial"/>
          <w:color w:val="000000"/>
          <w:lang w:val="el-GR"/>
        </w:rPr>
        <w:t>=</w:t>
      </w:r>
      <w:r w:rsidR="00DE5ED7" w:rsidRPr="00FC6018">
        <w:rPr>
          <w:rFonts w:ascii="Calibri" w:eastAsia="Times New Roman" w:hAnsi="Calibri" w:cs="Arial"/>
          <w:color w:val="000000"/>
          <w:lang w:val="el-GR"/>
        </w:rPr>
        <w:t>υποδούλωσε</w:t>
      </w:r>
      <w:r w:rsidRPr="00FC6018">
        <w:rPr>
          <w:rFonts w:ascii="Calibri" w:eastAsia="Times New Roman" w:hAnsi="Calibri" w:cs="Arial"/>
          <w:color w:val="000000"/>
          <w:lang w:val="el-GR"/>
        </w:rPr>
        <w:t>).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ε)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000000"/>
          <w:lang w:val="el-GR"/>
        </w:rPr>
        <w:t>Δευτερεύουσα ονοματική πρόταση</w:t>
      </w:r>
      <w:r w:rsidR="00CA2541" w:rsidRPr="00FC6018">
        <w:rPr>
          <w:rFonts w:ascii="Calibri" w:eastAsia="Times New Roman" w:hAnsi="Calibri" w:cs="Arial"/>
          <w:b/>
          <w:bCs/>
          <w:color w:val="000000"/>
          <w:lang w:val="el-GR"/>
        </w:rPr>
        <w:t xml:space="preserve"> </w:t>
      </w:r>
      <w:r w:rsidR="00CA2541" w:rsidRPr="00FC6018">
        <w:rPr>
          <w:rFonts w:ascii="Calibri" w:eastAsia="Times New Roman" w:hAnsi="Calibri" w:cs="Arial"/>
          <w:b/>
          <w:bCs/>
          <w:color w:val="000000"/>
          <w:lang w:val="el-GR"/>
        </w:rPr>
        <w:sym w:font="Wingdings" w:char="F046"/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000000"/>
          <w:lang w:val="el-GR"/>
        </w:rPr>
        <w:t>Λέγουσιν</w:t>
      </w:r>
      <w:r w:rsidRPr="00FC6018">
        <w:rPr>
          <w:rFonts w:ascii="Calibri" w:eastAsia="Times New Roman" w:hAnsi="Calibri" w:cs="Arial"/>
          <w:color w:val="000000"/>
        </w:rPr>
        <w:t> </w:t>
      </w:r>
      <w:r w:rsidRPr="00FC6018">
        <w:rPr>
          <w:rFonts w:ascii="Calibri" w:eastAsia="Times New Roman" w:hAnsi="Calibri" w:cs="Arial"/>
          <w:b/>
          <w:bCs/>
          <w:color w:val="4F81BD" w:themeColor="accent1"/>
          <w:u w:val="single"/>
          <w:lang w:val="el-GR"/>
        </w:rPr>
        <w:t>ὅτι δεκαταῖος ἀφίκετο ἐπὶ τὸ ὄρος</w:t>
      </w:r>
      <w:r w:rsidRPr="00FC6018">
        <w:rPr>
          <w:rFonts w:ascii="Calibri" w:eastAsia="Times New Roman" w:hAnsi="Calibri" w:cs="Arial"/>
          <w:color w:val="000000"/>
          <w:lang w:val="el-GR"/>
        </w:rPr>
        <w:t>.   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000000"/>
          <w:lang w:val="el-GR"/>
        </w:rPr>
        <w:t> </w:t>
      </w:r>
      <w:r w:rsidR="00CA2541" w:rsidRPr="00FC6018">
        <w:rPr>
          <w:rFonts w:ascii="Calibri" w:eastAsia="Times New Roman" w:hAnsi="Calibri" w:cs="Arial"/>
          <w:color w:val="000000"/>
          <w:lang w:val="el-GR"/>
        </w:rPr>
        <w:t xml:space="preserve">        </w:t>
      </w:r>
    </w:p>
    <w:p w:rsidR="00CA2541" w:rsidRPr="00FC6018" w:rsidRDefault="00CA2541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FC6018">
        <w:rPr>
          <w:rFonts w:ascii="Arial" w:eastAsia="Times New Roman" w:hAnsi="Arial" w:cs="Arial"/>
          <w:noProof/>
          <w:color w:val="22222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7" type="#_x0000_t90" style="position:absolute;margin-left:115.15pt;margin-top:-.05pt;width:36pt;height:25.8pt;z-index:251658240"/>
        </w:pict>
      </w:r>
      <w:r w:rsidRPr="00FC6018">
        <w:rPr>
          <w:rFonts w:ascii="Arial" w:eastAsia="Times New Roman" w:hAnsi="Arial" w:cs="Arial"/>
          <w:color w:val="222222"/>
          <w:lang w:val="el-GR"/>
        </w:rPr>
        <w:t xml:space="preserve">                                 </w:t>
      </w:r>
    </w:p>
    <w:p w:rsidR="00DE5ED7" w:rsidRPr="00FC6018" w:rsidRDefault="00FE202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808080" w:themeColor="background1" w:themeShade="80"/>
          <w:lang w:val="el-GR"/>
        </w:rPr>
      </w:pPr>
      <w:r>
        <w:rPr>
          <w:rFonts w:ascii="Arial" w:eastAsia="Times New Roman" w:hAnsi="Arial" w:cs="Arial"/>
          <w:i/>
          <w:color w:val="222222"/>
          <w:lang w:val="el-GR"/>
        </w:rPr>
        <w:t xml:space="preserve">             </w:t>
      </w:r>
      <w:r w:rsidR="00CA2541" w:rsidRPr="00FC6018">
        <w:rPr>
          <w:rFonts w:ascii="Arial" w:eastAsia="Times New Roman" w:hAnsi="Arial" w:cs="Arial"/>
          <w:i/>
          <w:color w:val="222222"/>
          <w:lang w:val="el-GR"/>
        </w:rPr>
        <w:t xml:space="preserve"> </w:t>
      </w:r>
      <w:r w:rsidR="00CA2541" w:rsidRPr="00FC6018">
        <w:rPr>
          <w:rFonts w:ascii="Arial" w:eastAsia="Times New Roman" w:hAnsi="Arial" w:cs="Arial"/>
          <w:b/>
          <w:i/>
          <w:color w:val="808080" w:themeColor="background1" w:themeShade="80"/>
          <w:lang w:val="el-GR"/>
        </w:rPr>
        <w:t>(ύλη γ΄γυμν.)</w:t>
      </w:r>
    </w:p>
    <w:p w:rsidR="00DE5ED7" w:rsidRPr="00FC6018" w:rsidRDefault="00DE5ED7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3B5CFF" w:rsidRPr="00FC6018" w:rsidRDefault="003B5CFF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  <w:r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 xml:space="preserve">2. </w:t>
      </w:r>
      <w:r w:rsidR="00D5454C"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>Το</w:t>
      </w:r>
      <w:r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 xml:space="preserve"> </w:t>
      </w:r>
      <w:r w:rsidR="000213B0"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>αντικείμενο</w:t>
      </w:r>
      <w:r w:rsidR="00D5454C"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 xml:space="preserve"> που εννοείται εύκολα</w:t>
      </w:r>
      <w:r w:rsidR="000213B0"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 xml:space="preserve"> μπορεί να παρ</w:t>
      </w:r>
      <w:r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>αλείπεται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>:</w:t>
      </w:r>
    </w:p>
    <w:p w:rsidR="000213B0" w:rsidRPr="00FC6018" w:rsidRDefault="003B5CFF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  <w:lang w:val="el-GR"/>
        </w:rPr>
      </w:pPr>
      <w:r w:rsidRPr="00FC6018">
        <w:rPr>
          <w:rFonts w:ascii="Calibri" w:eastAsia="Times New Roman" w:hAnsi="Calibri" w:cs="Arial"/>
          <w:i/>
          <w:iCs/>
          <w:color w:val="000000"/>
          <w:lang w:val="el-GR"/>
        </w:rPr>
        <w:sym w:font="Wingdings" w:char="F0C4"/>
      </w:r>
      <w:r w:rsidR="000213B0" w:rsidRPr="00FC6018">
        <w:rPr>
          <w:rFonts w:ascii="Calibri" w:eastAsia="Times New Roman" w:hAnsi="Calibri" w:cs="Arial"/>
          <w:i/>
          <w:iCs/>
          <w:color w:val="000000"/>
          <w:lang w:val="el-GR"/>
        </w:rPr>
        <w:t>Τἀληθῆ ἐρῶ καὶ οὐκ ἀποκρύψομαι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 xml:space="preserve">. </w:t>
      </w:r>
      <w:r w:rsidR="000213B0" w:rsidRPr="00FC6018">
        <w:rPr>
          <w:rFonts w:ascii="Calibri" w:eastAsia="Times New Roman" w:hAnsi="Calibri" w:cs="Arial"/>
          <w:color w:val="365F91" w:themeColor="accent1" w:themeShade="BF"/>
          <w:lang w:val="el-GR"/>
        </w:rPr>
        <w:t>[</w:t>
      </w:r>
      <w:r w:rsidR="000213B0" w:rsidRPr="00FC6018">
        <w:rPr>
          <w:rFonts w:ascii="Calibri" w:eastAsia="Times New Roman" w:hAnsi="Calibri" w:cs="Arial"/>
          <w:b/>
          <w:bCs/>
          <w:i/>
          <w:iCs/>
          <w:color w:val="365F91" w:themeColor="accent1" w:themeShade="BF"/>
          <w:lang w:val="el-GR"/>
        </w:rPr>
        <w:t>τἀληθῆ</w:t>
      </w:r>
      <w:r w:rsidR="000213B0" w:rsidRPr="00FC6018">
        <w:rPr>
          <w:rFonts w:ascii="Calibri" w:eastAsia="Times New Roman" w:hAnsi="Calibri" w:cs="Arial"/>
          <w:color w:val="365F91" w:themeColor="accent1" w:themeShade="BF"/>
        </w:rPr>
        <w:t> </w:t>
      </w:r>
      <w:r w:rsidR="000213B0" w:rsidRPr="00FC6018">
        <w:rPr>
          <w:rFonts w:ascii="Calibri" w:eastAsia="Times New Roman" w:hAnsi="Calibri" w:cs="Arial"/>
          <w:color w:val="365F91" w:themeColor="accent1" w:themeShade="BF"/>
          <w:lang w:val="el-GR"/>
        </w:rPr>
        <w:t>]</w:t>
      </w:r>
    </w:p>
    <w:p w:rsidR="000213B0" w:rsidRPr="00FC6018" w:rsidRDefault="000213B0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D5454C" w:rsidRPr="00FC6018" w:rsidRDefault="003B5CFF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  <w:r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 xml:space="preserve">3. </w:t>
      </w:r>
      <w:r w:rsidR="000213B0"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>Αντί της αιτιατικής πράγματος</w:t>
      </w:r>
      <w:r w:rsidR="000213B0" w:rsidRPr="00FC6018">
        <w:rPr>
          <w:rFonts w:ascii="Calibri" w:eastAsia="Times New Roman" w:hAnsi="Calibri" w:cs="Arial"/>
          <w:color w:val="000000"/>
          <w:u w:val="single"/>
          <w:lang w:val="el-GR"/>
        </w:rPr>
        <w:t> ως αντικείμενο μπορεί να τεθεί </w:t>
      </w:r>
      <w:r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>απρμφ. ή δευτερ.</w:t>
      </w:r>
      <w:r w:rsidR="000213B0" w:rsidRPr="00FC6018">
        <w:rPr>
          <w:rFonts w:ascii="Calibri" w:eastAsia="Times New Roman" w:hAnsi="Calibri" w:cs="Arial"/>
          <w:b/>
          <w:bCs/>
          <w:color w:val="000000"/>
          <w:u w:val="single"/>
          <w:lang w:val="el-GR"/>
        </w:rPr>
        <w:t xml:space="preserve"> πρόταση</w:t>
      </w:r>
      <w:r w:rsidR="000213B0" w:rsidRPr="00FC6018">
        <w:rPr>
          <w:rFonts w:ascii="Calibri" w:eastAsia="Times New Roman" w:hAnsi="Calibri" w:cs="Arial"/>
          <w:b/>
          <w:bCs/>
          <w:color w:val="000000"/>
          <w:lang w:val="el-GR"/>
        </w:rPr>
        <w:t>: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br/>
      </w:r>
      <w:r w:rsidRPr="00FC6018">
        <w:rPr>
          <w:rFonts w:ascii="Calibri" w:eastAsia="Times New Roman" w:hAnsi="Calibri" w:cs="Arial"/>
          <w:i/>
          <w:iCs/>
          <w:color w:val="000000"/>
          <w:lang w:val="el-GR"/>
        </w:rPr>
        <w:sym w:font="Wingdings" w:char="F0C4"/>
      </w:r>
      <w:r w:rsidR="000213B0" w:rsidRPr="00FC6018">
        <w:rPr>
          <w:rFonts w:ascii="Calibri" w:eastAsia="Times New Roman" w:hAnsi="Calibri" w:cs="Arial"/>
          <w:i/>
          <w:iCs/>
          <w:color w:val="000000"/>
          <w:lang w:val="el-GR"/>
        </w:rPr>
        <w:t>Ἐκέλευσεν τοὺς τοξότας</w:t>
      </w:r>
      <w:r w:rsidR="000213B0" w:rsidRPr="00FC6018">
        <w:rPr>
          <w:rFonts w:ascii="Calibri" w:eastAsia="Times New Roman" w:hAnsi="Calibri" w:cs="Arial"/>
          <w:i/>
          <w:iCs/>
          <w:color w:val="000000"/>
        </w:rPr>
        <w:t> </w:t>
      </w:r>
      <w:r w:rsidR="000213B0" w:rsidRPr="00FC6018">
        <w:rPr>
          <w:rFonts w:ascii="Calibri" w:eastAsia="Times New Roman" w:hAnsi="Calibri" w:cs="Arial"/>
          <w:b/>
          <w:bCs/>
          <w:i/>
          <w:iCs/>
          <w:color w:val="365F91" w:themeColor="accent1" w:themeShade="BF"/>
          <w:u w:val="single"/>
          <w:lang w:val="el-GR"/>
        </w:rPr>
        <w:t>ἐκτοξεύειν</w:t>
      </w:r>
      <w:r w:rsidR="000213B0" w:rsidRPr="00FC6018">
        <w:rPr>
          <w:rFonts w:ascii="Calibri" w:eastAsia="Times New Roman" w:hAnsi="Calibri" w:cs="Arial"/>
          <w:i/>
          <w:iCs/>
          <w:color w:val="000000"/>
        </w:rPr>
        <w:t> </w:t>
      </w:r>
      <w:r w:rsidR="000213B0" w:rsidRPr="00FC6018">
        <w:rPr>
          <w:rFonts w:ascii="Calibri" w:eastAsia="Times New Roman" w:hAnsi="Calibri" w:cs="Arial"/>
          <w:i/>
          <w:iCs/>
          <w:color w:val="000000"/>
          <w:lang w:val="el-GR"/>
        </w:rPr>
        <w:t>ἐς τοὺς βαρβάρους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>.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br/>
      </w:r>
      <w:r w:rsidRPr="00FC6018">
        <w:rPr>
          <w:rFonts w:ascii="Calibri" w:eastAsia="Times New Roman" w:hAnsi="Calibri" w:cs="Arial"/>
          <w:i/>
          <w:iCs/>
          <w:color w:val="000000"/>
          <w:lang w:val="el-GR"/>
        </w:rPr>
        <w:sym w:font="Wingdings" w:char="F0C4"/>
      </w:r>
      <w:r w:rsidR="000213B0" w:rsidRPr="00FC6018">
        <w:rPr>
          <w:rFonts w:ascii="Calibri" w:eastAsia="Times New Roman" w:hAnsi="Calibri" w:cs="Arial"/>
          <w:i/>
          <w:iCs/>
          <w:color w:val="000000"/>
          <w:lang w:val="el-GR"/>
        </w:rPr>
        <w:t>Δείξομεν τοῖς βαρβάροις</w:t>
      </w:r>
      <w:r w:rsidR="000213B0" w:rsidRPr="00FC6018">
        <w:rPr>
          <w:rFonts w:ascii="Calibri" w:eastAsia="Times New Roman" w:hAnsi="Calibri" w:cs="Arial"/>
          <w:i/>
          <w:iCs/>
          <w:color w:val="000000"/>
        </w:rPr>
        <w:t> </w:t>
      </w:r>
      <w:r w:rsidR="000213B0" w:rsidRPr="00FC6018">
        <w:rPr>
          <w:rFonts w:ascii="Calibri" w:eastAsia="Times New Roman" w:hAnsi="Calibri" w:cs="Arial"/>
          <w:b/>
          <w:bCs/>
          <w:i/>
          <w:iCs/>
          <w:color w:val="365F91" w:themeColor="accent1" w:themeShade="BF"/>
          <w:u w:val="single"/>
          <w:lang w:val="el-GR"/>
        </w:rPr>
        <w:t>ὅτι δυνάμεθα τοὺς ἐχθροὺς τιμωρεῖσθαι</w:t>
      </w:r>
      <w:r w:rsidR="000213B0" w:rsidRPr="00FC6018">
        <w:rPr>
          <w:rFonts w:ascii="Calibri" w:eastAsia="Times New Roman" w:hAnsi="Calibri" w:cs="Arial"/>
          <w:color w:val="000000"/>
          <w:lang w:val="el-GR"/>
        </w:rPr>
        <w:t>.</w:t>
      </w:r>
    </w:p>
    <w:p w:rsidR="00D5454C" w:rsidRPr="00FC6018" w:rsidRDefault="00D5454C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</w:p>
    <w:p w:rsidR="00D5454C" w:rsidRPr="00FC6018" w:rsidRDefault="00D5454C" w:rsidP="00FC601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l-GR"/>
        </w:rPr>
      </w:pPr>
      <w:r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>4. Σύστοιχο</w:t>
      </w:r>
      <w:r w:rsidRPr="00FC6018">
        <w:rPr>
          <w:rFonts w:ascii="Calibri" w:eastAsia="Times New Roman" w:hAnsi="Calibri" w:cs="Arial"/>
          <w:color w:val="000000"/>
          <w:u w:val="single"/>
          <w:lang w:val="el-GR"/>
        </w:rPr>
        <w:t xml:space="preserve"> </w:t>
      </w:r>
      <w:r w:rsidRPr="00FC6018">
        <w:rPr>
          <w:rFonts w:ascii="Calibri" w:eastAsia="Times New Roman" w:hAnsi="Calibri" w:cs="Arial"/>
          <w:b/>
          <w:color w:val="000000"/>
          <w:u w:val="single"/>
          <w:lang w:val="el-GR"/>
        </w:rPr>
        <w:t>= το αντικείμενο που προέρχεται συνήθως από τη ρίζα του ρήματος</w:t>
      </w:r>
      <w:r w:rsidRPr="00FC6018">
        <w:rPr>
          <w:rFonts w:ascii="Calibri" w:eastAsia="Times New Roman" w:hAnsi="Calibri" w:cs="Arial"/>
          <w:color w:val="000000"/>
          <w:lang w:val="el-GR"/>
        </w:rPr>
        <w:t>:</w:t>
      </w:r>
    </w:p>
    <w:p w:rsidR="004A318E" w:rsidRPr="00FC6018" w:rsidRDefault="00D5454C" w:rsidP="00FC6018">
      <w:pPr>
        <w:pStyle w:val="Heading1"/>
        <w:shd w:val="clear" w:color="auto" w:fill="FFFFFF"/>
        <w:spacing w:before="0" w:line="240" w:lineRule="auto"/>
        <w:rPr>
          <w:rFonts w:ascii="Calibri" w:eastAsia="Times New Roman" w:hAnsi="Calibri" w:cs="Arial"/>
          <w:b w:val="0"/>
          <w:i/>
          <w:color w:val="000000"/>
          <w:sz w:val="22"/>
          <w:szCs w:val="22"/>
          <w:lang w:val="el-GR"/>
        </w:rPr>
      </w:pPr>
      <w:r w:rsidRPr="00FC6018">
        <w:rPr>
          <w:rFonts w:ascii="Calibri" w:eastAsia="Times New Roman" w:hAnsi="Calibri" w:cs="Arial"/>
          <w:b w:val="0"/>
          <w:i/>
          <w:color w:val="000000"/>
          <w:sz w:val="22"/>
          <w:szCs w:val="22"/>
          <w:lang w:val="el-GR"/>
        </w:rPr>
        <w:sym w:font="Wingdings" w:char="F0C4"/>
      </w:r>
      <w:r w:rsidRPr="00FC6018">
        <w:rPr>
          <w:rFonts w:ascii="Calibri" w:eastAsia="Times New Roman" w:hAnsi="Calibri" w:cs="Arial"/>
          <w:b w:val="0"/>
          <w:i/>
          <w:color w:val="000000"/>
          <w:sz w:val="22"/>
          <w:szCs w:val="22"/>
          <w:lang w:val="el-GR"/>
        </w:rPr>
        <w:t xml:space="preserve">Θρασύβουλος </w:t>
      </w:r>
      <w:proofErr w:type="spellStart"/>
      <w:r w:rsidRPr="00FC6018">
        <w:rPr>
          <w:rFonts w:asciiTheme="minorHAnsi" w:hAnsiTheme="minorHAnsi"/>
          <w:b w:val="0"/>
          <w:i/>
          <w:color w:val="auto"/>
          <w:sz w:val="22"/>
          <w:szCs w:val="22"/>
        </w:rPr>
        <w:t>ἔθυε</w:t>
      </w:r>
      <w:proofErr w:type="spellEnd"/>
      <w:r w:rsidR="00C05E4A" w:rsidRPr="00FC6018">
        <w:rPr>
          <w:rFonts w:asciiTheme="minorHAnsi" w:hAnsiTheme="minorHAnsi"/>
          <w:b w:val="0"/>
          <w:i/>
          <w:color w:val="auto"/>
          <w:sz w:val="22"/>
          <w:szCs w:val="22"/>
          <w:lang w:val="el-GR"/>
        </w:rPr>
        <w:t xml:space="preserve"> </w:t>
      </w:r>
      <w:r w:rsidRPr="00FC6018">
        <w:rPr>
          <w:rFonts w:ascii="Calibri" w:eastAsia="Times New Roman" w:hAnsi="Calibri" w:cs="Arial"/>
          <w:i/>
          <w:sz w:val="22"/>
          <w:szCs w:val="22"/>
          <w:u w:val="single"/>
          <w:lang w:val="el-GR"/>
        </w:rPr>
        <w:t>θυσίαν</w:t>
      </w:r>
      <w:r w:rsidRPr="00FC6018">
        <w:rPr>
          <w:rFonts w:ascii="Calibri" w:eastAsia="Times New Roman" w:hAnsi="Calibri" w:cs="Arial"/>
          <w:b w:val="0"/>
          <w:i/>
          <w:color w:val="000000"/>
          <w:sz w:val="22"/>
          <w:szCs w:val="22"/>
          <w:lang w:val="el-GR"/>
        </w:rPr>
        <w:t>.</w:t>
      </w:r>
    </w:p>
    <w:p w:rsidR="004A318E" w:rsidRPr="00FC6018" w:rsidRDefault="004A318E" w:rsidP="00FC6018">
      <w:pPr>
        <w:pStyle w:val="Heading1"/>
        <w:shd w:val="clear" w:color="auto" w:fill="FFFFFF"/>
        <w:spacing w:before="0" w:line="240" w:lineRule="auto"/>
        <w:rPr>
          <w:rFonts w:ascii="Calibri" w:eastAsia="Times New Roman" w:hAnsi="Calibri" w:cs="Arial"/>
          <w:b w:val="0"/>
          <w:color w:val="auto"/>
          <w:sz w:val="22"/>
          <w:szCs w:val="22"/>
          <w:lang w:val="el-GR"/>
        </w:rPr>
      </w:pPr>
      <w:r w:rsidRPr="00FC6018">
        <w:rPr>
          <w:rFonts w:ascii="Calibri" w:eastAsia="Times New Roman" w:hAnsi="Calibri" w:cs="Arial"/>
          <w:color w:val="auto"/>
          <w:sz w:val="22"/>
          <w:szCs w:val="22"/>
          <w:u w:val="single"/>
          <w:lang w:val="el-GR"/>
        </w:rPr>
        <w:t xml:space="preserve">5. Μερικά ρήματα παίρνουν ως συμπλήρωμα δύο αιτιατικές, από τις οποίες η μία χρησιμεύει ως  </w:t>
      </w:r>
      <w:r w:rsidR="00504BD9" w:rsidRPr="00FC6018">
        <w:rPr>
          <w:rFonts w:ascii="Calibri" w:eastAsia="Times New Roman" w:hAnsi="Calibri" w:cs="Arial"/>
          <w:color w:val="auto"/>
          <w:sz w:val="22"/>
          <w:szCs w:val="22"/>
          <w:u w:val="single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auto"/>
          <w:sz w:val="22"/>
          <w:szCs w:val="22"/>
          <w:u w:val="single"/>
          <w:lang w:val="el-GR"/>
        </w:rPr>
        <w:t xml:space="preserve">κ α τ η γ ο ρ ο ύ μ ε ν ο </w:t>
      </w:r>
      <w:r w:rsidR="00504BD9" w:rsidRPr="00FC6018">
        <w:rPr>
          <w:rFonts w:ascii="Calibri" w:eastAsia="Times New Roman" w:hAnsi="Calibri" w:cs="Arial"/>
          <w:color w:val="auto"/>
          <w:sz w:val="22"/>
          <w:szCs w:val="22"/>
          <w:u w:val="single"/>
          <w:lang w:val="el-GR"/>
        </w:rPr>
        <w:t xml:space="preserve"> </w:t>
      </w:r>
      <w:r w:rsidRPr="00FC6018">
        <w:rPr>
          <w:rFonts w:ascii="Calibri" w:eastAsia="Times New Roman" w:hAnsi="Calibri" w:cs="Arial"/>
          <w:color w:val="auto"/>
          <w:sz w:val="22"/>
          <w:szCs w:val="22"/>
          <w:u w:val="single"/>
          <w:lang w:val="el-GR"/>
        </w:rPr>
        <w:t xml:space="preserve"> της άλλης</w:t>
      </w:r>
      <w:r w:rsidRPr="00FC6018">
        <w:rPr>
          <w:rFonts w:ascii="Calibri" w:eastAsia="Times New Roman" w:hAnsi="Calibri" w:cs="Arial"/>
          <w:b w:val="0"/>
          <w:color w:val="auto"/>
          <w:sz w:val="22"/>
          <w:szCs w:val="22"/>
          <w:lang w:val="el-GR"/>
        </w:rPr>
        <w:t>:</w:t>
      </w:r>
    </w:p>
    <w:p w:rsidR="000213B0" w:rsidRPr="00FC6018" w:rsidRDefault="004A318E" w:rsidP="00FC6018">
      <w:pPr>
        <w:pStyle w:val="Heading1"/>
        <w:shd w:val="clear" w:color="auto" w:fill="FFFFFF"/>
        <w:spacing w:before="0" w:line="240" w:lineRule="auto"/>
        <w:rPr>
          <w:rFonts w:ascii="Calibri" w:eastAsia="Times New Roman" w:hAnsi="Calibri" w:cs="Arial"/>
          <w:b w:val="0"/>
          <w:sz w:val="22"/>
          <w:szCs w:val="22"/>
          <w:lang w:val="el-GR"/>
        </w:rPr>
      </w:pPr>
      <w:r w:rsidRPr="00FC6018">
        <w:rPr>
          <w:rFonts w:ascii="Calibri" w:eastAsia="Times New Roman" w:hAnsi="Calibri" w:cs="Arial"/>
          <w:b w:val="0"/>
          <w:color w:val="auto"/>
          <w:sz w:val="22"/>
          <w:szCs w:val="22"/>
          <w:lang w:val="el-GR"/>
        </w:rPr>
        <w:sym w:font="Wingdings" w:char="F0C4"/>
      </w:r>
      <w:r w:rsidRPr="00FC6018">
        <w:rPr>
          <w:rFonts w:ascii="Calibri" w:eastAsia="Times New Roman" w:hAnsi="Calibri" w:cs="Arial"/>
          <w:b w:val="0"/>
          <w:i/>
          <w:color w:val="auto"/>
          <w:sz w:val="22"/>
          <w:szCs w:val="22"/>
          <w:lang w:val="el-GR"/>
        </w:rPr>
        <w:t xml:space="preserve"> </w:t>
      </w:r>
      <w:r w:rsidRPr="00FC6018">
        <w:rPr>
          <w:rFonts w:asciiTheme="minorHAnsi" w:hAnsiTheme="minorHAnsi"/>
          <w:b w:val="0"/>
          <w:i/>
          <w:color w:val="000000"/>
          <w:sz w:val="22"/>
          <w:szCs w:val="22"/>
          <w:lang w:val="el-GR"/>
        </w:rPr>
        <w:t>Ἐγὼ</w:t>
      </w:r>
      <w:r w:rsidRPr="00FC6018">
        <w:rPr>
          <w:rFonts w:asciiTheme="minorHAnsi" w:hAnsiTheme="minorHAnsi"/>
          <w:color w:val="000000"/>
          <w:sz w:val="22"/>
          <w:szCs w:val="22"/>
          <w:lang w:val="el-GR"/>
        </w:rPr>
        <w:t xml:space="preserve"> </w:t>
      </w:r>
      <w:r w:rsidRPr="00FC6018">
        <w:rPr>
          <w:rFonts w:asciiTheme="minorHAnsi" w:hAnsiTheme="minorHAnsi"/>
          <w:b w:val="0"/>
          <w:i/>
          <w:color w:val="auto"/>
          <w:sz w:val="22"/>
          <w:szCs w:val="22"/>
          <w:lang w:val="el-GR"/>
        </w:rPr>
        <w:t xml:space="preserve">καλῶ </w:t>
      </w:r>
      <w:r w:rsidRPr="00FC6018">
        <w:rPr>
          <w:rFonts w:asciiTheme="minorHAnsi" w:eastAsia="Times New Roman" w:hAnsiTheme="minorHAnsi" w:cs="Arial"/>
          <w:b w:val="0"/>
          <w:i/>
          <w:color w:val="auto"/>
          <w:sz w:val="22"/>
          <w:szCs w:val="22"/>
          <w:lang w:val="el-GR"/>
        </w:rPr>
        <w:t xml:space="preserve">τήν τοιαύτην </w:t>
      </w:r>
      <w:r w:rsidRPr="00FC6018">
        <w:rPr>
          <w:rFonts w:asciiTheme="minorHAnsi" w:eastAsia="Times New Roman" w:hAnsiTheme="minorHAnsi" w:cs="Arial"/>
          <w:i/>
          <w:sz w:val="22"/>
          <w:szCs w:val="22"/>
          <w:u w:val="single"/>
          <w:lang w:val="el-GR"/>
        </w:rPr>
        <w:t xml:space="preserve">δύναμιν </w:t>
      </w:r>
      <w:r w:rsidRPr="00FC6018">
        <w:rPr>
          <w:rFonts w:asciiTheme="minorHAnsi" w:eastAsia="Times New Roman" w:hAnsiTheme="minorHAnsi" w:cs="Arial"/>
          <w:b w:val="0"/>
          <w:i/>
          <w:iCs/>
          <w:sz w:val="22"/>
          <w:szCs w:val="22"/>
          <w:lang w:val="el-GR"/>
        </w:rPr>
        <w:t>ἀ</w:t>
      </w:r>
      <w:r w:rsidRPr="00FC6018">
        <w:rPr>
          <w:rFonts w:asciiTheme="minorHAnsi" w:eastAsia="Times New Roman" w:hAnsiTheme="minorHAnsi" w:cs="Arial"/>
          <w:b w:val="0"/>
          <w:i/>
          <w:sz w:val="22"/>
          <w:szCs w:val="22"/>
          <w:lang w:val="el-GR"/>
        </w:rPr>
        <w:t>νδρείαν</w:t>
      </w:r>
      <w:r w:rsidRPr="00FC6018">
        <w:rPr>
          <w:rFonts w:ascii="Calibri" w:eastAsia="Times New Roman" w:hAnsi="Calibri" w:cs="Arial"/>
          <w:b w:val="0"/>
          <w:i/>
          <w:color w:val="auto"/>
          <w:sz w:val="22"/>
          <w:szCs w:val="22"/>
          <w:lang w:val="el-GR"/>
        </w:rPr>
        <w:t>.</w:t>
      </w:r>
      <w:r w:rsidR="000213B0" w:rsidRPr="00FC6018">
        <w:rPr>
          <w:rFonts w:ascii="Calibri" w:eastAsia="Times New Roman" w:hAnsi="Calibri" w:cs="Arial"/>
          <w:b w:val="0"/>
          <w:i/>
          <w:color w:val="000000"/>
          <w:sz w:val="22"/>
          <w:szCs w:val="22"/>
          <w:lang w:val="el-GR"/>
        </w:rPr>
        <w:br/>
      </w:r>
      <w:r w:rsidRPr="00FC6018">
        <w:rPr>
          <w:rFonts w:ascii="Calibri" w:eastAsia="Times New Roman" w:hAnsi="Calibri" w:cs="Arial"/>
          <w:b w:val="0"/>
          <w:color w:val="auto"/>
          <w:sz w:val="22"/>
          <w:szCs w:val="22"/>
          <w:lang w:val="el-GR"/>
        </w:rPr>
        <w:t xml:space="preserve">                                  </w:t>
      </w:r>
      <w:r w:rsidR="00417B1B" w:rsidRPr="00FC6018">
        <w:rPr>
          <w:rFonts w:ascii="Calibri" w:eastAsia="Times New Roman" w:hAnsi="Calibri" w:cs="Arial"/>
          <w:b w:val="0"/>
          <w:color w:val="auto"/>
          <w:sz w:val="22"/>
          <w:szCs w:val="22"/>
          <w:lang w:val="el-GR"/>
        </w:rPr>
        <w:t xml:space="preserve">                 </w:t>
      </w:r>
      <w:r w:rsidR="00417B1B" w:rsidRPr="00FC6018">
        <w:rPr>
          <w:rFonts w:ascii="Calibri" w:eastAsia="Times New Roman" w:hAnsi="Calibri" w:cs="Arial"/>
          <w:b w:val="0"/>
          <w:sz w:val="22"/>
          <w:szCs w:val="22"/>
          <w:lang w:val="el-GR"/>
        </w:rPr>
        <w:t>Α             Κ</w:t>
      </w:r>
    </w:p>
    <w:p w:rsidR="000213B0" w:rsidRPr="00FC6018" w:rsidRDefault="000213B0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0213B0" w:rsidRPr="00FC6018" w:rsidRDefault="000213B0" w:rsidP="00FC6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0213B0" w:rsidRDefault="000213B0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  <w:r>
        <w:rPr>
          <w:rFonts w:eastAsia="Times New Roman" w:cs="Arial"/>
          <w:noProof/>
          <w:color w:val="333333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201.95pt;margin-top:9.7pt;width:228.35pt;height:92pt;z-index:251660288" adj="-15664,-4743,-568,2113,-16293,-5787,-15664,-4743" fillcolor="#d6e3bc [1302]">
            <v:textbox>
              <w:txbxContent>
                <w:p w:rsidR="00397C96" w:rsidRPr="00F34133" w:rsidRDefault="00504BD9" w:rsidP="00504BD9">
                  <w:pPr>
                    <w:rPr>
                      <w:sz w:val="24"/>
                      <w:szCs w:val="24"/>
                      <w:lang w:val="el-GR"/>
                    </w:rPr>
                  </w:pPr>
                  <w:r w:rsidRPr="00FC6018">
                    <w:rPr>
                      <w:sz w:val="28"/>
                      <w:szCs w:val="28"/>
                      <w:lang w:val="el-GR"/>
                    </w:rPr>
                    <w:sym w:font="Wingdings" w:char="F046"/>
                  </w:r>
                  <w:r w:rsidRPr="00F34133">
                    <w:rPr>
                      <w:sz w:val="24"/>
                      <w:szCs w:val="24"/>
                      <w:lang w:val="el-GR"/>
                    </w:rPr>
                    <w:t xml:space="preserve">Τα παρακάτω θα σας θυμήσουν κάτι ανάλογο που κάναμε για το </w:t>
                  </w:r>
                  <w:r w:rsidRPr="00F34133">
                    <w:rPr>
                      <w:i/>
                      <w:sz w:val="24"/>
                      <w:szCs w:val="24"/>
                      <w:lang w:val="el-GR"/>
                    </w:rPr>
                    <w:t xml:space="preserve">αντικείμενο </w:t>
                  </w:r>
                  <w:r w:rsidRPr="00F34133">
                    <w:rPr>
                      <w:sz w:val="24"/>
                      <w:szCs w:val="24"/>
                      <w:lang w:val="el-GR"/>
                    </w:rPr>
                    <w:t xml:space="preserve">στη Νεοελ. Γλώσσα, </w:t>
                  </w:r>
                  <w:r w:rsidR="00397C96" w:rsidRPr="00F34133">
                    <w:rPr>
                      <w:sz w:val="24"/>
                      <w:szCs w:val="24"/>
                      <w:lang w:val="el-GR"/>
                    </w:rPr>
                    <w:t>Ενοτ. 4, σελ. 65 – 67.</w:t>
                  </w:r>
                  <w:r w:rsidR="00F34133">
                    <w:rPr>
                      <w:sz w:val="24"/>
                      <w:szCs w:val="24"/>
                      <w:lang w:val="el-GR"/>
                    </w:rPr>
                    <w:t xml:space="preserve"> Προσοχή!!! Το Υ πάντα σε </w:t>
                  </w:r>
                  <w:r w:rsidR="00F34133" w:rsidRPr="00F34133">
                    <w:rPr>
                      <w:i/>
                      <w:sz w:val="24"/>
                      <w:szCs w:val="24"/>
                      <w:lang w:val="el-GR"/>
                    </w:rPr>
                    <w:t>ονομαστική πτώση</w:t>
                  </w:r>
                  <w:r w:rsidR="00F34133">
                    <w:rPr>
                      <w:i/>
                      <w:sz w:val="24"/>
                      <w:szCs w:val="24"/>
                      <w:lang w:val="el-GR"/>
                    </w:rPr>
                    <w:t>.</w:t>
                  </w:r>
                </w:p>
                <w:p w:rsidR="00397C96" w:rsidRDefault="00397C96" w:rsidP="00504BD9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  <w:p w:rsidR="00397C96" w:rsidRDefault="00397C96" w:rsidP="00504BD9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  <w:p w:rsidR="00504BD9" w:rsidRPr="00FC6018" w:rsidRDefault="00504BD9" w:rsidP="00504BD9">
                  <w:pPr>
                    <w:rPr>
                      <w:sz w:val="28"/>
                      <w:szCs w:val="28"/>
                      <w:lang w:val="el-GR"/>
                    </w:rPr>
                  </w:pPr>
                  <w:r w:rsidRPr="00FC6018">
                    <w:rPr>
                      <w:sz w:val="28"/>
                      <w:szCs w:val="28"/>
                      <w:lang w:val="el-GR"/>
                    </w:rPr>
                    <w:t>Ενοτ. 4, σελ. 65 – 67.</w:t>
                  </w:r>
                </w:p>
              </w:txbxContent>
            </v:textbox>
          </v:shape>
        </w:pict>
      </w: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504BD9" w:rsidRDefault="00504BD9" w:rsidP="00504BD9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0213B0" w:rsidRDefault="000213B0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0213B0" w:rsidRDefault="000213B0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397C96" w:rsidRDefault="00397C96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397C96" w:rsidRPr="000213B0" w:rsidRDefault="00397C96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827"/>
        <w:gridCol w:w="3518"/>
        <w:gridCol w:w="2136"/>
      </w:tblGrid>
      <w:tr w:rsidR="00DE5ED7" w:rsidRPr="00397C96" w:rsidTr="00504BD9">
        <w:trPr>
          <w:trHeight w:val="139"/>
        </w:trPr>
        <w:tc>
          <w:tcPr>
            <w:tcW w:w="8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504BD9">
            <w:pPr>
              <w:spacing w:after="24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            Τα ενεργητικά ρήματα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, δηλαδή όσα σημαίνουν ότι το υποκείμενο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(Υ)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ενεργεί,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διακρίνονται σε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 </w:t>
            </w:r>
            <w:r w:rsidR="00504BD9"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αμετάβατα και</w:t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 μεταβατικά.</w:t>
            </w:r>
          </w:p>
        </w:tc>
      </w:tr>
      <w:tr w:rsidR="00DE5ED7" w:rsidRPr="00397C96" w:rsidTr="00504BD9">
        <w:trPr>
          <w:trHeight w:val="139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            Μεταβατικά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 = τα ρήματα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που δηλώνουν ότι η ενέργεια του 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Υ 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μεταβαίνει σε έν</w:t>
            </w:r>
            <w:r w:rsidR="000D0186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α άλλο πρόσωπο ή πράγμα, το οποίο 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ονομάζεται </w:t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αντικείμενο</w:t>
            </w:r>
            <w:r w:rsidR="000D0186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(Α).</w:t>
            </w:r>
          </w:p>
          <w:p w:rsidR="006B1B31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          </w:t>
            </w:r>
          </w:p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</w:t>
            </w:r>
            <w:r w:rsidR="006B1B31" w:rsidRPr="00397C9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sym w:font="Wingdings" w:char="F0A4"/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Τα μεταβατικά ρήματα διακρίνονται σε:</w:t>
            </w:r>
          </w:p>
          <w:p w:rsidR="00DE5ED7" w:rsidRPr="00397C96" w:rsidRDefault="00DE5ED7" w:rsidP="00EF1EC5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86" w:rsidRPr="00397C96" w:rsidRDefault="00DE5ED7" w:rsidP="000D0186">
            <w:pPr>
              <w:spacing w:after="0" w:line="139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Αμετάβατα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 =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τα </w:t>
            </w:r>
            <w:r w:rsidR="00504BD9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ρήματα που δηλώνουν ότι το Υ 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ενεργεί, χωρίς όμως η ενέργειά του να μεταβαίνει σε άλλο πρόσωπο ή πράγμα</w:t>
            </w:r>
            <w:r w:rsidR="000D0186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.</w:t>
            </w:r>
          </w:p>
          <w:p w:rsidR="00DE5ED7" w:rsidRPr="00397C96" w:rsidRDefault="000D0186" w:rsidP="000D018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sym w:font="Wingdings" w:char="F0E0"/>
            </w:r>
            <w:r w:rsidR="00DE5ED7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gramStart"/>
            <w:r w:rsidRPr="00397C96">
              <w:rPr>
                <w:i/>
                <w:color w:val="000000"/>
                <w:sz w:val="24"/>
                <w:szCs w:val="24"/>
              </w:rPr>
              <w:t>οὗτος</w:t>
            </w:r>
            <w:proofErr w:type="gramEnd"/>
            <w:r w:rsidRPr="00397C96">
              <w:rPr>
                <w:i/>
                <w:color w:val="000000"/>
                <w:sz w:val="24"/>
                <w:szCs w:val="24"/>
                <w:lang w:val="el-GR"/>
              </w:rPr>
              <w:t xml:space="preserve"> </w:t>
            </w:r>
            <w:r w:rsidRPr="00397C96">
              <w:rPr>
                <w:rFonts w:eastAsia="Times New Roman" w:cs="Times New Roman"/>
                <w:i/>
                <w:color w:val="000000"/>
                <w:sz w:val="24"/>
                <w:szCs w:val="24"/>
                <w:lang w:val="el-GR"/>
              </w:rPr>
              <w:t>φεύ</w:t>
            </w:r>
            <w:r w:rsidR="00DE5ED7" w:rsidRPr="00397C96">
              <w:rPr>
                <w:rFonts w:eastAsia="Times New Roman" w:cs="Times New Roman"/>
                <w:i/>
                <w:color w:val="000000"/>
                <w:sz w:val="24"/>
                <w:szCs w:val="24"/>
                <w:lang w:val="el-GR"/>
              </w:rPr>
              <w:t>γει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DE5ED7" w:rsidRPr="00397C96" w:rsidTr="00504BD9">
        <w:trPr>
          <w:trHeight w:val="139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br/>
              <w:t>α)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Μονόπτωτα</w:t>
            </w:r>
            <w:r w:rsidR="00A025BD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: δέχονται ένα Α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ή περισσότερα στην ίδια πλάγια πτώση, τα οποία συνδέονται μεταξύ τους παρατακτικά ή χωρίζονται με κόμμα: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br/>
            </w:r>
            <w:r w:rsidRPr="00397C96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  <w:lang w:val="el-GR"/>
              </w:rPr>
              <w:t>Ἐπαινοῦμεν</w:t>
            </w:r>
            <w:r w:rsidRPr="00397C96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</w:rPr>
              <w:t> </w:t>
            </w:r>
            <w:r w:rsidRPr="00397C96">
              <w:rPr>
                <w:rFonts w:ascii="Calibri" w:eastAsia="Times New Roman" w:hAnsi="Calibri" w:cs="Times New Roman"/>
                <w:b/>
                <w:bCs/>
                <w:i/>
                <w:iCs/>
                <w:color w:val="1F497D" w:themeColor="text2"/>
                <w:sz w:val="24"/>
                <w:szCs w:val="24"/>
                <w:u w:val="single"/>
                <w:lang w:val="el-GR"/>
              </w:rPr>
              <w:t>τοὺς δικαίους</w:t>
            </w:r>
            <w:r w:rsidRPr="00397C96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val="el-GR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β)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Δίπτωτα</w:t>
            </w:r>
            <w:r w:rsidR="00A025BD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: 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δέχονται δύο αντικείμενα</w:t>
            </w:r>
            <w:r w:rsidR="00A025BD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(Α)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σε δύο διαφορετικές π</w:t>
            </w:r>
            <w:r w:rsidR="00A025BD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λάγιες πτώσεις ή δύο Α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 σε αιτιατική, από τα οποία το ένα είναι πρόσωπο και το άλλο πράγμα: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br/>
            </w:r>
            <w:r w:rsidRPr="00397C96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  <w:lang w:val="el-GR"/>
              </w:rPr>
              <w:t>Ἔδωκε</w:t>
            </w:r>
            <w:r w:rsidRPr="00397C96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</w:rPr>
              <w:t> </w:t>
            </w:r>
            <w:r w:rsidRPr="00397C96">
              <w:rPr>
                <w:rFonts w:ascii="Calibri" w:eastAsia="Times New Roman" w:hAnsi="Calibri" w:cs="Times New Roman"/>
                <w:b/>
                <w:bCs/>
                <w:i/>
                <w:iCs/>
                <w:color w:val="1F497D" w:themeColor="text2"/>
                <w:sz w:val="24"/>
                <w:szCs w:val="24"/>
                <w:u w:val="single"/>
                <w:lang w:val="el-GR"/>
              </w:rPr>
              <w:t>τὰ γράμματα</w:t>
            </w:r>
            <w:r w:rsidRPr="00397C96">
              <w:rPr>
                <w:rFonts w:ascii="Calibri" w:eastAsia="Times New Roman" w:hAnsi="Calibri" w:cs="Times New Roman"/>
                <w:b/>
                <w:bCs/>
                <w:i/>
                <w:iCs/>
                <w:color w:val="1F497D" w:themeColor="text2"/>
                <w:sz w:val="24"/>
                <w:szCs w:val="24"/>
                <w:lang w:val="el-GR"/>
              </w:rPr>
              <w:t xml:space="preserve"> </w:t>
            </w:r>
            <w:r w:rsidRPr="00397C96">
              <w:rPr>
                <w:rFonts w:ascii="Calibri" w:eastAsia="Times New Roman" w:hAnsi="Calibri" w:cs="Times New Roman"/>
                <w:b/>
                <w:bCs/>
                <w:i/>
                <w:iCs/>
                <w:color w:val="1F497D" w:themeColor="text2"/>
                <w:sz w:val="24"/>
                <w:szCs w:val="24"/>
                <w:u w:val="single"/>
                <w:lang w:val="el-GR"/>
              </w:rPr>
              <w:t>τοῖς φίλοις</w:t>
            </w:r>
            <w:r w:rsidRPr="00397C96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val="el-GR"/>
              </w:rPr>
              <w:t>.    </w:t>
            </w:r>
          </w:p>
          <w:p w:rsidR="00DE5ED7" w:rsidRPr="00397C96" w:rsidRDefault="00DE5ED7" w:rsidP="00EF1EC5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E5ED7" w:rsidRPr="00397C96" w:rsidTr="00504BD9">
        <w:trPr>
          <w:trHeight w:val="313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018" w:rsidRPr="00397C96" w:rsidRDefault="00DE5ED7" w:rsidP="00FC60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br/>
              <w:t>Στα δίπτωτα ρήματα υπάρχει:</w:t>
            </w:r>
            <w:r w:rsidRPr="00397C9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="006B1B31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1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) </w:t>
            </w:r>
            <w:r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Το άμεσο </w:t>
            </w:r>
            <w:r w:rsidR="00FC6018"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>Α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 xml:space="preserve"> (μεταβαίνει </w:t>
            </w:r>
            <w:r w:rsidR="00FC6018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άμεσα η ενέργεια του Υ</w:t>
            </w:r>
            <w:r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)</w:t>
            </w:r>
          </w:p>
          <w:p w:rsidR="00DE5ED7" w:rsidRPr="00397C96" w:rsidRDefault="006B1B31" w:rsidP="00FC60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97C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l-GR"/>
              </w:rPr>
              <w:t>2</w:t>
            </w:r>
            <w:r w:rsidR="00DE5ED7" w:rsidRPr="00397C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l-GR"/>
              </w:rPr>
              <w:t>)</w:t>
            </w:r>
            <w:r w:rsidR="00DE5ED7"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 το έμμεσο </w:t>
            </w:r>
            <w:r w:rsidR="00FC6018" w:rsidRPr="0039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Α </w:t>
            </w:r>
            <w:r w:rsidR="00DE5ED7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(μεταβαίνει έ</w:t>
            </w:r>
            <w:r w:rsidR="00FC6018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μμεσα η ενέργεια του Υ</w:t>
            </w:r>
            <w:r w:rsidR="00DE5ED7" w:rsidRPr="0039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397C96" w:rsidRDefault="00DE5ED7" w:rsidP="00EF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DE5ED7" w:rsidRPr="00EC3B11" w:rsidRDefault="00DE5ED7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 w:rsidRPr="00EC3B11">
        <w:rPr>
          <w:rFonts w:ascii="Calibri" w:eastAsia="Times New Roman" w:hAnsi="Calibri" w:cs="Arial"/>
          <w:color w:val="000000"/>
          <w:lang w:val="el-GR"/>
        </w:rPr>
        <w:t>          </w:t>
      </w:r>
    </w:p>
    <w:p w:rsidR="00DE5ED7" w:rsidRPr="00EC3B11" w:rsidRDefault="00BC6A78" w:rsidP="00F12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>
        <w:rPr>
          <w:rFonts w:ascii="Calibri" w:eastAsia="Times New Roman" w:hAnsi="Calibri" w:cs="Arial"/>
          <w:color w:val="000000"/>
          <w:lang w:val="el-GR"/>
        </w:rPr>
        <w:lastRenderedPageBreak/>
        <w:sym w:font="Wingdings" w:char="F04A"/>
      </w:r>
      <w:r w:rsidR="00DE5ED7" w:rsidRPr="00EC3B11">
        <w:rPr>
          <w:rFonts w:ascii="Calibri" w:eastAsia="Times New Roman" w:hAnsi="Calibri" w:cs="Arial"/>
          <w:color w:val="000000"/>
          <w:lang w:val="el-GR"/>
        </w:rPr>
        <w:t xml:space="preserve">Με βάση την πτώση εκφοράς του αντικειμένου, άμεσο είναι το αντικείμενο σε </w:t>
      </w:r>
      <w:r w:rsidR="00DE5ED7" w:rsidRPr="00BC6A78">
        <w:rPr>
          <w:rFonts w:ascii="Calibri" w:eastAsia="Times New Roman" w:hAnsi="Calibri" w:cs="Arial"/>
          <w:i/>
          <w:color w:val="000000"/>
          <w:u w:val="single"/>
          <w:lang w:val="el-GR"/>
        </w:rPr>
        <w:t>αιτιατική</w:t>
      </w:r>
      <w:r w:rsidR="00DE5ED7" w:rsidRPr="00EC3B11">
        <w:rPr>
          <w:rFonts w:ascii="Calibri" w:eastAsia="Times New Roman" w:hAnsi="Calibri" w:cs="Arial"/>
          <w:color w:val="000000"/>
          <w:lang w:val="el-GR"/>
        </w:rPr>
        <w:t xml:space="preserve"> και έμμεσο το αντικείμενο σε γενική ή δοτική. Όταν το ρήμα συντάσσεται με γενική και δοτική, άμεσο είναι το αντικείμενο σε γενική, ενώ, όταν το ρήμα συντάσσεται με δύο αιτιατικές, άμεσο είναι το αντικείμενο που δηλώνει πρόσωπο:</w:t>
      </w:r>
    </w:p>
    <w:p w:rsidR="00DE5ED7" w:rsidRPr="00EC3B11" w:rsidRDefault="00DE5ED7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3119"/>
        <w:gridCol w:w="3119"/>
      </w:tblGrid>
      <w:tr w:rsidR="00DE5ED7" w:rsidRPr="00EC3B11" w:rsidTr="00B47E2E">
        <w:trPr>
          <w:trHeight w:val="316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DE5ED7" w:rsidP="008E5A0F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el-GR"/>
              </w:rPr>
              <w:t>Άμεσο</w:t>
            </w:r>
            <w:r w:rsidR="008E5A0F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el-GR"/>
              </w:rPr>
              <w:t xml:space="preserve"> 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DE5ED7" w:rsidP="008E5A0F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el-GR"/>
              </w:rPr>
              <w:t>Έμμεσο</w:t>
            </w:r>
            <w:r w:rsidR="008E5A0F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el-GR"/>
              </w:rPr>
              <w:t xml:space="preserve"> Α</w:t>
            </w:r>
          </w:p>
        </w:tc>
      </w:tr>
      <w:tr w:rsidR="00DE5ED7" w:rsidRPr="00EC3B11" w:rsidTr="00B47E2E">
        <w:trPr>
          <w:trHeight w:val="332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ιτιατική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γενική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,</w:t>
            </w: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 xml:space="preserve"> δ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οτική</w:t>
            </w:r>
          </w:p>
        </w:tc>
      </w:tr>
      <w:tr w:rsidR="00DE5ED7" w:rsidRPr="00DE5ED7" w:rsidTr="00B47E2E">
        <w:trPr>
          <w:trHeight w:val="964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ιτιατική προσώπου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ιτιατική πράγματος</w:t>
            </w:r>
          </w:p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παρέμφατο</w:t>
            </w:r>
          </w:p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δ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ευτερεύουσα πρόταση</w:t>
            </w:r>
          </w:p>
        </w:tc>
      </w:tr>
      <w:tr w:rsidR="00DE5ED7" w:rsidRPr="00EC3B11" w:rsidTr="00B47E2E">
        <w:trPr>
          <w:trHeight w:val="316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γ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ενική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δ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οτική</w:t>
            </w:r>
          </w:p>
        </w:tc>
      </w:tr>
      <w:tr w:rsidR="00DE5ED7" w:rsidRPr="00EC3B11" w:rsidTr="00B47E2E">
        <w:trPr>
          <w:trHeight w:val="98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ιτιατική πράγματος</w:t>
            </w:r>
          </w:p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α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παρέμφατο</w:t>
            </w:r>
          </w:p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l-GR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δ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ευτερεύουσα πρόταση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ED7" w:rsidRPr="008E5A0F" w:rsidRDefault="008E5A0F" w:rsidP="00EF1EC5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γενική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,</w:t>
            </w:r>
            <w:r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 xml:space="preserve"> δ</w:t>
            </w:r>
            <w:r w:rsidR="00DE5ED7" w:rsidRPr="008E5A0F">
              <w:rPr>
                <w:rFonts w:ascii="Calibri" w:eastAsia="Times New Roman" w:hAnsi="Calibri" w:cs="Times New Roman"/>
                <w:b/>
                <w:bCs/>
                <w:color w:val="632423" w:themeColor="accent2" w:themeShade="80"/>
                <w:lang w:val="el-GR"/>
              </w:rPr>
              <w:t>οτική</w:t>
            </w:r>
          </w:p>
        </w:tc>
      </w:tr>
    </w:tbl>
    <w:p w:rsidR="00DE5ED7" w:rsidRPr="00EC3B11" w:rsidRDefault="00DE5ED7" w:rsidP="00DE5ED7">
      <w:pPr>
        <w:shd w:val="clear" w:color="auto" w:fill="FFFFFF"/>
        <w:spacing w:after="0" w:line="206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DE5ED7" w:rsidRPr="00C807CE" w:rsidRDefault="00DE5ED7" w:rsidP="00F12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sz w:val="24"/>
          <w:szCs w:val="24"/>
          <w:lang w:val="el-GR"/>
        </w:rPr>
      </w:pP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Α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σ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κ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ή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σ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ε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ι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 xml:space="preserve"> </w:t>
      </w:r>
      <w:r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ς</w:t>
      </w:r>
      <w:r w:rsidR="00C807CE" w:rsidRPr="00C807CE">
        <w:rPr>
          <w:rFonts w:ascii="Calibri" w:eastAsia="Times New Roman" w:hAnsi="Calibri" w:cs="Arial"/>
          <w:b/>
          <w:bCs/>
          <w:color w:val="984806" w:themeColor="accent6" w:themeShade="80"/>
          <w:sz w:val="24"/>
          <w:szCs w:val="24"/>
          <w:u w:val="single"/>
          <w:lang w:val="el-GR"/>
        </w:rPr>
        <w:t>:</w:t>
      </w:r>
    </w:p>
    <w:p w:rsidR="00DE5ED7" w:rsidRPr="00F4724C" w:rsidRDefault="00DE5ED7" w:rsidP="00F12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DE5ED7" w:rsidRPr="00F4724C" w:rsidRDefault="00BC6A78" w:rsidP="00F12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>
        <w:rPr>
          <w:rFonts w:ascii="Calibri" w:eastAsia="Times New Roman" w:hAnsi="Calibri" w:cs="Arial"/>
          <w:b/>
          <w:bCs/>
          <w:color w:val="000000"/>
          <w:lang w:val="el-GR"/>
        </w:rPr>
        <w:t xml:space="preserve">1) </w:t>
      </w:r>
      <w:r w:rsidR="00DE5ED7" w:rsidRPr="00F4724C">
        <w:rPr>
          <w:rFonts w:ascii="Calibri" w:eastAsia="Times New Roman" w:hAnsi="Calibri" w:cs="Arial"/>
          <w:b/>
          <w:bCs/>
          <w:color w:val="000000"/>
          <w:lang w:val="el-GR"/>
        </w:rPr>
        <w:t>Στις παρακάτω πρ</w:t>
      </w:r>
      <w:r w:rsidR="00F129A4">
        <w:rPr>
          <w:rFonts w:ascii="Calibri" w:eastAsia="Times New Roman" w:hAnsi="Calibri" w:cs="Arial"/>
          <w:b/>
          <w:bCs/>
          <w:color w:val="000000"/>
          <w:lang w:val="el-GR"/>
        </w:rPr>
        <w:t>οτάσεις να βρείτε το Α των μονόπτωτων ρημάτων:</w:t>
      </w:r>
    </w:p>
    <w:p w:rsidR="00DE5ED7" w:rsidRPr="0066266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α. Ἡ τοῦ Θεοῦ φρόνησις πάντων ἐπιμελεῖται.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</w:t>
      </w:r>
    </w:p>
    <w:p w:rsidR="00DE5ED7" w:rsidRPr="0066266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β. Ἀνθρώπου ψυχὴ τοῦ θείου μετέχει.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.............................................................................................</w:t>
      </w:r>
    </w:p>
    <w:p w:rsidR="00DE5ED7" w:rsidRPr="0066266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γ. Τὸ τῆς πόλεως ἦθος ὁμοιοῦται τοῖς ἄρχουσι.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</w:t>
      </w:r>
    </w:p>
    <w:p w:rsidR="0066266E" w:rsidRPr="0066266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 xml:space="preserve">δ. </w:t>
      </w:r>
      <w:r w:rsidR="0066266E" w:rsidRPr="0066266E">
        <w:rPr>
          <w:rFonts w:eastAsia="Times New Roman" w:cs="Arial"/>
          <w:lang w:val="el-GR"/>
        </w:rPr>
        <w:t>Οἱ γεωργοί τούς ἀγρούς θεραπεύουσι.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</w:t>
      </w:r>
    </w:p>
    <w:p w:rsidR="00DE5ED7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ε.</w:t>
      </w:r>
      <w:r w:rsidR="00BC6A78" w:rsidRPr="0066266E">
        <w:rPr>
          <w:rFonts w:eastAsia="Times New Roman" w:cs="Arial"/>
          <w:lang w:val="el-GR"/>
        </w:rPr>
        <w:t xml:space="preserve"> </w:t>
      </w:r>
      <w:r w:rsidRPr="0066266E">
        <w:rPr>
          <w:rFonts w:eastAsia="Times New Roman" w:cs="Arial"/>
          <w:lang w:val="el-GR"/>
        </w:rPr>
        <w:t>Ἐν ἀρχῇ ὁ Θεὸς ἐποίησε τὴν γῆν.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..................................................................................................</w:t>
      </w:r>
    </w:p>
    <w:p w:rsidR="0066266E" w:rsidRPr="0066266E" w:rsidRDefault="0066266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στ. Τῇ ἀχαριστίᾳ ἕπεται ἡ ἀναισχυντία.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</w:t>
      </w:r>
    </w:p>
    <w:p w:rsidR="0066266E" w:rsidRPr="0066266E" w:rsidRDefault="0066266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ζ. Κῦρος ἐπεμελεῖτο τῶν βαρβάρων.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................................................................................................</w:t>
      </w:r>
    </w:p>
    <w:p w:rsidR="0066266E" w:rsidRPr="0066266E" w:rsidRDefault="0066266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66266E">
        <w:rPr>
          <w:rFonts w:eastAsia="Times New Roman" w:cs="Arial"/>
          <w:lang w:val="el-GR"/>
        </w:rPr>
        <w:t>η. Τά ἔργα οὐ συμφωνεῖ τοῖς λόγοις.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...............................................................................................</w:t>
      </w:r>
    </w:p>
    <w:p w:rsidR="0066266E" w:rsidRPr="0066266E" w:rsidRDefault="0066266E" w:rsidP="0066266E">
      <w:pPr>
        <w:shd w:val="clear" w:color="auto" w:fill="FFFFFF"/>
        <w:spacing w:after="0" w:line="240" w:lineRule="auto"/>
        <w:rPr>
          <w:rFonts w:eastAsia="Times New Roman" w:cs="Arial"/>
          <w:lang w:val="el-GR"/>
        </w:rPr>
      </w:pPr>
    </w:p>
    <w:p w:rsidR="00DE5ED7" w:rsidRPr="00F4724C" w:rsidRDefault="00BC6A78" w:rsidP="00D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>
        <w:rPr>
          <w:rFonts w:ascii="Calibri" w:eastAsia="Times New Roman" w:hAnsi="Calibri" w:cs="Arial"/>
          <w:b/>
          <w:bCs/>
          <w:color w:val="000000"/>
          <w:lang w:val="el-GR"/>
        </w:rPr>
        <w:t xml:space="preserve">2) </w:t>
      </w:r>
      <w:r w:rsidR="00C807CE">
        <w:rPr>
          <w:rFonts w:ascii="Calibri" w:eastAsia="Times New Roman" w:hAnsi="Calibri" w:cs="Arial"/>
          <w:b/>
          <w:bCs/>
          <w:color w:val="000000"/>
          <w:lang w:val="el-GR"/>
        </w:rPr>
        <w:t>Να επισημάνετε</w:t>
      </w:r>
      <w:r w:rsidR="00DE5ED7" w:rsidRPr="00F4724C">
        <w:rPr>
          <w:rFonts w:ascii="Calibri" w:eastAsia="Times New Roman" w:hAnsi="Calibri" w:cs="Arial"/>
          <w:b/>
          <w:bCs/>
          <w:color w:val="000000"/>
          <w:lang w:val="el-GR"/>
        </w:rPr>
        <w:t xml:space="preserve"> τα </w:t>
      </w:r>
      <w:r w:rsidR="00C807CE">
        <w:rPr>
          <w:rFonts w:ascii="Calibri" w:eastAsia="Times New Roman" w:hAnsi="Calibri" w:cs="Arial"/>
          <w:b/>
          <w:bCs/>
          <w:color w:val="000000"/>
          <w:lang w:val="el-GR"/>
        </w:rPr>
        <w:t xml:space="preserve">άμεσα &amp; έμμεσα </w:t>
      </w:r>
      <w:r w:rsidR="00F129A4">
        <w:rPr>
          <w:rFonts w:ascii="Calibri" w:eastAsia="Times New Roman" w:hAnsi="Calibri" w:cs="Arial"/>
          <w:b/>
          <w:bCs/>
          <w:color w:val="000000"/>
          <w:lang w:val="el-GR"/>
        </w:rPr>
        <w:t xml:space="preserve">αντικείμενα των διπτ. ρημάτων στις </w:t>
      </w:r>
      <w:r w:rsidR="00DE5ED7" w:rsidRPr="00F4724C">
        <w:rPr>
          <w:rFonts w:ascii="Calibri" w:eastAsia="Times New Roman" w:hAnsi="Calibri" w:cs="Arial"/>
          <w:b/>
          <w:bCs/>
          <w:color w:val="000000"/>
          <w:lang w:val="el-GR"/>
        </w:rPr>
        <w:t xml:space="preserve"> προτάσεις</w:t>
      </w:r>
      <w:r w:rsidR="00F129A4">
        <w:rPr>
          <w:rFonts w:ascii="Calibri" w:eastAsia="Times New Roman" w:hAnsi="Calibri" w:cs="Arial"/>
          <w:b/>
          <w:bCs/>
          <w:color w:val="000000"/>
          <w:lang w:val="el-GR"/>
        </w:rPr>
        <w:t>:</w:t>
      </w:r>
    </w:p>
    <w:p w:rsidR="00DE5ED7" w:rsidRPr="00C807C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>α. Οἱ Κορίνθιοι χρήματα ᾔτησαν τοὺς Θηβαίους.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</w:t>
      </w:r>
    </w:p>
    <w:p w:rsidR="00DE5ED7" w:rsidRPr="00C807C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>β. Οὐκ ἀποκρύψω σε τὴν ἐμὴν οὐσίαν.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</w:t>
      </w:r>
    </w:p>
    <w:p w:rsidR="00C807CE" w:rsidRPr="0066266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 xml:space="preserve">γ. </w:t>
      </w:r>
      <w:r w:rsidR="00C807CE" w:rsidRPr="0066266E">
        <w:rPr>
          <w:rFonts w:eastAsia="Times New Roman" w:cs="Arial"/>
          <w:lang w:val="el-GR"/>
        </w:rPr>
        <w:t>Κῦρος ἔπεμπε τούς δασμούς βασιλεῖ.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</w:t>
      </w:r>
    </w:p>
    <w:p w:rsidR="00DE5ED7" w:rsidRPr="00C807C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>δ. Τὴν πόλιν τοῦ δέους ἀπήλλαξαν.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.................................................................................................</w:t>
      </w:r>
    </w:p>
    <w:p w:rsidR="00DE5ED7" w:rsidRPr="00C807C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>ε. Προμηθεὺς ἔδωκε τοῖς ἀνθρώποις τὸ πῦρ.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..................................................................................</w:t>
      </w:r>
    </w:p>
    <w:p w:rsidR="00DE5ED7" w:rsidRPr="00C807CE" w:rsidRDefault="00DE5ED7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>στ. Οἱ θεοὶ παρέχουσι πλεῖστα ἀγαθὰ τοῖς ἀνθρώποις.</w:t>
      </w:r>
      <w:r w:rsidR="00C807CE">
        <w:rPr>
          <w:rFonts w:eastAsia="Times New Roman" w:cs="Arial"/>
          <w:lang w:val="el-GR"/>
        </w:rPr>
        <w:t xml:space="preserve"> ..................................................................</w:t>
      </w:r>
    </w:p>
    <w:p w:rsidR="00C807CE" w:rsidRPr="0066266E" w:rsidRDefault="00C807C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 xml:space="preserve">ζ. </w:t>
      </w:r>
      <w:r w:rsidRPr="0066266E">
        <w:rPr>
          <w:rFonts w:eastAsia="Times New Roman" w:cs="Arial"/>
          <w:lang w:val="el-GR"/>
        </w:rPr>
        <w:t>Φοίνικες ἄνδρες τούς Αἰγυπτίους τήν ναυπηγίαν ἐδίδαξαν.</w:t>
      </w:r>
      <w:r>
        <w:rPr>
          <w:rFonts w:eastAsia="Times New Roman" w:cs="Arial"/>
          <w:lang w:val="el-GR"/>
        </w:rPr>
        <w:t xml:space="preserve"> ........................................................</w:t>
      </w:r>
    </w:p>
    <w:p w:rsidR="00C807CE" w:rsidRPr="00C807CE" w:rsidRDefault="00C807C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 xml:space="preserve">η. Οἱ Ἠλεῖοι τούς Λακεδαιμόνιους </w:t>
      </w:r>
      <w:r w:rsidRPr="0066266E">
        <w:rPr>
          <w:rFonts w:eastAsia="Times New Roman" w:cs="Arial"/>
          <w:lang w:val="el-GR"/>
        </w:rPr>
        <w:t>ἐκώλυον τοῦ ἀγώνος.</w:t>
      </w:r>
      <w:r>
        <w:rPr>
          <w:rFonts w:eastAsia="Times New Roman" w:cs="Arial"/>
          <w:lang w:val="el-GR"/>
        </w:rPr>
        <w:t xml:space="preserve"> ................................................................</w:t>
      </w:r>
    </w:p>
    <w:p w:rsidR="00C807CE" w:rsidRPr="00C807CE" w:rsidRDefault="00C807C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 xml:space="preserve">θ. </w:t>
      </w:r>
      <w:r w:rsidRPr="0066266E">
        <w:rPr>
          <w:rFonts w:eastAsia="Times New Roman" w:cs="Arial"/>
          <w:lang w:val="el-GR"/>
        </w:rPr>
        <w:t>Δείξωμεν τοῖς βα</w:t>
      </w:r>
      <w:r>
        <w:rPr>
          <w:rFonts w:eastAsia="Times New Roman" w:cs="Arial"/>
          <w:lang w:val="el-GR"/>
        </w:rPr>
        <w:t>ρβάροις ὅτι δυνάμεθα τούς ἐχθρού</w:t>
      </w:r>
      <w:r w:rsidRPr="0066266E">
        <w:rPr>
          <w:rFonts w:eastAsia="Times New Roman" w:cs="Arial"/>
          <w:lang w:val="el-GR"/>
        </w:rPr>
        <w:t>ς τιμωρεῖσθαι.</w:t>
      </w:r>
      <w:r>
        <w:rPr>
          <w:rFonts w:eastAsia="Times New Roman" w:cs="Arial"/>
          <w:lang w:val="el-GR"/>
        </w:rPr>
        <w:t xml:space="preserve"> ..........................................</w:t>
      </w:r>
    </w:p>
    <w:p w:rsidR="00F129A4" w:rsidRDefault="00C807CE" w:rsidP="00C807CE">
      <w:pPr>
        <w:shd w:val="clear" w:color="auto" w:fill="FFFFFF"/>
        <w:spacing w:after="0"/>
        <w:rPr>
          <w:rFonts w:eastAsia="Times New Roman" w:cs="Arial"/>
          <w:lang w:val="el-GR"/>
        </w:rPr>
      </w:pPr>
      <w:r w:rsidRPr="00C807CE">
        <w:rPr>
          <w:rFonts w:eastAsia="Times New Roman" w:cs="Arial"/>
          <w:lang w:val="el-GR"/>
        </w:rPr>
        <w:t xml:space="preserve">ι. </w:t>
      </w:r>
      <w:r w:rsidRPr="0066266E">
        <w:rPr>
          <w:rFonts w:eastAsia="Times New Roman" w:cs="Arial"/>
          <w:lang w:val="el-GR"/>
        </w:rPr>
        <w:t>Ἡ μωρία κακά τοῖς ἀνθρώποις φέρει.</w:t>
      </w:r>
      <w:r w:rsidR="00F129A4">
        <w:rPr>
          <w:rFonts w:eastAsia="Times New Roman" w:cs="Arial"/>
          <w:lang w:val="el-GR"/>
        </w:rPr>
        <w:t xml:space="preserve"> ...........................................................................................</w:t>
      </w:r>
    </w:p>
    <w:p w:rsidR="00E768F1" w:rsidRPr="00DE5ED7" w:rsidRDefault="00F4724C" w:rsidP="00F129A4">
      <w:pPr>
        <w:spacing w:after="0" w:line="240" w:lineRule="auto"/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1076505" cy="888521"/>
            <wp:effectExtent l="19050" t="0" r="9345" b="0"/>
            <wp:docPr id="16" name="Picture 16" descr="Cartoons Spongebob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oons Spongebob Clip art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67" cy="89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8F1" w:rsidRPr="00DE5ED7" w:rsidSect="00E768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201F"/>
    <w:multiLevelType w:val="multilevel"/>
    <w:tmpl w:val="076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5ED7"/>
    <w:rsid w:val="000213B0"/>
    <w:rsid w:val="000D0186"/>
    <w:rsid w:val="00397C96"/>
    <w:rsid w:val="003B5CFF"/>
    <w:rsid w:val="00417B1B"/>
    <w:rsid w:val="004A318E"/>
    <w:rsid w:val="00504BD9"/>
    <w:rsid w:val="0066266E"/>
    <w:rsid w:val="006A5E84"/>
    <w:rsid w:val="006B1B31"/>
    <w:rsid w:val="008E5A0F"/>
    <w:rsid w:val="00A025BD"/>
    <w:rsid w:val="00AA09AB"/>
    <w:rsid w:val="00B47E2E"/>
    <w:rsid w:val="00BC6A78"/>
    <w:rsid w:val="00C05E4A"/>
    <w:rsid w:val="00C807CE"/>
    <w:rsid w:val="00CA2541"/>
    <w:rsid w:val="00D5454C"/>
    <w:rsid w:val="00DE5ED7"/>
    <w:rsid w:val="00E768F1"/>
    <w:rsid w:val="00F129A4"/>
    <w:rsid w:val="00F34133"/>
    <w:rsid w:val="00F4724C"/>
    <w:rsid w:val="00F570F8"/>
    <w:rsid w:val="00FC6018"/>
    <w:rsid w:val="00FE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D7"/>
  </w:style>
  <w:style w:type="paragraph" w:styleId="Heading1">
    <w:name w:val="heading 1"/>
    <w:basedOn w:val="Normal"/>
    <w:next w:val="Normal"/>
    <w:link w:val="Heading1Char"/>
    <w:uiPriority w:val="9"/>
    <w:qFormat/>
    <w:rsid w:val="00D5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E5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5E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E5E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5E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C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4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2020-05-04T18:20:00Z</dcterms:created>
  <dcterms:modified xsi:type="dcterms:W3CDTF">2020-05-04T18:20:00Z</dcterms:modified>
</cp:coreProperties>
</file>