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03" w:rsidRDefault="0001730B" w:rsidP="00743303">
      <w:pPr>
        <w:pBdr>
          <w:top w:val="double" w:sz="4" w:space="1" w:color="auto"/>
          <w:left w:val="double" w:sz="4" w:space="4" w:color="auto"/>
          <w:bottom w:val="double" w:sz="4" w:space="1" w:color="auto"/>
          <w:right w:val="double" w:sz="4" w:space="4" w:color="auto"/>
        </w:pBdr>
        <w:jc w:val="both"/>
        <w:rPr>
          <w:rStyle w:val="a7"/>
          <w:rFonts w:ascii="Arial Black" w:hAnsi="Arial Black"/>
          <w:sz w:val="28"/>
          <w:szCs w:val="28"/>
        </w:rPr>
      </w:pPr>
      <w:r w:rsidRPr="0001730B">
        <w:rPr>
          <w:rStyle w:val="a7"/>
          <w:rFonts w:ascii="Arial Black" w:hAnsi="Arial Black"/>
          <w:sz w:val="28"/>
          <w:szCs w:val="28"/>
        </w:rPr>
        <w:t>1</w:t>
      </w:r>
      <w:r w:rsidR="00743303">
        <w:rPr>
          <w:rStyle w:val="a7"/>
          <w:rFonts w:ascii="Arial Black" w:hAnsi="Arial Black"/>
          <w:sz w:val="28"/>
          <w:szCs w:val="28"/>
        </w:rPr>
        <w:t>ο Γυμνάσιο Αγ. Ι. Ρέντη                                             Μάθημα: Τεχνολογία</w:t>
      </w:r>
    </w:p>
    <w:p w:rsidR="00743303" w:rsidRDefault="0001730B" w:rsidP="00743303">
      <w:pPr>
        <w:pBdr>
          <w:top w:val="double" w:sz="4" w:space="1" w:color="auto"/>
          <w:left w:val="double" w:sz="4" w:space="4" w:color="auto"/>
          <w:bottom w:val="double" w:sz="4" w:space="1" w:color="auto"/>
          <w:right w:val="double" w:sz="4" w:space="4" w:color="auto"/>
        </w:pBdr>
        <w:jc w:val="both"/>
      </w:pPr>
      <w:r>
        <w:rPr>
          <w:rStyle w:val="a7"/>
          <w:rFonts w:ascii="Arial Black" w:hAnsi="Arial Black"/>
          <w:sz w:val="28"/>
          <w:szCs w:val="28"/>
        </w:rPr>
        <w:t>Σχολικό έτος: 201</w:t>
      </w:r>
      <w:r w:rsidR="00F64C13">
        <w:rPr>
          <w:rStyle w:val="a7"/>
          <w:rFonts w:ascii="Arial Black" w:hAnsi="Arial Black"/>
          <w:sz w:val="28"/>
          <w:szCs w:val="28"/>
        </w:rPr>
        <w:t>5</w:t>
      </w:r>
      <w:r>
        <w:rPr>
          <w:rStyle w:val="a7"/>
          <w:rFonts w:ascii="Arial Black" w:hAnsi="Arial Black"/>
          <w:sz w:val="28"/>
          <w:szCs w:val="28"/>
        </w:rPr>
        <w:t>-201</w:t>
      </w:r>
      <w:r w:rsidR="00F64C13">
        <w:rPr>
          <w:rStyle w:val="a7"/>
          <w:rFonts w:ascii="Arial Black" w:hAnsi="Arial Black"/>
          <w:sz w:val="28"/>
          <w:szCs w:val="28"/>
        </w:rPr>
        <w:t>6</w:t>
      </w:r>
      <w:r w:rsidR="00743303">
        <w:rPr>
          <w:rStyle w:val="a7"/>
          <w:rFonts w:ascii="Arial Black" w:hAnsi="Arial Black"/>
          <w:sz w:val="28"/>
          <w:szCs w:val="28"/>
        </w:rPr>
        <w:t xml:space="preserve">                                      Καθηγητής: Ηρ.Ντούσης</w:t>
      </w:r>
    </w:p>
    <w:p w:rsidR="00743303" w:rsidRDefault="00743303" w:rsidP="00743303">
      <w:pPr>
        <w:jc w:val="both"/>
        <w:rPr>
          <w:rFonts w:ascii="Arial Black" w:hAnsi="Arial Black"/>
          <w:b/>
          <w:sz w:val="40"/>
          <w:szCs w:val="40"/>
          <w:u w:val="single"/>
        </w:rPr>
      </w:pPr>
    </w:p>
    <w:p w:rsidR="004B4689" w:rsidRDefault="00BD511C" w:rsidP="00BD511C">
      <w:pPr>
        <w:rPr>
          <w:rFonts w:ascii="Arial Black" w:hAnsi="Arial Black"/>
          <w:b/>
          <w:sz w:val="40"/>
          <w:szCs w:val="40"/>
          <w:u w:val="single"/>
        </w:rPr>
      </w:pPr>
      <w:r w:rsidRPr="00580B34">
        <w:rPr>
          <w:rFonts w:ascii="Arial Black" w:hAnsi="Arial Black"/>
          <w:b/>
          <w:sz w:val="40"/>
          <w:szCs w:val="40"/>
          <w:u w:val="single"/>
        </w:rPr>
        <w:t>Κατάσταση για την ημερήσια παραγωγή κάθε προϊόντος</w:t>
      </w:r>
    </w:p>
    <w:p w:rsidR="00145FC2" w:rsidRDefault="00145FC2" w:rsidP="00BD511C">
      <w:pPr>
        <w:rPr>
          <w:rFonts w:ascii="Arial Black" w:hAnsi="Arial Black"/>
          <w:sz w:val="24"/>
          <w:szCs w:val="24"/>
        </w:rPr>
      </w:pPr>
    </w:p>
    <w:p w:rsidR="00145FC2" w:rsidRDefault="00145FC2" w:rsidP="007E5E49">
      <w:pPr>
        <w:ind w:firstLine="567"/>
        <w:jc w:val="both"/>
        <w:rPr>
          <w:rFonts w:cstheme="minorHAnsi"/>
          <w:sz w:val="24"/>
          <w:szCs w:val="24"/>
        </w:rPr>
      </w:pPr>
      <w:r w:rsidRPr="00145FC2">
        <w:rPr>
          <w:rFonts w:cstheme="minorHAnsi"/>
          <w:sz w:val="24"/>
          <w:szCs w:val="24"/>
        </w:rPr>
        <w:t>Ο δ/ντής</w:t>
      </w:r>
      <w:r>
        <w:rPr>
          <w:rFonts w:cstheme="minorHAnsi"/>
          <w:sz w:val="24"/>
          <w:szCs w:val="24"/>
        </w:rPr>
        <w:t xml:space="preserve">  παραγωγής παρουσιάζει σε πίνακα το πρόγραμμα ημερήσιας παραγωγής κάποιων από τα προϊόντα της επιχείρησης. Η απόφαση για την παραγωγή αυτή προγραμματίζεται ανάλογα με την ζήτηση των τελευταίων προηγουμένων  ημερών  και σχετίζεται άμεσα και με το τμήμα προμηθειών. Για την εργασία αυτή αν δεν έχουμε πληροφόρηση από την ίδια την εταιρεία , προσπαθούμε να την κάνουμε από  άλλες πηγές πληροφόρησης που επιλέγουμε.</w:t>
      </w:r>
      <w:r w:rsidR="00292E70">
        <w:rPr>
          <w:rFonts w:cstheme="minorHAnsi"/>
          <w:sz w:val="24"/>
          <w:szCs w:val="24"/>
        </w:rPr>
        <w:t xml:space="preserve"> </w:t>
      </w:r>
    </w:p>
    <w:p w:rsidR="00CB567A" w:rsidRDefault="00CB567A" w:rsidP="007E5E49">
      <w:pPr>
        <w:ind w:firstLine="567"/>
        <w:jc w:val="both"/>
        <w:rPr>
          <w:rFonts w:cstheme="minorHAnsi"/>
          <w:sz w:val="24"/>
          <w:szCs w:val="24"/>
        </w:rPr>
      </w:pPr>
    </w:p>
    <w:p w:rsidR="00292E70" w:rsidRDefault="00292E70" w:rsidP="007E5E49">
      <w:pPr>
        <w:ind w:firstLine="567"/>
        <w:jc w:val="both"/>
        <w:rPr>
          <w:rFonts w:cstheme="minorHAnsi"/>
          <w:sz w:val="24"/>
          <w:szCs w:val="24"/>
        </w:rPr>
      </w:pPr>
      <w:r>
        <w:rPr>
          <w:rFonts w:cstheme="minorHAnsi"/>
          <w:sz w:val="24"/>
          <w:szCs w:val="24"/>
        </w:rPr>
        <w:t>Στον παρακάτω πίνακα παραθέτουμε ένα παράδειγμα</w:t>
      </w:r>
      <w:r w:rsidR="007E5E49">
        <w:rPr>
          <w:rFonts w:cstheme="minorHAnsi"/>
          <w:sz w:val="24"/>
          <w:szCs w:val="24"/>
        </w:rPr>
        <w:t xml:space="preserve"> για παραγωγή διαφόρων αρτοπαρασκευασμάτων</w:t>
      </w:r>
      <w:r>
        <w:rPr>
          <w:rFonts w:cstheme="minorHAnsi"/>
          <w:sz w:val="24"/>
          <w:szCs w:val="24"/>
        </w:rPr>
        <w:t xml:space="preserve"> από μία αρτοβιομηχανία</w:t>
      </w:r>
      <w:r w:rsidR="007E5E49">
        <w:rPr>
          <w:rFonts w:cstheme="minorHAnsi"/>
          <w:sz w:val="24"/>
          <w:szCs w:val="24"/>
        </w:rPr>
        <w:t>.</w:t>
      </w:r>
    </w:p>
    <w:p w:rsidR="00145FC2" w:rsidRDefault="00145FC2" w:rsidP="00145FC2">
      <w:pPr>
        <w:ind w:firstLine="567"/>
        <w:jc w:val="left"/>
        <w:rPr>
          <w:rFonts w:cstheme="minorHAnsi"/>
          <w:sz w:val="24"/>
          <w:szCs w:val="24"/>
        </w:rPr>
      </w:pPr>
    </w:p>
    <w:p w:rsidR="00CB567A" w:rsidRDefault="00CB567A" w:rsidP="00145FC2">
      <w:pPr>
        <w:ind w:firstLine="567"/>
        <w:jc w:val="left"/>
        <w:rPr>
          <w:rFonts w:cstheme="minorHAnsi"/>
          <w:sz w:val="24"/>
          <w:szCs w:val="24"/>
        </w:rPr>
      </w:pPr>
    </w:p>
    <w:tbl>
      <w:tblPr>
        <w:tblStyle w:val="a3"/>
        <w:tblW w:w="0" w:type="auto"/>
        <w:tblLook w:val="04A0" w:firstRow="1" w:lastRow="0" w:firstColumn="1" w:lastColumn="0" w:noHBand="0" w:noVBand="1"/>
      </w:tblPr>
      <w:tblGrid>
        <w:gridCol w:w="1668"/>
        <w:gridCol w:w="1701"/>
        <w:gridCol w:w="2126"/>
        <w:gridCol w:w="2551"/>
        <w:gridCol w:w="2552"/>
      </w:tblGrid>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 xml:space="preserve">Ημέρα </w:t>
            </w:r>
          </w:p>
        </w:tc>
        <w:tc>
          <w:tcPr>
            <w:tcW w:w="1701" w:type="dxa"/>
          </w:tcPr>
          <w:p w:rsidR="00292E70" w:rsidRPr="00906637" w:rsidRDefault="00292E70" w:rsidP="00145FC2">
            <w:pPr>
              <w:jc w:val="left"/>
              <w:rPr>
                <w:rFonts w:cstheme="minorHAnsi"/>
                <w:b/>
                <w:sz w:val="24"/>
                <w:szCs w:val="24"/>
              </w:rPr>
            </w:pPr>
            <w:r w:rsidRPr="00906637">
              <w:rPr>
                <w:rFonts w:cstheme="minorHAnsi"/>
                <w:b/>
                <w:sz w:val="24"/>
                <w:szCs w:val="24"/>
              </w:rPr>
              <w:t>Ψωμί άσπρο</w:t>
            </w:r>
          </w:p>
        </w:tc>
        <w:tc>
          <w:tcPr>
            <w:tcW w:w="2126" w:type="dxa"/>
          </w:tcPr>
          <w:p w:rsidR="00292E70" w:rsidRPr="00906637" w:rsidRDefault="00292E70" w:rsidP="00145FC2">
            <w:pPr>
              <w:jc w:val="left"/>
              <w:rPr>
                <w:rFonts w:cstheme="minorHAnsi"/>
                <w:b/>
                <w:sz w:val="24"/>
                <w:szCs w:val="24"/>
              </w:rPr>
            </w:pPr>
            <w:r w:rsidRPr="00906637">
              <w:rPr>
                <w:rFonts w:cstheme="minorHAnsi"/>
                <w:b/>
                <w:sz w:val="24"/>
                <w:szCs w:val="24"/>
              </w:rPr>
              <w:t xml:space="preserve">Ψωμί πολύσπορο </w:t>
            </w:r>
          </w:p>
        </w:tc>
        <w:tc>
          <w:tcPr>
            <w:tcW w:w="2551" w:type="dxa"/>
          </w:tcPr>
          <w:p w:rsidR="00292E70" w:rsidRPr="00906637" w:rsidRDefault="00292E70" w:rsidP="00145FC2">
            <w:pPr>
              <w:jc w:val="left"/>
              <w:rPr>
                <w:rFonts w:cstheme="minorHAnsi"/>
                <w:b/>
                <w:sz w:val="24"/>
                <w:szCs w:val="24"/>
              </w:rPr>
            </w:pPr>
            <w:r w:rsidRPr="00906637">
              <w:rPr>
                <w:rFonts w:cstheme="minorHAnsi"/>
                <w:b/>
                <w:sz w:val="24"/>
                <w:szCs w:val="24"/>
              </w:rPr>
              <w:t>Ψωμί ολικής αλέσεως</w:t>
            </w:r>
          </w:p>
        </w:tc>
        <w:tc>
          <w:tcPr>
            <w:tcW w:w="2552" w:type="dxa"/>
          </w:tcPr>
          <w:p w:rsidR="00292E70" w:rsidRPr="00906637" w:rsidRDefault="00292E70" w:rsidP="00145FC2">
            <w:pPr>
              <w:jc w:val="left"/>
              <w:rPr>
                <w:rFonts w:cstheme="minorHAnsi"/>
                <w:b/>
                <w:sz w:val="24"/>
                <w:szCs w:val="24"/>
              </w:rPr>
            </w:pPr>
            <w:r w:rsidRPr="00906637">
              <w:rPr>
                <w:rFonts w:cstheme="minorHAnsi"/>
                <w:b/>
                <w:sz w:val="24"/>
                <w:szCs w:val="24"/>
              </w:rPr>
              <w:t>Ψωμί για τόστ</w:t>
            </w: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Δευτέρα</w:t>
            </w:r>
          </w:p>
        </w:tc>
        <w:tc>
          <w:tcPr>
            <w:tcW w:w="1701" w:type="dxa"/>
          </w:tcPr>
          <w:p w:rsidR="00292E70" w:rsidRPr="00906637" w:rsidRDefault="00292E70" w:rsidP="00145FC2">
            <w:pPr>
              <w:jc w:val="left"/>
              <w:rPr>
                <w:rFonts w:cstheme="minorHAnsi"/>
                <w:b/>
                <w:sz w:val="24"/>
                <w:szCs w:val="24"/>
              </w:rPr>
            </w:pPr>
          </w:p>
        </w:tc>
        <w:tc>
          <w:tcPr>
            <w:tcW w:w="2126" w:type="dxa"/>
          </w:tcPr>
          <w:p w:rsidR="00292E70" w:rsidRPr="00906637" w:rsidRDefault="00292E70" w:rsidP="00145FC2">
            <w:pPr>
              <w:jc w:val="left"/>
              <w:rPr>
                <w:rFonts w:cstheme="minorHAnsi"/>
                <w:b/>
                <w:sz w:val="24"/>
                <w:szCs w:val="24"/>
              </w:rPr>
            </w:pPr>
          </w:p>
        </w:tc>
        <w:tc>
          <w:tcPr>
            <w:tcW w:w="2551" w:type="dxa"/>
          </w:tcPr>
          <w:p w:rsidR="00292E70" w:rsidRPr="00906637" w:rsidRDefault="00292E70" w:rsidP="00145FC2">
            <w:pPr>
              <w:jc w:val="left"/>
              <w:rPr>
                <w:rFonts w:cstheme="minorHAnsi"/>
                <w:b/>
                <w:sz w:val="24"/>
                <w:szCs w:val="24"/>
              </w:rPr>
            </w:pPr>
          </w:p>
        </w:tc>
        <w:tc>
          <w:tcPr>
            <w:tcW w:w="2552" w:type="dxa"/>
          </w:tcPr>
          <w:p w:rsidR="00292E70" w:rsidRPr="00906637" w:rsidRDefault="00292E70" w:rsidP="00145FC2">
            <w:pPr>
              <w:jc w:val="left"/>
              <w:rPr>
                <w:rFonts w:cstheme="minorHAnsi"/>
                <w:b/>
                <w:sz w:val="24"/>
                <w:szCs w:val="24"/>
              </w:rPr>
            </w:pP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Τρίτη</w:t>
            </w:r>
          </w:p>
        </w:tc>
        <w:tc>
          <w:tcPr>
            <w:tcW w:w="1701" w:type="dxa"/>
          </w:tcPr>
          <w:p w:rsidR="00292E70" w:rsidRPr="00906637" w:rsidRDefault="00292E70" w:rsidP="00145FC2">
            <w:pPr>
              <w:jc w:val="left"/>
              <w:rPr>
                <w:rFonts w:cstheme="minorHAnsi"/>
                <w:b/>
                <w:sz w:val="24"/>
                <w:szCs w:val="24"/>
              </w:rPr>
            </w:pPr>
          </w:p>
        </w:tc>
        <w:tc>
          <w:tcPr>
            <w:tcW w:w="2126" w:type="dxa"/>
          </w:tcPr>
          <w:p w:rsidR="00292E70" w:rsidRPr="00906637" w:rsidRDefault="00292E70" w:rsidP="00145FC2">
            <w:pPr>
              <w:jc w:val="left"/>
              <w:rPr>
                <w:rFonts w:cstheme="minorHAnsi"/>
                <w:b/>
                <w:sz w:val="24"/>
                <w:szCs w:val="24"/>
              </w:rPr>
            </w:pPr>
          </w:p>
        </w:tc>
        <w:tc>
          <w:tcPr>
            <w:tcW w:w="2551" w:type="dxa"/>
          </w:tcPr>
          <w:p w:rsidR="00292E70" w:rsidRPr="00906637" w:rsidRDefault="00292E70" w:rsidP="00145FC2">
            <w:pPr>
              <w:jc w:val="left"/>
              <w:rPr>
                <w:rFonts w:cstheme="minorHAnsi"/>
                <w:b/>
                <w:sz w:val="24"/>
                <w:szCs w:val="24"/>
              </w:rPr>
            </w:pPr>
          </w:p>
        </w:tc>
        <w:tc>
          <w:tcPr>
            <w:tcW w:w="2552" w:type="dxa"/>
          </w:tcPr>
          <w:p w:rsidR="00292E70" w:rsidRPr="00906637" w:rsidRDefault="00292E70" w:rsidP="00145FC2">
            <w:pPr>
              <w:jc w:val="left"/>
              <w:rPr>
                <w:rFonts w:cstheme="minorHAnsi"/>
                <w:b/>
                <w:sz w:val="24"/>
                <w:szCs w:val="24"/>
              </w:rPr>
            </w:pP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Τετάρτη</w:t>
            </w:r>
          </w:p>
        </w:tc>
        <w:tc>
          <w:tcPr>
            <w:tcW w:w="1701" w:type="dxa"/>
          </w:tcPr>
          <w:p w:rsidR="00292E70" w:rsidRPr="00906637" w:rsidRDefault="00292E70" w:rsidP="00145FC2">
            <w:pPr>
              <w:jc w:val="left"/>
              <w:rPr>
                <w:rFonts w:cstheme="minorHAnsi"/>
                <w:b/>
                <w:sz w:val="24"/>
                <w:szCs w:val="24"/>
              </w:rPr>
            </w:pPr>
          </w:p>
        </w:tc>
        <w:tc>
          <w:tcPr>
            <w:tcW w:w="2126" w:type="dxa"/>
          </w:tcPr>
          <w:p w:rsidR="00292E70" w:rsidRPr="00906637" w:rsidRDefault="00292E70" w:rsidP="00145FC2">
            <w:pPr>
              <w:jc w:val="left"/>
              <w:rPr>
                <w:rFonts w:cstheme="minorHAnsi"/>
                <w:b/>
                <w:sz w:val="24"/>
                <w:szCs w:val="24"/>
              </w:rPr>
            </w:pPr>
          </w:p>
        </w:tc>
        <w:tc>
          <w:tcPr>
            <w:tcW w:w="2551" w:type="dxa"/>
          </w:tcPr>
          <w:p w:rsidR="00292E70" w:rsidRPr="00906637" w:rsidRDefault="00292E70" w:rsidP="00145FC2">
            <w:pPr>
              <w:jc w:val="left"/>
              <w:rPr>
                <w:rFonts w:cstheme="minorHAnsi"/>
                <w:b/>
                <w:sz w:val="24"/>
                <w:szCs w:val="24"/>
              </w:rPr>
            </w:pPr>
          </w:p>
        </w:tc>
        <w:tc>
          <w:tcPr>
            <w:tcW w:w="2552" w:type="dxa"/>
          </w:tcPr>
          <w:p w:rsidR="00292E70" w:rsidRPr="00906637" w:rsidRDefault="00292E70" w:rsidP="00145FC2">
            <w:pPr>
              <w:jc w:val="left"/>
              <w:rPr>
                <w:rFonts w:cstheme="minorHAnsi"/>
                <w:b/>
                <w:sz w:val="24"/>
                <w:szCs w:val="24"/>
              </w:rPr>
            </w:pP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Πέμπτη</w:t>
            </w:r>
          </w:p>
        </w:tc>
        <w:tc>
          <w:tcPr>
            <w:tcW w:w="1701" w:type="dxa"/>
          </w:tcPr>
          <w:p w:rsidR="00292E70" w:rsidRPr="00906637" w:rsidRDefault="00292E70" w:rsidP="00145FC2">
            <w:pPr>
              <w:jc w:val="left"/>
              <w:rPr>
                <w:rFonts w:cstheme="minorHAnsi"/>
                <w:b/>
                <w:sz w:val="24"/>
                <w:szCs w:val="24"/>
              </w:rPr>
            </w:pPr>
          </w:p>
        </w:tc>
        <w:tc>
          <w:tcPr>
            <w:tcW w:w="2126" w:type="dxa"/>
          </w:tcPr>
          <w:p w:rsidR="00292E70" w:rsidRPr="00906637" w:rsidRDefault="00292E70" w:rsidP="00145FC2">
            <w:pPr>
              <w:jc w:val="left"/>
              <w:rPr>
                <w:rFonts w:cstheme="minorHAnsi"/>
                <w:b/>
                <w:sz w:val="24"/>
                <w:szCs w:val="24"/>
              </w:rPr>
            </w:pPr>
          </w:p>
        </w:tc>
        <w:tc>
          <w:tcPr>
            <w:tcW w:w="2551" w:type="dxa"/>
          </w:tcPr>
          <w:p w:rsidR="00292E70" w:rsidRPr="00906637" w:rsidRDefault="00292E70" w:rsidP="00145FC2">
            <w:pPr>
              <w:jc w:val="left"/>
              <w:rPr>
                <w:rFonts w:cstheme="minorHAnsi"/>
                <w:b/>
                <w:sz w:val="24"/>
                <w:szCs w:val="24"/>
              </w:rPr>
            </w:pPr>
          </w:p>
        </w:tc>
        <w:tc>
          <w:tcPr>
            <w:tcW w:w="2552" w:type="dxa"/>
          </w:tcPr>
          <w:p w:rsidR="00292E70" w:rsidRPr="00906637" w:rsidRDefault="00292E70" w:rsidP="00145FC2">
            <w:pPr>
              <w:jc w:val="left"/>
              <w:rPr>
                <w:rFonts w:cstheme="minorHAnsi"/>
                <w:b/>
                <w:sz w:val="24"/>
                <w:szCs w:val="24"/>
              </w:rPr>
            </w:pP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Παρασκευή</w:t>
            </w:r>
          </w:p>
        </w:tc>
        <w:tc>
          <w:tcPr>
            <w:tcW w:w="1701" w:type="dxa"/>
          </w:tcPr>
          <w:p w:rsidR="00292E70" w:rsidRPr="00906637" w:rsidRDefault="00292E70" w:rsidP="00145FC2">
            <w:pPr>
              <w:jc w:val="left"/>
              <w:rPr>
                <w:rFonts w:cstheme="minorHAnsi"/>
                <w:b/>
                <w:sz w:val="24"/>
                <w:szCs w:val="24"/>
              </w:rPr>
            </w:pPr>
          </w:p>
        </w:tc>
        <w:tc>
          <w:tcPr>
            <w:tcW w:w="2126" w:type="dxa"/>
          </w:tcPr>
          <w:p w:rsidR="00292E70" w:rsidRPr="00906637" w:rsidRDefault="00292E70" w:rsidP="00145FC2">
            <w:pPr>
              <w:jc w:val="left"/>
              <w:rPr>
                <w:rFonts w:cstheme="minorHAnsi"/>
                <w:b/>
                <w:sz w:val="24"/>
                <w:szCs w:val="24"/>
              </w:rPr>
            </w:pPr>
          </w:p>
        </w:tc>
        <w:tc>
          <w:tcPr>
            <w:tcW w:w="2551" w:type="dxa"/>
          </w:tcPr>
          <w:p w:rsidR="00292E70" w:rsidRPr="00906637" w:rsidRDefault="00292E70" w:rsidP="00145FC2">
            <w:pPr>
              <w:jc w:val="left"/>
              <w:rPr>
                <w:rFonts w:cstheme="minorHAnsi"/>
                <w:b/>
                <w:sz w:val="24"/>
                <w:szCs w:val="24"/>
              </w:rPr>
            </w:pPr>
          </w:p>
        </w:tc>
        <w:tc>
          <w:tcPr>
            <w:tcW w:w="2552" w:type="dxa"/>
          </w:tcPr>
          <w:p w:rsidR="00292E70" w:rsidRPr="00906637" w:rsidRDefault="00292E70" w:rsidP="00145FC2">
            <w:pPr>
              <w:jc w:val="left"/>
              <w:rPr>
                <w:rFonts w:cstheme="minorHAnsi"/>
                <w:b/>
                <w:sz w:val="24"/>
                <w:szCs w:val="24"/>
              </w:rPr>
            </w:pP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Σάββατο</w:t>
            </w:r>
          </w:p>
        </w:tc>
        <w:tc>
          <w:tcPr>
            <w:tcW w:w="1701" w:type="dxa"/>
            <w:vMerge w:val="restart"/>
          </w:tcPr>
          <w:p w:rsidR="00292E70" w:rsidRPr="00906637" w:rsidRDefault="00292E70" w:rsidP="00145FC2">
            <w:pPr>
              <w:jc w:val="left"/>
              <w:rPr>
                <w:rFonts w:cstheme="minorHAnsi"/>
                <w:b/>
                <w:sz w:val="24"/>
                <w:szCs w:val="24"/>
              </w:rPr>
            </w:pPr>
          </w:p>
        </w:tc>
        <w:tc>
          <w:tcPr>
            <w:tcW w:w="2126" w:type="dxa"/>
            <w:vMerge w:val="restart"/>
          </w:tcPr>
          <w:p w:rsidR="00292E70" w:rsidRPr="00906637" w:rsidRDefault="00292E70" w:rsidP="00145FC2">
            <w:pPr>
              <w:jc w:val="left"/>
              <w:rPr>
                <w:rFonts w:cstheme="minorHAnsi"/>
                <w:b/>
                <w:sz w:val="24"/>
                <w:szCs w:val="24"/>
              </w:rPr>
            </w:pPr>
          </w:p>
        </w:tc>
        <w:tc>
          <w:tcPr>
            <w:tcW w:w="2551" w:type="dxa"/>
            <w:vMerge w:val="restart"/>
          </w:tcPr>
          <w:p w:rsidR="00292E70" w:rsidRPr="00906637" w:rsidRDefault="00292E70" w:rsidP="00145FC2">
            <w:pPr>
              <w:jc w:val="left"/>
              <w:rPr>
                <w:rFonts w:cstheme="minorHAnsi"/>
                <w:b/>
                <w:sz w:val="24"/>
                <w:szCs w:val="24"/>
              </w:rPr>
            </w:pPr>
          </w:p>
        </w:tc>
        <w:tc>
          <w:tcPr>
            <w:tcW w:w="2552" w:type="dxa"/>
            <w:vMerge w:val="restart"/>
          </w:tcPr>
          <w:p w:rsidR="00292E70" w:rsidRPr="00906637" w:rsidRDefault="00292E70" w:rsidP="00145FC2">
            <w:pPr>
              <w:jc w:val="left"/>
              <w:rPr>
                <w:rFonts w:cstheme="minorHAnsi"/>
                <w:b/>
                <w:sz w:val="24"/>
                <w:szCs w:val="24"/>
              </w:rPr>
            </w:pPr>
          </w:p>
        </w:tc>
      </w:tr>
      <w:tr w:rsidR="00292E70" w:rsidRPr="00906637" w:rsidTr="00906637">
        <w:tc>
          <w:tcPr>
            <w:tcW w:w="1668" w:type="dxa"/>
          </w:tcPr>
          <w:p w:rsidR="00292E70" w:rsidRPr="00906637" w:rsidRDefault="00292E70" w:rsidP="00145FC2">
            <w:pPr>
              <w:jc w:val="left"/>
              <w:rPr>
                <w:rFonts w:cstheme="minorHAnsi"/>
                <w:b/>
                <w:sz w:val="24"/>
                <w:szCs w:val="24"/>
              </w:rPr>
            </w:pPr>
            <w:r w:rsidRPr="00906637">
              <w:rPr>
                <w:rFonts w:cstheme="minorHAnsi"/>
                <w:b/>
                <w:sz w:val="24"/>
                <w:szCs w:val="24"/>
              </w:rPr>
              <w:t>Κυριακή</w:t>
            </w:r>
          </w:p>
        </w:tc>
        <w:tc>
          <w:tcPr>
            <w:tcW w:w="1701" w:type="dxa"/>
            <w:vMerge/>
          </w:tcPr>
          <w:p w:rsidR="00292E70" w:rsidRPr="00906637" w:rsidRDefault="00292E70" w:rsidP="00145FC2">
            <w:pPr>
              <w:jc w:val="left"/>
              <w:rPr>
                <w:rFonts w:cstheme="minorHAnsi"/>
                <w:b/>
                <w:sz w:val="24"/>
                <w:szCs w:val="24"/>
              </w:rPr>
            </w:pPr>
          </w:p>
        </w:tc>
        <w:tc>
          <w:tcPr>
            <w:tcW w:w="2126" w:type="dxa"/>
            <w:vMerge/>
          </w:tcPr>
          <w:p w:rsidR="00292E70" w:rsidRPr="00906637" w:rsidRDefault="00292E70" w:rsidP="00145FC2">
            <w:pPr>
              <w:jc w:val="left"/>
              <w:rPr>
                <w:rFonts w:cstheme="minorHAnsi"/>
                <w:b/>
                <w:sz w:val="24"/>
                <w:szCs w:val="24"/>
              </w:rPr>
            </w:pPr>
          </w:p>
        </w:tc>
        <w:tc>
          <w:tcPr>
            <w:tcW w:w="2551" w:type="dxa"/>
            <w:vMerge/>
          </w:tcPr>
          <w:p w:rsidR="00292E70" w:rsidRPr="00906637" w:rsidRDefault="00292E70" w:rsidP="00145FC2">
            <w:pPr>
              <w:jc w:val="left"/>
              <w:rPr>
                <w:rFonts w:cstheme="minorHAnsi"/>
                <w:b/>
                <w:sz w:val="24"/>
                <w:szCs w:val="24"/>
              </w:rPr>
            </w:pPr>
          </w:p>
        </w:tc>
        <w:tc>
          <w:tcPr>
            <w:tcW w:w="2552" w:type="dxa"/>
            <w:vMerge/>
          </w:tcPr>
          <w:p w:rsidR="00292E70" w:rsidRPr="00906637" w:rsidRDefault="00292E70" w:rsidP="00145FC2">
            <w:pPr>
              <w:jc w:val="left"/>
              <w:rPr>
                <w:rFonts w:cstheme="minorHAnsi"/>
                <w:b/>
                <w:sz w:val="24"/>
                <w:szCs w:val="24"/>
              </w:rPr>
            </w:pPr>
          </w:p>
        </w:tc>
      </w:tr>
    </w:tbl>
    <w:p w:rsidR="00767DDE" w:rsidRDefault="00767DDE" w:rsidP="00145FC2">
      <w:pPr>
        <w:ind w:firstLine="567"/>
        <w:jc w:val="left"/>
        <w:rPr>
          <w:rFonts w:cstheme="minorHAnsi"/>
          <w:b/>
          <w:sz w:val="24"/>
          <w:szCs w:val="24"/>
        </w:rPr>
      </w:pPr>
    </w:p>
    <w:p w:rsidR="005F4DDD" w:rsidRDefault="00DB6CF5" w:rsidP="00145FC2">
      <w:pPr>
        <w:ind w:firstLine="567"/>
        <w:jc w:val="left"/>
      </w:pPr>
      <w:r>
        <w:rPr>
          <w:rFonts w:cstheme="minorHAnsi"/>
          <w:b/>
          <w:noProof/>
          <w:sz w:val="24"/>
          <w:szCs w:val="24"/>
          <w:lang w:eastAsia="el-GR"/>
        </w:rPr>
        <w:pict>
          <v:rect id="_x0000_s1026" style="position:absolute;left:0;text-align:left;margin-left:488.4pt;margin-top:39.5pt;width:39.6pt;height:32.4pt;z-index:251659264" fillcolor="black [3200]" strokecolor="#f2f2f2 [3041]" strokeweight="3pt">
            <v:shadow on="t" type="perspective" color="#7f7f7f [1601]" opacity=".5" offset="1pt" offset2="-1pt"/>
          </v:rect>
        </w:pict>
      </w:r>
      <w:r w:rsidR="00767DDE">
        <w:rPr>
          <w:rFonts w:cstheme="minorHAnsi"/>
          <w:b/>
          <w:noProof/>
          <w:sz w:val="24"/>
          <w:szCs w:val="24"/>
          <w:lang w:eastAsia="el-GR"/>
        </w:rPr>
        <w:drawing>
          <wp:anchor distT="0" distB="0" distL="114300" distR="114300" simplePos="0" relativeHeight="251658240" behindDoc="1" locked="0" layoutInCell="1" allowOverlap="1">
            <wp:simplePos x="0" y="0"/>
            <wp:positionH relativeFrom="column">
              <wp:posOffset>3257550</wp:posOffset>
            </wp:positionH>
            <wp:positionV relativeFrom="paragraph">
              <wp:posOffset>247015</wp:posOffset>
            </wp:positionV>
            <wp:extent cx="3562350" cy="2545080"/>
            <wp:effectExtent l="19050" t="0" r="0" b="0"/>
            <wp:wrapTight wrapText="bothSides">
              <wp:wrapPolygon edited="0">
                <wp:start x="-116" y="0"/>
                <wp:lineTo x="-116" y="21503"/>
                <wp:lineTo x="21600" y="21503"/>
                <wp:lineTo x="21600" y="0"/>
                <wp:lineTo x="-116"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3562350" cy="2545080"/>
                    </a:xfrm>
                    <a:prstGeom prst="rect">
                      <a:avLst/>
                    </a:prstGeom>
                    <a:noFill/>
                    <a:ln w="9525">
                      <a:noFill/>
                      <a:miter lim="800000"/>
                      <a:headEnd/>
                      <a:tailEnd/>
                    </a:ln>
                  </pic:spPr>
                </pic:pic>
              </a:graphicData>
            </a:graphic>
          </wp:anchor>
        </w:drawing>
      </w:r>
      <w:r w:rsidR="00767DDE">
        <w:t xml:space="preserve">Στην διεύθυνση του διαδικτύου </w:t>
      </w:r>
      <w:hyperlink r:id="rId8" w:history="1">
        <w:r w:rsidR="00767DDE">
          <w:rPr>
            <w:rStyle w:val="-"/>
          </w:rPr>
          <w:t>http://www.tyrokomos.gr/images/banners/photo%20application.pdf</w:t>
        </w:r>
      </w:hyperlink>
      <w:r w:rsidR="00767DDE">
        <w:t xml:space="preserve"> </w:t>
      </w:r>
    </w:p>
    <w:p w:rsidR="005F4DDD" w:rsidRDefault="005F4DDD" w:rsidP="00145FC2">
      <w:pPr>
        <w:ind w:firstLine="567"/>
        <w:jc w:val="left"/>
      </w:pPr>
    </w:p>
    <w:p w:rsidR="005F4DDD" w:rsidRDefault="005F4DDD" w:rsidP="00145FC2">
      <w:pPr>
        <w:ind w:firstLine="567"/>
        <w:jc w:val="left"/>
      </w:pPr>
    </w:p>
    <w:p w:rsidR="005F4DDD" w:rsidRDefault="005F4DDD" w:rsidP="00145FC2">
      <w:pPr>
        <w:ind w:firstLine="567"/>
        <w:jc w:val="left"/>
      </w:pPr>
    </w:p>
    <w:p w:rsidR="00145FC2" w:rsidRPr="00767DDE" w:rsidRDefault="00767DDE" w:rsidP="005F4DDD">
      <w:pPr>
        <w:ind w:firstLine="567"/>
        <w:jc w:val="both"/>
        <w:rPr>
          <w:sz w:val="28"/>
          <w:szCs w:val="28"/>
        </w:rPr>
      </w:pPr>
      <w:r w:rsidRPr="00767DDE">
        <w:rPr>
          <w:sz w:val="28"/>
          <w:szCs w:val="28"/>
        </w:rPr>
        <w:t>υπάρχει</w:t>
      </w:r>
      <w:r w:rsidRPr="00767DDE">
        <w:rPr>
          <w:rFonts w:ascii="Arial" w:hAnsi="Arial" w:cs="Arial"/>
          <w:color w:val="333333"/>
          <w:sz w:val="28"/>
          <w:szCs w:val="28"/>
          <w:shd w:val="clear" w:color="auto" w:fill="FFFFFF"/>
        </w:rPr>
        <w:t xml:space="preserve"> </w:t>
      </w:r>
      <w:r w:rsidRPr="00767DDE">
        <w:rPr>
          <w:sz w:val="28"/>
          <w:szCs w:val="28"/>
        </w:rPr>
        <w:t>εφαρμογή για Πρόγραμμα Ημερήσιας Παραγωγής τυριού ,  όπως παρουσιάζεται στην παραπλεύρως εικόνα.</w:t>
      </w:r>
    </w:p>
    <w:p w:rsidR="00965902" w:rsidRDefault="00965902" w:rsidP="00145FC2">
      <w:pPr>
        <w:ind w:firstLine="567"/>
        <w:jc w:val="left"/>
        <w:rPr>
          <w:sz w:val="28"/>
          <w:szCs w:val="28"/>
        </w:rPr>
      </w:pPr>
    </w:p>
    <w:p w:rsidR="00965902" w:rsidRPr="00965902" w:rsidRDefault="00965902" w:rsidP="00965902">
      <w:pPr>
        <w:rPr>
          <w:sz w:val="28"/>
          <w:szCs w:val="28"/>
        </w:rPr>
      </w:pPr>
    </w:p>
    <w:p w:rsidR="00965902" w:rsidRPr="00965902" w:rsidRDefault="00965902" w:rsidP="00965902">
      <w:pPr>
        <w:rPr>
          <w:sz w:val="28"/>
          <w:szCs w:val="28"/>
        </w:rPr>
      </w:pPr>
    </w:p>
    <w:p w:rsidR="00965902" w:rsidRPr="00965902" w:rsidRDefault="00965902" w:rsidP="00965902">
      <w:pPr>
        <w:rPr>
          <w:sz w:val="28"/>
          <w:szCs w:val="28"/>
        </w:rPr>
      </w:pPr>
    </w:p>
    <w:p w:rsidR="00965902" w:rsidRPr="00965902" w:rsidRDefault="00965902" w:rsidP="00965902">
      <w:pPr>
        <w:rPr>
          <w:sz w:val="28"/>
          <w:szCs w:val="28"/>
        </w:rPr>
      </w:pPr>
    </w:p>
    <w:p w:rsidR="00965902" w:rsidRPr="00965902" w:rsidRDefault="00965902" w:rsidP="00965902">
      <w:pPr>
        <w:rPr>
          <w:sz w:val="28"/>
          <w:szCs w:val="28"/>
        </w:rPr>
      </w:pPr>
    </w:p>
    <w:p w:rsidR="00965902" w:rsidRPr="006809EF" w:rsidRDefault="00965902" w:rsidP="003772BF">
      <w:pPr>
        <w:jc w:val="both"/>
        <w:rPr>
          <w:sz w:val="28"/>
          <w:szCs w:val="28"/>
        </w:rPr>
      </w:pPr>
    </w:p>
    <w:p w:rsidR="00965902" w:rsidRDefault="00DB6CF5" w:rsidP="00965902">
      <w:pPr>
        <w:pBdr>
          <w:top w:val="double" w:sz="4" w:space="1" w:color="auto"/>
          <w:left w:val="double" w:sz="4" w:space="4" w:color="auto"/>
          <w:right w:val="double" w:sz="4" w:space="4" w:color="auto"/>
        </w:pBdr>
        <w:rPr>
          <w:b/>
          <w:sz w:val="56"/>
          <w:szCs w:val="56"/>
        </w:rPr>
      </w:pPr>
      <w:r>
        <w:rPr>
          <w:rFonts w:ascii="Arial Black" w:hAnsi="Arial Black"/>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8pt;margin-top:33.25pt;width:533.4pt;height:0;z-index:251661312" o:connectortype="straight"/>
        </w:pict>
      </w:r>
      <w:r w:rsidR="00965902">
        <w:rPr>
          <w:b/>
          <w:sz w:val="36"/>
          <w:szCs w:val="36"/>
        </w:rPr>
        <w:t xml:space="preserve">Χρήσιμη  Ιστοσελίδα    </w:t>
      </w:r>
      <w:r w:rsidR="00965902" w:rsidRPr="001F212F">
        <w:rPr>
          <w:b/>
          <w:sz w:val="56"/>
          <w:szCs w:val="56"/>
        </w:rPr>
        <w:sym w:font="Wingdings" w:char="F03A"/>
      </w:r>
    </w:p>
    <w:p w:rsidR="00965902" w:rsidRPr="00965902" w:rsidRDefault="00DB6CF5" w:rsidP="00965902">
      <w:pPr>
        <w:pBdr>
          <w:left w:val="double" w:sz="4" w:space="4" w:color="auto"/>
          <w:bottom w:val="double" w:sz="4" w:space="1" w:color="auto"/>
          <w:right w:val="double" w:sz="4" w:space="4" w:color="auto"/>
        </w:pBdr>
        <w:tabs>
          <w:tab w:val="left" w:pos="2100"/>
          <w:tab w:val="center" w:pos="5233"/>
        </w:tabs>
      </w:pPr>
      <w:hyperlink r:id="rId9" w:history="1">
        <w:r w:rsidR="00965902">
          <w:rPr>
            <w:rStyle w:val="-"/>
          </w:rPr>
          <w:t>http://www.</w:t>
        </w:r>
        <w:bookmarkStart w:id="0" w:name="_GoBack"/>
        <w:bookmarkEnd w:id="0"/>
        <w:r w:rsidR="00965902">
          <w:rPr>
            <w:rStyle w:val="-"/>
          </w:rPr>
          <w:t>a</w:t>
        </w:r>
        <w:r w:rsidR="00965902">
          <w:rPr>
            <w:rStyle w:val="-"/>
          </w:rPr>
          <w:t>grocert.gr/photos/kanonismoi%20euenosis/cfiles/YPODEIGMA%20HMERHSIAS%20PARAGOGIS%20POP.pdf</w:t>
        </w:r>
      </w:hyperlink>
      <w:r w:rsidR="00965902">
        <w:t xml:space="preserve"> : Ιστοσελίδα με</w:t>
      </w:r>
      <w:r w:rsidR="00965902">
        <w:rPr>
          <w:sz w:val="28"/>
          <w:szCs w:val="28"/>
        </w:rPr>
        <w:tab/>
      </w:r>
      <w:r w:rsidR="00965902" w:rsidRPr="00965902">
        <w:t>ΥΠΟ∆ΕΙΓΜΑ ΤΗΡΗΣΗΣ ΑΡΧΕΙΟΥ ΗΜΕΡΗΣΙΑΣ ΠΑΡΑΓΩΓΗΣ ΠΡΟΪΟΝΤΩΝ</w:t>
      </w:r>
    </w:p>
    <w:p w:rsidR="00767DDE" w:rsidRPr="00965902" w:rsidRDefault="00965902" w:rsidP="00965902">
      <w:pPr>
        <w:tabs>
          <w:tab w:val="left" w:pos="2100"/>
          <w:tab w:val="center" w:pos="5233"/>
        </w:tabs>
        <w:jc w:val="both"/>
      </w:pPr>
      <w:r w:rsidRPr="00965902">
        <w:tab/>
      </w:r>
      <w:r w:rsidRPr="00965902">
        <w:tab/>
      </w:r>
    </w:p>
    <w:sectPr w:rsidR="00767DDE" w:rsidRPr="00965902" w:rsidSect="00580B34">
      <w:headerReference w:type="even" r:id="rId10"/>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F5" w:rsidRDefault="00DB6CF5" w:rsidP="00042A2B">
      <w:r>
        <w:separator/>
      </w:r>
    </w:p>
  </w:endnote>
  <w:endnote w:type="continuationSeparator" w:id="0">
    <w:p w:rsidR="00DB6CF5" w:rsidRDefault="00DB6CF5" w:rsidP="0004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F5" w:rsidRDefault="00DB6CF5" w:rsidP="00042A2B">
      <w:r>
        <w:separator/>
      </w:r>
    </w:p>
  </w:footnote>
  <w:footnote w:type="continuationSeparator" w:id="0">
    <w:p w:rsidR="00DB6CF5" w:rsidRDefault="00DB6CF5" w:rsidP="0004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2B" w:rsidRDefault="00DB6C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007" o:spid="_x0000_s2050" type="#_x0000_t136" style="position:absolute;left:0;text-align:left;margin-left:0;margin-top:0;width:652.55pt;height:85.1pt;rotation:315;z-index:-251654144;mso-position-horizontal:center;mso-position-horizontal-relative:margin;mso-position-vertical:center;mso-position-vertical-relative:margin" o:allowincell="f" fillcolor="#002060" stroked="f">
          <v:fill opacity=".5"/>
          <v:textpath style="font-family:&quot;Sylfaen&quot;;font-size:1pt" string="1ο ΓΥΜΝΑΣΙΟ ΡΕΝΤΗ"/>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2B" w:rsidRDefault="00DB6C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008" o:spid="_x0000_s2051" type="#_x0000_t136" style="position:absolute;left:0;text-align:left;margin-left:0;margin-top:0;width:663.95pt;height:85.1pt;rotation:315;z-index:-251652096;mso-position-horizontal:center;mso-position-horizontal-relative:margin;mso-position-vertical:center;mso-position-vertical-relative:margin" o:allowincell="f" fillcolor="#002060" stroked="f">
          <v:fill opacity=".5"/>
          <v:textpath style="font-family:&quot;Sylfaen&quot;;font-size:1pt" string="1ο ΓΥΜΝΑΣΙΟ ΡΕΝΤΗ"/>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2B" w:rsidRDefault="00DB6C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006" o:spid="_x0000_s2049" type="#_x0000_t136" style="position:absolute;left:0;text-align:left;margin-left:0;margin-top:0;width:652.55pt;height:85.1pt;rotation:315;z-index:-251656192;mso-position-horizontal:center;mso-position-horizontal-relative:margin;mso-position-vertical:center;mso-position-vertical-relative:margin" o:allowincell="f" fillcolor="#002060" stroked="f">
          <v:fill opacity=".5"/>
          <v:textpath style="font-family:&quot;Sylfaen&quot;;font-size:1pt" string="1ο ΓΥΜΝΑΣΙΟ ΡΕΝΤΗ"/>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511C"/>
    <w:rsid w:val="0001730B"/>
    <w:rsid w:val="00042A2B"/>
    <w:rsid w:val="000D3D0D"/>
    <w:rsid w:val="00145FC2"/>
    <w:rsid w:val="0014636C"/>
    <w:rsid w:val="00192B75"/>
    <w:rsid w:val="00292E70"/>
    <w:rsid w:val="003772BF"/>
    <w:rsid w:val="00580B34"/>
    <w:rsid w:val="005A6400"/>
    <w:rsid w:val="005F4DDD"/>
    <w:rsid w:val="00624828"/>
    <w:rsid w:val="0064437D"/>
    <w:rsid w:val="00655E02"/>
    <w:rsid w:val="006809EF"/>
    <w:rsid w:val="00743303"/>
    <w:rsid w:val="00764ACD"/>
    <w:rsid w:val="00767DDE"/>
    <w:rsid w:val="007E5E49"/>
    <w:rsid w:val="007F1DF9"/>
    <w:rsid w:val="00863021"/>
    <w:rsid w:val="00906637"/>
    <w:rsid w:val="00943FB2"/>
    <w:rsid w:val="00965902"/>
    <w:rsid w:val="009B45E9"/>
    <w:rsid w:val="00B33B5D"/>
    <w:rsid w:val="00BB3E76"/>
    <w:rsid w:val="00BD511C"/>
    <w:rsid w:val="00BE6DBF"/>
    <w:rsid w:val="00CB567A"/>
    <w:rsid w:val="00D40536"/>
    <w:rsid w:val="00D76053"/>
    <w:rsid w:val="00DB6CF5"/>
    <w:rsid w:val="00F64C13"/>
    <w:rsid w:val="00FB2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63021"/>
    <w:rPr>
      <w:rFonts w:ascii="Tahoma" w:hAnsi="Tahoma" w:cs="Tahoma"/>
      <w:sz w:val="16"/>
      <w:szCs w:val="16"/>
    </w:rPr>
  </w:style>
  <w:style w:type="character" w:customStyle="1" w:styleId="Char">
    <w:name w:val="Κείμενο πλαισίου Char"/>
    <w:basedOn w:val="a0"/>
    <w:link w:val="a4"/>
    <w:uiPriority w:val="99"/>
    <w:semiHidden/>
    <w:rsid w:val="00863021"/>
    <w:rPr>
      <w:rFonts w:ascii="Tahoma" w:hAnsi="Tahoma" w:cs="Tahoma"/>
      <w:sz w:val="16"/>
      <w:szCs w:val="16"/>
    </w:rPr>
  </w:style>
  <w:style w:type="character" w:styleId="-">
    <w:name w:val="Hyperlink"/>
    <w:basedOn w:val="a0"/>
    <w:uiPriority w:val="99"/>
    <w:semiHidden/>
    <w:unhideWhenUsed/>
    <w:rsid w:val="00767DDE"/>
    <w:rPr>
      <w:color w:val="0000FF"/>
      <w:u w:val="single"/>
    </w:rPr>
  </w:style>
  <w:style w:type="paragraph" w:styleId="a5">
    <w:name w:val="header"/>
    <w:basedOn w:val="a"/>
    <w:link w:val="Char0"/>
    <w:uiPriority w:val="99"/>
    <w:semiHidden/>
    <w:unhideWhenUsed/>
    <w:rsid w:val="00042A2B"/>
    <w:pPr>
      <w:tabs>
        <w:tab w:val="center" w:pos="4153"/>
        <w:tab w:val="right" w:pos="8306"/>
      </w:tabs>
    </w:pPr>
  </w:style>
  <w:style w:type="character" w:customStyle="1" w:styleId="Char0">
    <w:name w:val="Κεφαλίδα Char"/>
    <w:basedOn w:val="a0"/>
    <w:link w:val="a5"/>
    <w:uiPriority w:val="99"/>
    <w:semiHidden/>
    <w:rsid w:val="00042A2B"/>
  </w:style>
  <w:style w:type="paragraph" w:styleId="a6">
    <w:name w:val="footer"/>
    <w:basedOn w:val="a"/>
    <w:link w:val="Char1"/>
    <w:uiPriority w:val="99"/>
    <w:semiHidden/>
    <w:unhideWhenUsed/>
    <w:rsid w:val="00042A2B"/>
    <w:pPr>
      <w:tabs>
        <w:tab w:val="center" w:pos="4153"/>
        <w:tab w:val="right" w:pos="8306"/>
      </w:tabs>
    </w:pPr>
  </w:style>
  <w:style w:type="character" w:customStyle="1" w:styleId="Char1">
    <w:name w:val="Υποσέλιδο Char"/>
    <w:basedOn w:val="a0"/>
    <w:link w:val="a6"/>
    <w:uiPriority w:val="99"/>
    <w:semiHidden/>
    <w:rsid w:val="00042A2B"/>
  </w:style>
  <w:style w:type="character" w:styleId="a7">
    <w:name w:val="Book Title"/>
    <w:basedOn w:val="a0"/>
    <w:uiPriority w:val="33"/>
    <w:qFormat/>
    <w:rsid w:val="00743303"/>
    <w:rPr>
      <w:b/>
      <w:bCs/>
      <w:smallCaps/>
      <w:spacing w:val="5"/>
    </w:rPr>
  </w:style>
  <w:style w:type="character" w:styleId="-0">
    <w:name w:val="FollowedHyperlink"/>
    <w:basedOn w:val="a0"/>
    <w:uiPriority w:val="99"/>
    <w:semiHidden/>
    <w:unhideWhenUsed/>
    <w:rsid w:val="00377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rokomos.gr/images/banners/photo%20applicat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ocert.gr/photos/kanonismoi%20euenosis/cfiles/YPODEIGMA%20HMERHSIAS%20PARAGOGIS%20POP.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240</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χριστινα</dc:creator>
  <cp:lastModifiedBy>Ηρακλής</cp:lastModifiedBy>
  <cp:revision>18</cp:revision>
  <dcterms:created xsi:type="dcterms:W3CDTF">2011-12-26T16:33:00Z</dcterms:created>
  <dcterms:modified xsi:type="dcterms:W3CDTF">2015-08-03T17:25:00Z</dcterms:modified>
</cp:coreProperties>
</file>