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C39" w:rsidRDefault="004C66BD" w:rsidP="002A1C39">
      <w:pPr>
        <w:pBdr>
          <w:top w:val="double" w:sz="4" w:space="1" w:color="auto"/>
          <w:left w:val="double" w:sz="4" w:space="4" w:color="auto"/>
          <w:bottom w:val="double" w:sz="4" w:space="1" w:color="auto"/>
          <w:right w:val="double" w:sz="4" w:space="4" w:color="auto"/>
        </w:pBdr>
        <w:jc w:val="both"/>
        <w:rPr>
          <w:rStyle w:val="a6"/>
          <w:rFonts w:ascii="Arial Black" w:hAnsi="Arial Black"/>
          <w:sz w:val="28"/>
          <w:szCs w:val="28"/>
        </w:rPr>
      </w:pPr>
      <w:r w:rsidRPr="004C66BD">
        <w:rPr>
          <w:rStyle w:val="a6"/>
          <w:rFonts w:ascii="Arial Black" w:hAnsi="Arial Black"/>
          <w:sz w:val="28"/>
          <w:szCs w:val="28"/>
        </w:rPr>
        <w:t>1</w:t>
      </w:r>
      <w:r w:rsidR="002A1C39">
        <w:rPr>
          <w:rStyle w:val="a6"/>
          <w:rFonts w:ascii="Arial Black" w:hAnsi="Arial Black"/>
          <w:sz w:val="28"/>
          <w:szCs w:val="28"/>
        </w:rPr>
        <w:t>ο Γυμνάσιο Αγ. Ι. Ρέντη                                             Μάθημα: Τεχνολογία</w:t>
      </w:r>
    </w:p>
    <w:p w:rsidR="002A1C39" w:rsidRDefault="004C66BD" w:rsidP="002A1C39">
      <w:pPr>
        <w:pBdr>
          <w:top w:val="double" w:sz="4" w:space="1" w:color="auto"/>
          <w:left w:val="double" w:sz="4" w:space="4" w:color="auto"/>
          <w:bottom w:val="double" w:sz="4" w:space="1" w:color="auto"/>
          <w:right w:val="double" w:sz="4" w:space="4" w:color="auto"/>
        </w:pBdr>
        <w:jc w:val="both"/>
      </w:pPr>
      <w:r>
        <w:rPr>
          <w:rStyle w:val="a6"/>
          <w:rFonts w:ascii="Arial Black" w:hAnsi="Arial Black"/>
          <w:sz w:val="28"/>
          <w:szCs w:val="28"/>
        </w:rPr>
        <w:t>Σχολικό έτος: 201</w:t>
      </w:r>
      <w:r w:rsidR="00613F6E">
        <w:rPr>
          <w:rStyle w:val="a6"/>
          <w:rFonts w:ascii="Arial Black" w:hAnsi="Arial Black"/>
          <w:sz w:val="28"/>
          <w:szCs w:val="28"/>
        </w:rPr>
        <w:t>5</w:t>
      </w:r>
      <w:r>
        <w:rPr>
          <w:rStyle w:val="a6"/>
          <w:rFonts w:ascii="Arial Black" w:hAnsi="Arial Black"/>
          <w:sz w:val="28"/>
          <w:szCs w:val="28"/>
        </w:rPr>
        <w:t>-201</w:t>
      </w:r>
      <w:r w:rsidR="00613F6E">
        <w:rPr>
          <w:rStyle w:val="a6"/>
          <w:rFonts w:ascii="Arial Black" w:hAnsi="Arial Black"/>
          <w:sz w:val="28"/>
          <w:szCs w:val="28"/>
        </w:rPr>
        <w:t>6</w:t>
      </w:r>
      <w:bookmarkStart w:id="0" w:name="_GoBack"/>
      <w:bookmarkEnd w:id="0"/>
      <w:r w:rsidRPr="004C66BD">
        <w:rPr>
          <w:rStyle w:val="a6"/>
          <w:rFonts w:ascii="Arial Black" w:hAnsi="Arial Black"/>
          <w:sz w:val="28"/>
          <w:szCs w:val="28"/>
        </w:rPr>
        <w:t xml:space="preserve"> </w:t>
      </w:r>
      <w:r w:rsidR="002A1C39">
        <w:rPr>
          <w:rStyle w:val="a6"/>
          <w:rFonts w:ascii="Arial Black" w:hAnsi="Arial Black"/>
          <w:sz w:val="28"/>
          <w:szCs w:val="28"/>
        </w:rPr>
        <w:t xml:space="preserve">                                      Καθηγητής: Ηρ.Ντούσης</w:t>
      </w:r>
    </w:p>
    <w:p w:rsidR="002A1C39" w:rsidRDefault="002A1C39">
      <w:pPr>
        <w:rPr>
          <w:b/>
          <w:sz w:val="36"/>
          <w:szCs w:val="36"/>
          <w:u w:val="single"/>
        </w:rPr>
      </w:pPr>
    </w:p>
    <w:p w:rsidR="002A1C39" w:rsidRDefault="002A1C39">
      <w:pPr>
        <w:rPr>
          <w:b/>
          <w:sz w:val="36"/>
          <w:szCs w:val="36"/>
          <w:u w:val="single"/>
        </w:rPr>
      </w:pPr>
    </w:p>
    <w:p w:rsidR="004B4689" w:rsidRDefault="00CA138C">
      <w:pPr>
        <w:rPr>
          <w:b/>
          <w:sz w:val="36"/>
          <w:szCs w:val="36"/>
          <w:u w:val="single"/>
        </w:rPr>
      </w:pPr>
      <w:r w:rsidRPr="00CA138C">
        <w:rPr>
          <w:b/>
          <w:sz w:val="36"/>
          <w:szCs w:val="36"/>
          <w:u w:val="single"/>
        </w:rPr>
        <w:t>Πρόσκληση προς διευθυντές τμημάτων για ενημέρωση των αποφάσεων του Δ.Σ. της επιχείρησης.</w:t>
      </w:r>
    </w:p>
    <w:p w:rsidR="00DB3A63" w:rsidRDefault="00DB3A63">
      <w:pPr>
        <w:rPr>
          <w:sz w:val="24"/>
          <w:szCs w:val="24"/>
          <w:u w:val="single"/>
        </w:rPr>
      </w:pPr>
    </w:p>
    <w:p w:rsidR="00DB3A63" w:rsidRDefault="002D5176" w:rsidP="00DB3A63">
      <w:pPr>
        <w:ind w:firstLine="567"/>
        <w:jc w:val="both"/>
        <w:rPr>
          <w:sz w:val="24"/>
          <w:szCs w:val="24"/>
        </w:rPr>
      </w:pPr>
      <w:r>
        <w:rPr>
          <w:noProof/>
          <w:sz w:val="24"/>
          <w:szCs w:val="24"/>
          <w:lang w:eastAsia="el-GR"/>
        </w:rPr>
        <w:drawing>
          <wp:anchor distT="0" distB="0" distL="114300" distR="114300" simplePos="0" relativeHeight="251658240" behindDoc="1" locked="0" layoutInCell="1" allowOverlap="1">
            <wp:simplePos x="0" y="0"/>
            <wp:positionH relativeFrom="column">
              <wp:posOffset>3943350</wp:posOffset>
            </wp:positionH>
            <wp:positionV relativeFrom="paragraph">
              <wp:posOffset>64770</wp:posOffset>
            </wp:positionV>
            <wp:extent cx="2714625" cy="2657475"/>
            <wp:effectExtent l="152400" t="95250" r="123825" b="809625"/>
            <wp:wrapTight wrapText="bothSides">
              <wp:wrapPolygon edited="0">
                <wp:start x="-303" y="-774"/>
                <wp:lineTo x="-1213" y="1084"/>
                <wp:lineTo x="-758" y="28181"/>
                <wp:lineTo x="22131" y="28181"/>
                <wp:lineTo x="22282" y="26632"/>
                <wp:lineTo x="22282" y="24000"/>
                <wp:lineTo x="22131" y="21677"/>
                <wp:lineTo x="22131" y="21523"/>
                <wp:lineTo x="22434" y="19200"/>
                <wp:lineTo x="22434" y="1703"/>
                <wp:lineTo x="22585" y="1084"/>
                <wp:lineTo x="21979" y="-465"/>
                <wp:lineTo x="21524" y="-774"/>
                <wp:lineTo x="-303" y="-774"/>
              </wp:wrapPolygon>
            </wp:wrapTight>
            <wp:docPr id="4" name="Εικόνα 4" descr="http://t0.gstatic.com/images?q=tbn:ANd9GcQRGSEDL0usYR8lzQWpIFmqDSp67tCjRWafDFKClEh834JoY7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RGSEDL0usYR8lzQWpIFmqDSp67tCjRWafDFKClEh834JoY7Dy"/>
                    <pic:cNvPicPr>
                      <a:picLocks noChangeAspect="1" noChangeArrowheads="1"/>
                    </pic:cNvPicPr>
                  </pic:nvPicPr>
                  <pic:blipFill>
                    <a:blip r:embed="rId6" cstate="email"/>
                    <a:srcRect/>
                    <a:stretch>
                      <a:fillRect/>
                    </a:stretch>
                  </pic:blipFill>
                  <pic:spPr bwMode="auto">
                    <a:xfrm>
                      <a:off x="0" y="0"/>
                      <a:ext cx="2714625" cy="2657475"/>
                    </a:xfrm>
                    <a:prstGeom prst="roundRect">
                      <a:avLst>
                        <a:gd name="adj" fmla="val 4167"/>
                      </a:avLst>
                    </a:prstGeom>
                    <a:solidFill>
                      <a:srgbClr val="FFFFFF"/>
                    </a:solidFill>
                    <a:ln w="76200" cap="sq">
                      <a:solidFill>
                        <a:schemeClr val="bg1">
                          <a:lumMod val="50000"/>
                        </a:schemeClr>
                      </a:solidFill>
                      <a:miter lim="800000"/>
                    </a:ln>
                    <a:effectLst>
                      <a:glow rad="63500">
                        <a:schemeClr val="accent1">
                          <a:satMod val="175000"/>
                          <a:alpha val="40000"/>
                        </a:schemeClr>
                      </a:glow>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DB3A63">
        <w:rPr>
          <w:sz w:val="24"/>
          <w:szCs w:val="24"/>
        </w:rPr>
        <w:t>Ο γενικός  διευθυντής είναι ο σύνδεσμος μεταξύ Δ.Σ. της επιχείρησης και των διευθύνσεων των τμημάτων της επιχείρησης . Μεταφέρει λοιπόν τις αποφάσεις του Δ.Σ. στους διευθυντές των τμημάτων και ζητά εισηγήσεις και τρόπους υλοποίησης για τα σχέδια και τις προοπτικές που τέθηκαν σε κάθε μία από τις συναντήσεις  του με την διοίκηση της επιχείρησης . Σχετικά θέματα μπορεί να είναι – η  μείωση  των δαπανών κυρίως στο κόστος παραγωγής , τα σχέδια για εξαγωγές , η δημιουργία νέων καινοτόμων προϊόντων ( ή υπηρεσιών ) ,  η ανανέωσ</w:t>
      </w:r>
      <w:r w:rsidR="001627FD">
        <w:rPr>
          <w:sz w:val="24"/>
          <w:szCs w:val="24"/>
        </w:rPr>
        <w:t>η του τεχνολογικού εξοπλισμού κ.</w:t>
      </w:r>
      <w:r w:rsidR="00DB3A63">
        <w:rPr>
          <w:sz w:val="24"/>
          <w:szCs w:val="24"/>
        </w:rPr>
        <w:t>ά.</w:t>
      </w:r>
    </w:p>
    <w:p w:rsidR="00A41C84" w:rsidRDefault="00BC1641" w:rsidP="00DB3A63">
      <w:pPr>
        <w:ind w:firstLine="567"/>
        <w:jc w:val="both"/>
        <w:rPr>
          <w:sz w:val="24"/>
          <w:szCs w:val="24"/>
        </w:rPr>
      </w:pPr>
      <w:r>
        <w:rPr>
          <w:sz w:val="24"/>
          <w:szCs w:val="24"/>
        </w:rPr>
        <w:t xml:space="preserve">Στην εργασία αυτή ο γενικός διευθυντής συντάσσει πρόσκληση για κάλεσμα όλων των διευθυντών σε σύσκεψη , αναφέροντας τα θέματα που θα συζητηθούν </w:t>
      </w:r>
      <w:r w:rsidR="00392A3A">
        <w:rPr>
          <w:sz w:val="24"/>
          <w:szCs w:val="24"/>
        </w:rPr>
        <w:t>. Παρακάτω απεικονίζεται παράδειγμα μιας    πρόσκλησης.</w:t>
      </w:r>
    </w:p>
    <w:p w:rsidR="002D5176" w:rsidRDefault="002D5176" w:rsidP="00DB3A63">
      <w:pPr>
        <w:ind w:firstLine="567"/>
        <w:jc w:val="both"/>
        <w:rPr>
          <w:sz w:val="24"/>
          <w:szCs w:val="24"/>
        </w:rPr>
      </w:pPr>
    </w:p>
    <w:p w:rsidR="002D5176" w:rsidRDefault="002D5176" w:rsidP="00DB3A63">
      <w:pPr>
        <w:ind w:firstLine="567"/>
        <w:jc w:val="both"/>
        <w:rPr>
          <w:sz w:val="24"/>
          <w:szCs w:val="24"/>
        </w:rPr>
      </w:pPr>
    </w:p>
    <w:p w:rsidR="002D5176" w:rsidRDefault="002D5176" w:rsidP="00CF491D">
      <w:pPr>
        <w:jc w:val="both"/>
        <w:rPr>
          <w:sz w:val="24"/>
          <w:szCs w:val="24"/>
        </w:rPr>
      </w:pPr>
    </w:p>
    <w:p w:rsidR="00392A3A" w:rsidRDefault="00613F6E" w:rsidP="00DB3A63">
      <w:pPr>
        <w:ind w:firstLine="567"/>
        <w:jc w:val="both"/>
        <w:rPr>
          <w:sz w:val="24"/>
          <w:szCs w:val="24"/>
        </w:rPr>
      </w:pPr>
      <w:r>
        <w:rPr>
          <w:noProof/>
          <w:sz w:val="24"/>
          <w:szCs w:val="24"/>
          <w:lang w:eastAsia="el-GR"/>
        </w:rPr>
        <w:pict>
          <v:rect id="_x0000_s1030" style="position:absolute;left:0;text-align:left;margin-left:-1.65pt;margin-top:8.65pt;width:529.65pt;height:295.65pt;z-index:-251659265" fillcolor="#f2f2f2 [3052]" strokecolor="black [3200]" strokeweight="5pt">
            <v:stroke linestyle="thickThin"/>
            <v:shadow color="#868686"/>
          </v:rect>
        </w:pict>
      </w:r>
    </w:p>
    <w:p w:rsidR="00BC1641" w:rsidRDefault="00613F6E" w:rsidP="00BC1641">
      <w:pPr>
        <w:pStyle w:val="Web"/>
        <w:shd w:val="clear" w:color="auto" w:fill="EFEFEF"/>
        <w:spacing w:before="0" w:beforeAutospacing="0" w:after="0" w:afterAutospacing="0" w:line="207" w:lineRule="atLeast"/>
        <w:textAlignment w:val="baseline"/>
        <w:rPr>
          <w:color w:val="000000" w:themeColor="text1"/>
        </w:rPr>
      </w:pPr>
      <w:r>
        <w:rPr>
          <w:noProof/>
        </w:rPr>
        <w:pict>
          <v:oval id="_x0000_s1027" style="position:absolute;margin-left:34.9pt;margin-top:5.8pt;width:139.65pt;height:32.2pt;z-index:251659264">
            <v:fill r:id="rId7" o:title="P9110091" recolor="t" type="frame"/>
          </v:oval>
        </w:pict>
      </w:r>
    </w:p>
    <w:p w:rsidR="00BC1641" w:rsidRDefault="00BC1641" w:rsidP="00BC1641">
      <w:pPr>
        <w:pStyle w:val="Web"/>
        <w:shd w:val="clear" w:color="auto" w:fill="EFEFEF"/>
        <w:spacing w:before="0" w:beforeAutospacing="0" w:after="0" w:afterAutospacing="0" w:line="207" w:lineRule="atLeast"/>
        <w:jc w:val="center"/>
        <w:textAlignment w:val="baseline"/>
        <w:rPr>
          <w:color w:val="000000" w:themeColor="text1"/>
        </w:rPr>
      </w:pPr>
      <w:r>
        <w:rPr>
          <w:color w:val="000000" w:themeColor="text1"/>
        </w:rPr>
        <w:t xml:space="preserve">                                                                                                          Δευτέρα …/……/2012</w:t>
      </w:r>
    </w:p>
    <w:p w:rsidR="00BC1641" w:rsidRDefault="00BC1641" w:rsidP="00BC1641">
      <w:pPr>
        <w:pStyle w:val="Web"/>
        <w:shd w:val="clear" w:color="auto" w:fill="EFEFEF"/>
        <w:spacing w:before="0" w:beforeAutospacing="0" w:after="0" w:afterAutospacing="0" w:line="207" w:lineRule="atLeast"/>
        <w:jc w:val="center"/>
        <w:textAlignment w:val="baseline"/>
        <w:rPr>
          <w:color w:val="000000" w:themeColor="text1"/>
        </w:rPr>
      </w:pPr>
    </w:p>
    <w:p w:rsidR="00BC1641" w:rsidRDefault="00613F6E" w:rsidP="00BC1641">
      <w:pPr>
        <w:pStyle w:val="Web"/>
        <w:shd w:val="clear" w:color="auto" w:fill="EFEFEF"/>
        <w:spacing w:before="0" w:beforeAutospacing="0" w:after="0" w:afterAutospacing="0" w:line="207" w:lineRule="atLeast"/>
        <w:jc w:val="center"/>
        <w:textAlignment w:val="baseline"/>
        <w:rPr>
          <w:color w:val="000000" w:themeColor="text1"/>
        </w:rPr>
      </w:pPr>
      <w:r>
        <w:rPr>
          <w:noProof/>
          <w:color w:val="000000" w:themeColor="text1"/>
        </w:rPr>
        <w:pict>
          <v:shapetype id="_x0000_t202" coordsize="21600,21600" o:spt="202" path="m,l,21600r21600,l21600,xe">
            <v:stroke joinstyle="miter"/>
            <v:path gradientshapeok="t" o:connecttype="rect"/>
          </v:shapetype>
          <v:shape id="_x0000_s1028" type="#_x0000_t202" style="position:absolute;left:0;text-align:left;margin-left:40.4pt;margin-top:2.6pt;width:118.9pt;height:21.25pt;z-index:251660288">
            <v:textbox style="mso-next-textbox:#_x0000_s1028">
              <w:txbxContent>
                <w:p w:rsidR="00BC1641" w:rsidRDefault="00BC1641">
                  <w:r>
                    <w:t xml:space="preserve">Θέση λογότυπου </w:t>
                  </w:r>
                </w:p>
              </w:txbxContent>
            </v:textbox>
          </v:shape>
        </w:pict>
      </w:r>
    </w:p>
    <w:p w:rsidR="00BC1641" w:rsidRDefault="00BC1641" w:rsidP="00BC1641">
      <w:pPr>
        <w:pStyle w:val="Web"/>
        <w:shd w:val="clear" w:color="auto" w:fill="EFEFEF"/>
        <w:spacing w:before="0" w:beforeAutospacing="0" w:after="0" w:afterAutospacing="0" w:line="207" w:lineRule="atLeast"/>
        <w:jc w:val="center"/>
        <w:textAlignment w:val="baseline"/>
        <w:rPr>
          <w:color w:val="000000" w:themeColor="text1"/>
        </w:rPr>
      </w:pPr>
    </w:p>
    <w:p w:rsidR="00BC1641" w:rsidRDefault="00BC1641" w:rsidP="00BC1641">
      <w:pPr>
        <w:pStyle w:val="Web"/>
        <w:shd w:val="clear" w:color="auto" w:fill="EFEFEF"/>
        <w:spacing w:before="0" w:beforeAutospacing="0" w:after="0" w:afterAutospacing="0" w:line="207" w:lineRule="atLeast"/>
        <w:jc w:val="center"/>
        <w:textAlignment w:val="baseline"/>
        <w:rPr>
          <w:color w:val="000000" w:themeColor="text1"/>
        </w:rPr>
      </w:pPr>
    </w:p>
    <w:p w:rsidR="00BC1641" w:rsidRDefault="00BC1641" w:rsidP="00BC1641">
      <w:pPr>
        <w:pStyle w:val="Web"/>
        <w:shd w:val="clear" w:color="auto" w:fill="EFEFEF"/>
        <w:spacing w:before="0" w:beforeAutospacing="0" w:after="0" w:afterAutospacing="0" w:line="207" w:lineRule="atLeast"/>
        <w:jc w:val="center"/>
        <w:textAlignment w:val="baseline"/>
        <w:rPr>
          <w:color w:val="000000" w:themeColor="text1"/>
        </w:rPr>
      </w:pPr>
      <w:r>
        <w:rPr>
          <w:color w:val="000000" w:themeColor="text1"/>
        </w:rPr>
        <w:t>Πρόσκληση</w:t>
      </w:r>
    </w:p>
    <w:p w:rsidR="00BC1641" w:rsidRDefault="00BC1641" w:rsidP="00BC1641">
      <w:pPr>
        <w:pStyle w:val="Web"/>
        <w:shd w:val="clear" w:color="auto" w:fill="EFEFEF"/>
        <w:spacing w:before="0" w:beforeAutospacing="0" w:after="0" w:afterAutospacing="0" w:line="207" w:lineRule="atLeast"/>
        <w:textAlignment w:val="baseline"/>
        <w:rPr>
          <w:color w:val="000000" w:themeColor="text1"/>
        </w:rPr>
      </w:pPr>
    </w:p>
    <w:p w:rsidR="00392A3A" w:rsidRDefault="00392A3A" w:rsidP="00392A3A">
      <w:pPr>
        <w:pStyle w:val="Web"/>
        <w:shd w:val="clear" w:color="auto" w:fill="EFEFEF"/>
        <w:spacing w:before="0" w:beforeAutospacing="0" w:after="0" w:afterAutospacing="0" w:line="207" w:lineRule="atLeast"/>
        <w:ind w:firstLine="709"/>
        <w:jc w:val="right"/>
        <w:textAlignment w:val="baseline"/>
        <w:rPr>
          <w:color w:val="000000" w:themeColor="text1"/>
        </w:rPr>
      </w:pPr>
      <w:r>
        <w:rPr>
          <w:color w:val="000000" w:themeColor="text1"/>
        </w:rPr>
        <w:t xml:space="preserve">Ο Γ </w:t>
      </w:r>
      <w:r w:rsidR="00BC1641">
        <w:rPr>
          <w:color w:val="000000" w:themeColor="text1"/>
        </w:rPr>
        <w:t>ενικός Διευθυντής</w:t>
      </w:r>
      <w:r>
        <w:rPr>
          <w:color w:val="000000" w:themeColor="text1"/>
        </w:rPr>
        <w:t xml:space="preserve">  προσκαλεί όλους τους Διευθυντές των τμημάτων της εταιρείας ,</w:t>
      </w:r>
    </w:p>
    <w:p w:rsidR="00BC1641" w:rsidRDefault="00392A3A" w:rsidP="00392A3A">
      <w:pPr>
        <w:pStyle w:val="Web"/>
        <w:shd w:val="clear" w:color="auto" w:fill="EFEFEF"/>
        <w:spacing w:before="0" w:beforeAutospacing="0" w:after="0" w:afterAutospacing="0" w:line="207" w:lineRule="atLeast"/>
        <w:jc w:val="both"/>
        <w:textAlignment w:val="baseline"/>
        <w:rPr>
          <w:color w:val="000000" w:themeColor="text1"/>
        </w:rPr>
      </w:pPr>
      <w:r>
        <w:rPr>
          <w:color w:val="000000" w:themeColor="text1"/>
        </w:rPr>
        <w:t xml:space="preserve"> την </w:t>
      </w:r>
      <w:r w:rsidRPr="00392A3A">
        <w:rPr>
          <w:b/>
          <w:color w:val="000000" w:themeColor="text1"/>
        </w:rPr>
        <w:t>Τετάρτη …/…/201</w:t>
      </w:r>
      <w:r w:rsidR="004C66BD" w:rsidRPr="005E364D">
        <w:rPr>
          <w:b/>
          <w:color w:val="000000" w:themeColor="text1"/>
        </w:rPr>
        <w:t>3</w:t>
      </w:r>
      <w:r>
        <w:rPr>
          <w:color w:val="000000" w:themeColor="text1"/>
        </w:rPr>
        <w:t xml:space="preserve"> και ώρα </w:t>
      </w:r>
      <w:r w:rsidRPr="00392A3A">
        <w:rPr>
          <w:b/>
          <w:color w:val="000000" w:themeColor="text1"/>
        </w:rPr>
        <w:t>12.30μ.μ</w:t>
      </w:r>
      <w:r>
        <w:rPr>
          <w:color w:val="000000" w:themeColor="text1"/>
        </w:rPr>
        <w:t>. στο χώρο της αίθουσας συνεδριάσεων, για ενημέρωση στα παρακάτω θέματα:</w:t>
      </w:r>
    </w:p>
    <w:p w:rsidR="00392A3A" w:rsidRDefault="00392A3A" w:rsidP="00392A3A">
      <w:pPr>
        <w:pStyle w:val="Web"/>
        <w:numPr>
          <w:ilvl w:val="0"/>
          <w:numId w:val="1"/>
        </w:numPr>
        <w:shd w:val="clear" w:color="auto" w:fill="EFEFEF"/>
        <w:spacing w:before="0" w:beforeAutospacing="0" w:after="0" w:afterAutospacing="0" w:line="207" w:lineRule="atLeast"/>
        <w:jc w:val="both"/>
        <w:textAlignment w:val="baseline"/>
        <w:rPr>
          <w:color w:val="000000" w:themeColor="text1"/>
        </w:rPr>
      </w:pPr>
      <w:r>
        <w:rPr>
          <w:color w:val="000000" w:themeColor="text1"/>
        </w:rPr>
        <w:t>Προτάσεις μείωσης δαπανών όλων των τμημάτων</w:t>
      </w:r>
    </w:p>
    <w:p w:rsidR="00EC0708" w:rsidRDefault="00392A3A" w:rsidP="00EC0708">
      <w:pPr>
        <w:pStyle w:val="Web"/>
        <w:numPr>
          <w:ilvl w:val="0"/>
          <w:numId w:val="1"/>
        </w:numPr>
        <w:shd w:val="clear" w:color="auto" w:fill="EFEFEF"/>
        <w:spacing w:before="0" w:beforeAutospacing="0" w:after="0" w:afterAutospacing="0" w:line="207" w:lineRule="atLeast"/>
        <w:jc w:val="both"/>
        <w:textAlignment w:val="baseline"/>
        <w:rPr>
          <w:color w:val="000000" w:themeColor="text1"/>
        </w:rPr>
      </w:pPr>
      <w:r>
        <w:rPr>
          <w:color w:val="000000" w:themeColor="text1"/>
        </w:rPr>
        <w:t xml:space="preserve">Προτάσεις για επέκταση του δικτύου εξαγωγών </w:t>
      </w:r>
      <w:r w:rsidR="00EC0708">
        <w:rPr>
          <w:color w:val="000000" w:themeColor="text1"/>
        </w:rPr>
        <w:t>της.</w:t>
      </w:r>
    </w:p>
    <w:p w:rsidR="00392A3A" w:rsidRPr="00EC0708" w:rsidRDefault="004E6764" w:rsidP="00EC0708">
      <w:pPr>
        <w:pStyle w:val="Web"/>
        <w:numPr>
          <w:ilvl w:val="0"/>
          <w:numId w:val="1"/>
        </w:numPr>
        <w:shd w:val="clear" w:color="auto" w:fill="EFEFEF"/>
        <w:spacing w:before="0" w:beforeAutospacing="0" w:after="0" w:afterAutospacing="0" w:line="207" w:lineRule="atLeast"/>
        <w:jc w:val="both"/>
        <w:textAlignment w:val="baseline"/>
        <w:rPr>
          <w:color w:val="000000" w:themeColor="text1"/>
        </w:rPr>
      </w:pPr>
      <w:r w:rsidRPr="00EC0708">
        <w:rPr>
          <w:color w:val="000000" w:themeColor="text1"/>
        </w:rPr>
        <w:t>κ.λ.π</w:t>
      </w:r>
    </w:p>
    <w:p w:rsidR="00D874E5" w:rsidRDefault="00D874E5" w:rsidP="00392A3A">
      <w:pPr>
        <w:pStyle w:val="Web"/>
        <w:shd w:val="clear" w:color="auto" w:fill="EFEFEF"/>
        <w:spacing w:before="0" w:beforeAutospacing="0" w:after="0" w:afterAutospacing="0" w:line="207" w:lineRule="atLeast"/>
        <w:ind w:left="3240"/>
        <w:jc w:val="center"/>
        <w:textAlignment w:val="baseline"/>
        <w:rPr>
          <w:color w:val="000000" w:themeColor="text1"/>
        </w:rPr>
      </w:pPr>
    </w:p>
    <w:p w:rsidR="00D874E5" w:rsidRDefault="00D874E5" w:rsidP="00392A3A">
      <w:pPr>
        <w:pStyle w:val="Web"/>
        <w:shd w:val="clear" w:color="auto" w:fill="EFEFEF"/>
        <w:spacing w:before="0" w:beforeAutospacing="0" w:after="0" w:afterAutospacing="0" w:line="207" w:lineRule="atLeast"/>
        <w:ind w:left="3240"/>
        <w:jc w:val="center"/>
        <w:textAlignment w:val="baseline"/>
        <w:rPr>
          <w:color w:val="000000" w:themeColor="text1"/>
        </w:rPr>
      </w:pPr>
      <w:r>
        <w:rPr>
          <w:color w:val="000000" w:themeColor="text1"/>
        </w:rPr>
        <w:t>Ο  Γενικός Διευθυντής</w:t>
      </w:r>
    </w:p>
    <w:p w:rsidR="00392A3A" w:rsidRDefault="00392A3A" w:rsidP="00392A3A">
      <w:pPr>
        <w:pStyle w:val="Web"/>
        <w:shd w:val="clear" w:color="auto" w:fill="EFEFEF"/>
        <w:spacing w:before="0" w:beforeAutospacing="0" w:after="0" w:afterAutospacing="0" w:line="207" w:lineRule="atLeast"/>
        <w:ind w:left="3240"/>
        <w:jc w:val="center"/>
        <w:textAlignment w:val="baseline"/>
        <w:rPr>
          <w:color w:val="000000" w:themeColor="text1"/>
        </w:rPr>
      </w:pPr>
    </w:p>
    <w:p w:rsidR="00392A3A" w:rsidRPr="00BC1641" w:rsidRDefault="00392A3A" w:rsidP="00392A3A">
      <w:pPr>
        <w:pStyle w:val="Web"/>
        <w:shd w:val="clear" w:color="auto" w:fill="EFEFEF"/>
        <w:spacing w:before="0" w:beforeAutospacing="0" w:after="0" w:afterAutospacing="0" w:line="207" w:lineRule="atLeast"/>
        <w:ind w:left="3240"/>
        <w:jc w:val="center"/>
        <w:textAlignment w:val="baseline"/>
        <w:rPr>
          <w:color w:val="000000" w:themeColor="text1"/>
        </w:rPr>
      </w:pPr>
    </w:p>
    <w:p w:rsidR="00BC1641" w:rsidRDefault="00D874E5" w:rsidP="00D874E5">
      <w:pPr>
        <w:pStyle w:val="Web"/>
        <w:shd w:val="clear" w:color="auto" w:fill="EFEFEF"/>
        <w:spacing w:before="0" w:beforeAutospacing="0" w:after="0" w:afterAutospacing="0" w:line="207" w:lineRule="atLeast"/>
        <w:jc w:val="center"/>
        <w:textAlignment w:val="baseline"/>
        <w:rPr>
          <w:color w:val="000000" w:themeColor="text1"/>
        </w:rPr>
      </w:pPr>
      <w:r>
        <w:rPr>
          <w:color w:val="000000" w:themeColor="text1"/>
        </w:rPr>
        <w:t xml:space="preserve">                                                   …….…………………..</w:t>
      </w:r>
    </w:p>
    <w:p w:rsidR="00BC1641" w:rsidRDefault="00BC1641" w:rsidP="00D874E5">
      <w:pPr>
        <w:pStyle w:val="Web"/>
        <w:shd w:val="clear" w:color="auto" w:fill="EFEFEF"/>
        <w:spacing w:before="0" w:beforeAutospacing="0" w:after="0" w:afterAutospacing="0" w:line="207" w:lineRule="atLeast"/>
        <w:textAlignment w:val="baseline"/>
      </w:pPr>
    </w:p>
    <w:p w:rsidR="00A41C84" w:rsidRPr="00DB3A63" w:rsidRDefault="00A41C84" w:rsidP="00D874E5">
      <w:pPr>
        <w:jc w:val="both"/>
        <w:rPr>
          <w:sz w:val="24"/>
          <w:szCs w:val="24"/>
        </w:rPr>
      </w:pPr>
    </w:p>
    <w:sectPr w:rsidR="00A41C84" w:rsidRPr="00DB3A63" w:rsidSect="00CA138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1"/>
    <w:family w:val="swiss"/>
    <w:pitch w:val="variable"/>
    <w:sig w:usb0="A00002AF" w:usb1="400078FB"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175E78"/>
    <w:multiLevelType w:val="hybridMultilevel"/>
    <w:tmpl w:val="D34A4EBE"/>
    <w:lvl w:ilvl="0" w:tplc="7890AD3C">
      <w:start w:val="1"/>
      <w:numFmt w:val="bullet"/>
      <w:lvlText w:val="¥"/>
      <w:lvlJc w:val="left"/>
      <w:pPr>
        <w:ind w:left="3240" w:hanging="360"/>
      </w:pPr>
      <w:rPr>
        <w:rFonts w:ascii="Wingdings" w:hAnsi="Wingdings" w:hint="default"/>
        <w:color w:val="auto"/>
      </w:rPr>
    </w:lvl>
    <w:lvl w:ilvl="1" w:tplc="04080003" w:tentative="1">
      <w:start w:val="1"/>
      <w:numFmt w:val="bullet"/>
      <w:lvlText w:val="o"/>
      <w:lvlJc w:val="left"/>
      <w:pPr>
        <w:ind w:left="3960" w:hanging="360"/>
      </w:pPr>
      <w:rPr>
        <w:rFonts w:ascii="Courier New" w:hAnsi="Courier New" w:cs="Courier New" w:hint="default"/>
      </w:rPr>
    </w:lvl>
    <w:lvl w:ilvl="2" w:tplc="04080005" w:tentative="1">
      <w:start w:val="1"/>
      <w:numFmt w:val="bullet"/>
      <w:lvlText w:val=""/>
      <w:lvlJc w:val="left"/>
      <w:pPr>
        <w:ind w:left="4680" w:hanging="360"/>
      </w:pPr>
      <w:rPr>
        <w:rFonts w:ascii="Wingdings" w:hAnsi="Wingdings" w:hint="default"/>
      </w:rPr>
    </w:lvl>
    <w:lvl w:ilvl="3" w:tplc="04080001" w:tentative="1">
      <w:start w:val="1"/>
      <w:numFmt w:val="bullet"/>
      <w:lvlText w:val=""/>
      <w:lvlJc w:val="left"/>
      <w:pPr>
        <w:ind w:left="5400" w:hanging="360"/>
      </w:pPr>
      <w:rPr>
        <w:rFonts w:ascii="Symbol" w:hAnsi="Symbol" w:hint="default"/>
      </w:rPr>
    </w:lvl>
    <w:lvl w:ilvl="4" w:tplc="04080003" w:tentative="1">
      <w:start w:val="1"/>
      <w:numFmt w:val="bullet"/>
      <w:lvlText w:val="o"/>
      <w:lvlJc w:val="left"/>
      <w:pPr>
        <w:ind w:left="6120" w:hanging="360"/>
      </w:pPr>
      <w:rPr>
        <w:rFonts w:ascii="Courier New" w:hAnsi="Courier New" w:cs="Courier New" w:hint="default"/>
      </w:rPr>
    </w:lvl>
    <w:lvl w:ilvl="5" w:tplc="04080005" w:tentative="1">
      <w:start w:val="1"/>
      <w:numFmt w:val="bullet"/>
      <w:lvlText w:val=""/>
      <w:lvlJc w:val="left"/>
      <w:pPr>
        <w:ind w:left="6840" w:hanging="360"/>
      </w:pPr>
      <w:rPr>
        <w:rFonts w:ascii="Wingdings" w:hAnsi="Wingdings" w:hint="default"/>
      </w:rPr>
    </w:lvl>
    <w:lvl w:ilvl="6" w:tplc="04080001" w:tentative="1">
      <w:start w:val="1"/>
      <w:numFmt w:val="bullet"/>
      <w:lvlText w:val=""/>
      <w:lvlJc w:val="left"/>
      <w:pPr>
        <w:ind w:left="7560" w:hanging="360"/>
      </w:pPr>
      <w:rPr>
        <w:rFonts w:ascii="Symbol" w:hAnsi="Symbol" w:hint="default"/>
      </w:rPr>
    </w:lvl>
    <w:lvl w:ilvl="7" w:tplc="04080003" w:tentative="1">
      <w:start w:val="1"/>
      <w:numFmt w:val="bullet"/>
      <w:lvlText w:val="o"/>
      <w:lvlJc w:val="left"/>
      <w:pPr>
        <w:ind w:left="8280" w:hanging="360"/>
      </w:pPr>
      <w:rPr>
        <w:rFonts w:ascii="Courier New" w:hAnsi="Courier New" w:cs="Courier New" w:hint="default"/>
      </w:rPr>
    </w:lvl>
    <w:lvl w:ilvl="8" w:tplc="04080005" w:tentative="1">
      <w:start w:val="1"/>
      <w:numFmt w:val="bullet"/>
      <w:lvlText w:val=""/>
      <w:lvlJc w:val="left"/>
      <w:pPr>
        <w:ind w:left="90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2"/>
  </w:compat>
  <w:rsids>
    <w:rsidRoot w:val="00CA138C"/>
    <w:rsid w:val="00005B71"/>
    <w:rsid w:val="000F0405"/>
    <w:rsid w:val="001627FD"/>
    <w:rsid w:val="00225BFF"/>
    <w:rsid w:val="002A1C39"/>
    <w:rsid w:val="002D5176"/>
    <w:rsid w:val="00303840"/>
    <w:rsid w:val="00392A3A"/>
    <w:rsid w:val="004C66BD"/>
    <w:rsid w:val="004E6764"/>
    <w:rsid w:val="00520B07"/>
    <w:rsid w:val="005A6400"/>
    <w:rsid w:val="005E364D"/>
    <w:rsid w:val="0060596B"/>
    <w:rsid w:val="00613F6E"/>
    <w:rsid w:val="00655E02"/>
    <w:rsid w:val="0076555C"/>
    <w:rsid w:val="007A4A68"/>
    <w:rsid w:val="007E561B"/>
    <w:rsid w:val="00A41C84"/>
    <w:rsid w:val="00A81371"/>
    <w:rsid w:val="00B33B5D"/>
    <w:rsid w:val="00BC1641"/>
    <w:rsid w:val="00C21AB4"/>
    <w:rsid w:val="00C4773E"/>
    <w:rsid w:val="00CA138C"/>
    <w:rsid w:val="00CC7E23"/>
    <w:rsid w:val="00CF491D"/>
    <w:rsid w:val="00D874E5"/>
    <w:rsid w:val="00DB3A63"/>
    <w:rsid w:val="00EC0708"/>
    <w:rsid w:val="00F264C0"/>
    <w:rsid w:val="00FB2C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400"/>
  </w:style>
  <w:style w:type="paragraph" w:styleId="2">
    <w:name w:val="heading 2"/>
    <w:basedOn w:val="a"/>
    <w:link w:val="2Char"/>
    <w:uiPriority w:val="9"/>
    <w:qFormat/>
    <w:rsid w:val="00A41C84"/>
    <w:pPr>
      <w:spacing w:before="100" w:beforeAutospacing="1" w:after="100" w:afterAutospacing="1"/>
      <w:jc w:val="left"/>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A41C84"/>
    <w:rPr>
      <w:rFonts w:ascii="Times New Roman" w:eastAsia="Times New Roman" w:hAnsi="Times New Roman" w:cs="Times New Roman"/>
      <w:b/>
      <w:bCs/>
      <w:sz w:val="36"/>
      <w:szCs w:val="36"/>
      <w:lang w:eastAsia="el-GR"/>
    </w:rPr>
  </w:style>
  <w:style w:type="paragraph" w:styleId="Web">
    <w:name w:val="Normal (Web)"/>
    <w:basedOn w:val="a"/>
    <w:uiPriority w:val="99"/>
    <w:semiHidden/>
    <w:unhideWhenUsed/>
    <w:rsid w:val="00A41C84"/>
    <w:pPr>
      <w:spacing w:before="100" w:beforeAutospacing="1" w:after="100" w:afterAutospacing="1"/>
      <w:jc w:val="left"/>
    </w:pPr>
    <w:rPr>
      <w:rFonts w:ascii="Times New Roman" w:eastAsia="Times New Roman" w:hAnsi="Times New Roman" w:cs="Times New Roman"/>
      <w:sz w:val="24"/>
      <w:szCs w:val="24"/>
      <w:lang w:eastAsia="el-GR"/>
    </w:rPr>
  </w:style>
  <w:style w:type="character" w:styleId="a3">
    <w:name w:val="Strong"/>
    <w:basedOn w:val="a0"/>
    <w:uiPriority w:val="22"/>
    <w:qFormat/>
    <w:rsid w:val="00A41C84"/>
    <w:rPr>
      <w:b/>
      <w:bCs/>
    </w:rPr>
  </w:style>
  <w:style w:type="character" w:customStyle="1" w:styleId="apple-converted-space">
    <w:name w:val="apple-converted-space"/>
    <w:basedOn w:val="a0"/>
    <w:rsid w:val="00A41C84"/>
  </w:style>
  <w:style w:type="character" w:styleId="a4">
    <w:name w:val="Emphasis"/>
    <w:basedOn w:val="a0"/>
    <w:uiPriority w:val="20"/>
    <w:qFormat/>
    <w:rsid w:val="00A41C84"/>
    <w:rPr>
      <w:i/>
      <w:iCs/>
    </w:rPr>
  </w:style>
  <w:style w:type="paragraph" w:styleId="a5">
    <w:name w:val="Balloon Text"/>
    <w:basedOn w:val="a"/>
    <w:link w:val="Char"/>
    <w:uiPriority w:val="99"/>
    <w:semiHidden/>
    <w:unhideWhenUsed/>
    <w:rsid w:val="00BC1641"/>
    <w:rPr>
      <w:rFonts w:ascii="Tahoma" w:hAnsi="Tahoma" w:cs="Tahoma"/>
      <w:sz w:val="16"/>
      <w:szCs w:val="16"/>
    </w:rPr>
  </w:style>
  <w:style w:type="character" w:customStyle="1" w:styleId="Char">
    <w:name w:val="Κείμενο πλαισίου Char"/>
    <w:basedOn w:val="a0"/>
    <w:link w:val="a5"/>
    <w:uiPriority w:val="99"/>
    <w:semiHidden/>
    <w:rsid w:val="00BC1641"/>
    <w:rPr>
      <w:rFonts w:ascii="Tahoma" w:hAnsi="Tahoma" w:cs="Tahoma"/>
      <w:sz w:val="16"/>
      <w:szCs w:val="16"/>
    </w:rPr>
  </w:style>
  <w:style w:type="character" w:styleId="a6">
    <w:name w:val="Book Title"/>
    <w:basedOn w:val="a0"/>
    <w:uiPriority w:val="33"/>
    <w:qFormat/>
    <w:rsid w:val="002A1C39"/>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817737">
      <w:bodyDiv w:val="1"/>
      <w:marLeft w:val="0"/>
      <w:marRight w:val="0"/>
      <w:marTop w:val="0"/>
      <w:marBottom w:val="0"/>
      <w:divBdr>
        <w:top w:val="none" w:sz="0" w:space="0" w:color="auto"/>
        <w:left w:val="none" w:sz="0" w:space="0" w:color="auto"/>
        <w:bottom w:val="none" w:sz="0" w:space="0" w:color="auto"/>
        <w:right w:val="none" w:sz="0" w:space="0" w:color="auto"/>
      </w:divBdr>
    </w:div>
    <w:div w:id="175912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243</Words>
  <Characters>1315</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ΚΑΘΗΓΗΤΗΣ ΗΡΑΚΛΗΣ ΝΤΟΥΣΗΣ</dc:creator>
  <cp:lastModifiedBy>Ηρακλής</cp:lastModifiedBy>
  <cp:revision>3</cp:revision>
  <dcterms:created xsi:type="dcterms:W3CDTF">2014-07-12T04:11:00Z</dcterms:created>
  <dcterms:modified xsi:type="dcterms:W3CDTF">2015-07-31T17:09:00Z</dcterms:modified>
</cp:coreProperties>
</file>