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53" w:rsidRPr="00A90FA0" w:rsidRDefault="0050585D">
      <w:pPr>
        <w:rPr>
          <w:rFonts w:ascii="Times New Roman" w:hAnsi="Times New Roman" w:cs="Times New Roman"/>
          <w:sz w:val="20"/>
          <w:szCs w:val="20"/>
        </w:rPr>
      </w:pPr>
      <w:r w:rsidRPr="00A90FA0">
        <w:rPr>
          <w:rFonts w:ascii="Times New Roman" w:hAnsi="Times New Roman" w:cs="Times New Roman"/>
          <w:sz w:val="20"/>
          <w:szCs w:val="20"/>
        </w:rPr>
        <w:t>Εξεταστέα ύλη Νεοελληνικ</w:t>
      </w:r>
      <w:r w:rsidR="00F36925">
        <w:rPr>
          <w:rFonts w:ascii="Times New Roman" w:hAnsi="Times New Roman" w:cs="Times New Roman"/>
          <w:sz w:val="20"/>
          <w:szCs w:val="20"/>
        </w:rPr>
        <w:t>ής Λογοτεχνίας Γ’ Γυμνασίου 2024-2025</w:t>
      </w:r>
    </w:p>
    <w:p w:rsidR="0050585D" w:rsidRPr="00A90FA0" w:rsidRDefault="0050585D" w:rsidP="0050585D">
      <w:pPr>
        <w:pStyle w:val="a3"/>
        <w:numPr>
          <w:ilvl w:val="0"/>
          <w:numId w:val="1"/>
        </w:numPr>
        <w:rPr>
          <w:rFonts w:ascii="Times New Roman" w:hAnsi="Times New Roman" w:cs="Times New Roman"/>
          <w:sz w:val="20"/>
          <w:szCs w:val="20"/>
        </w:rPr>
      </w:pPr>
      <w:r w:rsidRPr="00A90FA0">
        <w:rPr>
          <w:rFonts w:ascii="Times New Roman" w:hAnsi="Times New Roman" w:cs="Times New Roman"/>
          <w:sz w:val="20"/>
          <w:szCs w:val="20"/>
        </w:rPr>
        <w:t xml:space="preserve">Δημοτικό τραγούδι , </w:t>
      </w:r>
      <w:r w:rsidRPr="00A90FA0">
        <w:rPr>
          <w:rFonts w:ascii="Times New Roman" w:hAnsi="Times New Roman" w:cs="Times New Roman"/>
          <w:i/>
          <w:sz w:val="20"/>
          <w:szCs w:val="20"/>
        </w:rPr>
        <w:t>Του Γιοφυριού της Άρτας,</w:t>
      </w:r>
      <w:r w:rsidRPr="00A90FA0">
        <w:rPr>
          <w:rFonts w:ascii="Times New Roman" w:hAnsi="Times New Roman" w:cs="Times New Roman"/>
          <w:sz w:val="20"/>
          <w:szCs w:val="20"/>
        </w:rPr>
        <w:t xml:space="preserve"> σ.12</w:t>
      </w:r>
    </w:p>
    <w:p w:rsidR="0050585D" w:rsidRPr="00A90FA0" w:rsidRDefault="0050585D" w:rsidP="0050585D">
      <w:pPr>
        <w:pStyle w:val="a3"/>
        <w:numPr>
          <w:ilvl w:val="0"/>
          <w:numId w:val="1"/>
        </w:numPr>
        <w:rPr>
          <w:rFonts w:ascii="Times New Roman" w:hAnsi="Times New Roman" w:cs="Times New Roman"/>
          <w:sz w:val="20"/>
          <w:szCs w:val="20"/>
        </w:rPr>
      </w:pPr>
      <w:r w:rsidRPr="00A90FA0">
        <w:rPr>
          <w:rFonts w:ascii="Times New Roman" w:hAnsi="Times New Roman" w:cs="Times New Roman"/>
          <w:sz w:val="20"/>
          <w:szCs w:val="20"/>
        </w:rPr>
        <w:t xml:space="preserve">Διονύσιος Σολωμός, </w:t>
      </w:r>
      <w:r w:rsidRPr="00A90FA0">
        <w:rPr>
          <w:rFonts w:ascii="Times New Roman" w:hAnsi="Times New Roman" w:cs="Times New Roman"/>
          <w:i/>
          <w:sz w:val="20"/>
          <w:szCs w:val="20"/>
        </w:rPr>
        <w:t>Ελεύθεροι  Πολιορκημένοι</w:t>
      </w:r>
      <w:r w:rsidRPr="00A90FA0">
        <w:rPr>
          <w:rFonts w:ascii="Times New Roman" w:hAnsi="Times New Roman" w:cs="Times New Roman"/>
          <w:sz w:val="20"/>
          <w:szCs w:val="20"/>
        </w:rPr>
        <w:t>, σ. 61</w:t>
      </w:r>
    </w:p>
    <w:p w:rsidR="0050585D" w:rsidRPr="00F36925" w:rsidRDefault="0050585D" w:rsidP="0050585D">
      <w:pPr>
        <w:pStyle w:val="a3"/>
        <w:numPr>
          <w:ilvl w:val="0"/>
          <w:numId w:val="1"/>
        </w:numPr>
        <w:rPr>
          <w:rFonts w:ascii="Times New Roman" w:hAnsi="Times New Roman" w:cs="Times New Roman"/>
          <w:i/>
          <w:sz w:val="20"/>
          <w:szCs w:val="20"/>
        </w:rPr>
      </w:pPr>
      <w:r w:rsidRPr="00A90FA0">
        <w:rPr>
          <w:rFonts w:ascii="Times New Roman" w:hAnsi="Times New Roman" w:cs="Times New Roman"/>
          <w:sz w:val="20"/>
          <w:szCs w:val="20"/>
        </w:rPr>
        <w:t xml:space="preserve"> Κωνσταντίνος Καβάφης,</w:t>
      </w:r>
      <w:r w:rsidRPr="00A90FA0">
        <w:rPr>
          <w:rFonts w:ascii="Times New Roman" w:hAnsi="Times New Roman" w:cs="Times New Roman"/>
          <w:i/>
          <w:sz w:val="20"/>
          <w:szCs w:val="20"/>
        </w:rPr>
        <w:t xml:space="preserve"> Όσο μπορεί</w:t>
      </w:r>
      <w:r w:rsidRPr="00A90FA0">
        <w:rPr>
          <w:rFonts w:ascii="Times New Roman" w:hAnsi="Times New Roman" w:cs="Times New Roman"/>
          <w:sz w:val="20"/>
          <w:szCs w:val="20"/>
        </w:rPr>
        <w:t>ς, σ.121</w:t>
      </w:r>
    </w:p>
    <w:p w:rsidR="00F36925" w:rsidRDefault="00F36925" w:rsidP="00F36925">
      <w:pPr>
        <w:pStyle w:val="a3"/>
        <w:numPr>
          <w:ilvl w:val="0"/>
          <w:numId w:val="1"/>
        </w:numPr>
        <w:rPr>
          <w:rFonts w:ascii="Times New Roman" w:hAnsi="Times New Roman" w:cs="Times New Roman"/>
          <w:sz w:val="20"/>
          <w:szCs w:val="20"/>
        </w:rPr>
      </w:pPr>
      <w:proofErr w:type="spellStart"/>
      <w:r>
        <w:rPr>
          <w:rFonts w:ascii="Times New Roman" w:hAnsi="Times New Roman" w:cs="Times New Roman"/>
          <w:sz w:val="20"/>
          <w:szCs w:val="20"/>
        </w:rPr>
        <w:t>Στρ.Μυριβήλη</w:t>
      </w:r>
      <w:proofErr w:type="spellEnd"/>
      <w:r>
        <w:rPr>
          <w:rFonts w:ascii="Times New Roman" w:hAnsi="Times New Roman" w:cs="Times New Roman"/>
          <w:sz w:val="20"/>
          <w:szCs w:val="20"/>
        </w:rPr>
        <w:t xml:space="preserve"> , </w:t>
      </w:r>
      <w:r w:rsidRPr="00F36925">
        <w:rPr>
          <w:rFonts w:ascii="Times New Roman" w:hAnsi="Times New Roman" w:cs="Times New Roman"/>
          <w:i/>
          <w:sz w:val="20"/>
          <w:szCs w:val="20"/>
        </w:rPr>
        <w:t xml:space="preserve">Τα </w:t>
      </w:r>
      <w:proofErr w:type="spellStart"/>
      <w:r w:rsidRPr="00F36925">
        <w:rPr>
          <w:rFonts w:ascii="Times New Roman" w:hAnsi="Times New Roman" w:cs="Times New Roman"/>
          <w:i/>
          <w:sz w:val="20"/>
          <w:szCs w:val="20"/>
        </w:rPr>
        <w:t>ζα</w:t>
      </w:r>
      <w:proofErr w:type="spellEnd"/>
      <w:r w:rsidRPr="00F36925">
        <w:rPr>
          <w:rFonts w:ascii="Times New Roman" w:hAnsi="Times New Roman" w:cs="Times New Roman"/>
          <w:sz w:val="20"/>
          <w:szCs w:val="20"/>
        </w:rPr>
        <w:t xml:space="preserve">, </w:t>
      </w:r>
      <w:r>
        <w:rPr>
          <w:rFonts w:ascii="Times New Roman" w:hAnsi="Times New Roman" w:cs="Times New Roman"/>
          <w:sz w:val="20"/>
          <w:szCs w:val="20"/>
        </w:rPr>
        <w:t>σ</w:t>
      </w:r>
      <w:r w:rsidRPr="00F36925">
        <w:rPr>
          <w:rFonts w:ascii="Times New Roman" w:hAnsi="Times New Roman" w:cs="Times New Roman"/>
          <w:sz w:val="20"/>
          <w:szCs w:val="20"/>
        </w:rPr>
        <w:t>.161</w:t>
      </w:r>
    </w:p>
    <w:p w:rsidR="0050585D" w:rsidRPr="00F36925" w:rsidRDefault="0050585D" w:rsidP="00F36925">
      <w:pPr>
        <w:pStyle w:val="a3"/>
        <w:numPr>
          <w:ilvl w:val="0"/>
          <w:numId w:val="1"/>
        </w:numPr>
        <w:rPr>
          <w:rFonts w:ascii="Times New Roman" w:hAnsi="Times New Roman" w:cs="Times New Roman"/>
          <w:i/>
          <w:sz w:val="20"/>
          <w:szCs w:val="20"/>
        </w:rPr>
      </w:pPr>
      <w:r w:rsidRPr="00F36925">
        <w:rPr>
          <w:rFonts w:ascii="Times New Roman" w:hAnsi="Times New Roman" w:cs="Times New Roman"/>
          <w:sz w:val="20"/>
          <w:szCs w:val="20"/>
        </w:rPr>
        <w:t xml:space="preserve">Νίκος Καζαντζάκης , </w:t>
      </w:r>
      <w:r w:rsidRPr="00F36925">
        <w:rPr>
          <w:rFonts w:ascii="Times New Roman" w:hAnsi="Times New Roman" w:cs="Times New Roman"/>
          <w:i/>
          <w:sz w:val="20"/>
          <w:szCs w:val="20"/>
        </w:rPr>
        <w:t xml:space="preserve">Βίος και Πολιτεία του Αλέξη Ζορμπά, </w:t>
      </w:r>
      <w:r w:rsidRPr="00F36925">
        <w:rPr>
          <w:rFonts w:ascii="Times New Roman" w:hAnsi="Times New Roman" w:cs="Times New Roman"/>
          <w:sz w:val="20"/>
          <w:szCs w:val="20"/>
        </w:rPr>
        <w:t>σ.164</w:t>
      </w:r>
    </w:p>
    <w:p w:rsidR="00F36925" w:rsidRPr="00F36925" w:rsidRDefault="00F36925" w:rsidP="00F36925">
      <w:pPr>
        <w:pStyle w:val="a3"/>
        <w:numPr>
          <w:ilvl w:val="0"/>
          <w:numId w:val="1"/>
        </w:numPr>
        <w:rPr>
          <w:rFonts w:ascii="Times New Roman" w:hAnsi="Times New Roman" w:cs="Times New Roman"/>
          <w:i/>
          <w:sz w:val="20"/>
          <w:szCs w:val="20"/>
        </w:rPr>
      </w:pPr>
      <w:r>
        <w:rPr>
          <w:rFonts w:ascii="Times New Roman" w:hAnsi="Times New Roman" w:cs="Times New Roman"/>
          <w:sz w:val="20"/>
          <w:szCs w:val="20"/>
        </w:rPr>
        <w:t xml:space="preserve">Νίκος Καββαδίας, </w:t>
      </w:r>
      <w:proofErr w:type="spellStart"/>
      <w:r w:rsidRPr="00F36925">
        <w:rPr>
          <w:rFonts w:ascii="Times New Roman" w:hAnsi="Times New Roman" w:cs="Times New Roman"/>
          <w:i/>
          <w:sz w:val="20"/>
          <w:szCs w:val="20"/>
          <w:lang w:val="en-US"/>
        </w:rPr>
        <w:t>Kuro</w:t>
      </w:r>
      <w:proofErr w:type="spellEnd"/>
      <w:r w:rsidRPr="00F36925">
        <w:rPr>
          <w:rFonts w:ascii="Times New Roman" w:hAnsi="Times New Roman" w:cs="Times New Roman"/>
          <w:i/>
          <w:sz w:val="20"/>
          <w:szCs w:val="20"/>
        </w:rPr>
        <w:t xml:space="preserve"> </w:t>
      </w:r>
      <w:proofErr w:type="spellStart"/>
      <w:r w:rsidRPr="00F36925">
        <w:rPr>
          <w:rFonts w:ascii="Times New Roman" w:hAnsi="Times New Roman" w:cs="Times New Roman"/>
          <w:i/>
          <w:sz w:val="20"/>
          <w:szCs w:val="20"/>
          <w:lang w:val="en-US"/>
        </w:rPr>
        <w:t>Siwo</w:t>
      </w:r>
      <w:proofErr w:type="spellEnd"/>
      <w:r>
        <w:rPr>
          <w:rFonts w:ascii="Times New Roman" w:hAnsi="Times New Roman" w:cs="Times New Roman"/>
          <w:i/>
          <w:sz w:val="20"/>
          <w:szCs w:val="20"/>
        </w:rPr>
        <w:t xml:space="preserve">, </w:t>
      </w:r>
      <w:r>
        <w:rPr>
          <w:rFonts w:ascii="Times New Roman" w:hAnsi="Times New Roman" w:cs="Times New Roman"/>
          <w:sz w:val="20"/>
          <w:szCs w:val="20"/>
        </w:rPr>
        <w:t>σ.193</w:t>
      </w:r>
    </w:p>
    <w:p w:rsidR="00F36925" w:rsidRPr="00F36925" w:rsidRDefault="00F36925" w:rsidP="00F36925">
      <w:pPr>
        <w:pStyle w:val="a3"/>
        <w:numPr>
          <w:ilvl w:val="0"/>
          <w:numId w:val="1"/>
        </w:numPr>
        <w:rPr>
          <w:rFonts w:ascii="Times New Roman" w:hAnsi="Times New Roman" w:cs="Times New Roman"/>
          <w:i/>
          <w:sz w:val="20"/>
          <w:szCs w:val="20"/>
        </w:rPr>
      </w:pPr>
      <w:r>
        <w:rPr>
          <w:rFonts w:ascii="Times New Roman" w:hAnsi="Times New Roman" w:cs="Times New Roman"/>
          <w:sz w:val="20"/>
          <w:szCs w:val="20"/>
        </w:rPr>
        <w:t xml:space="preserve">Μ. </w:t>
      </w:r>
      <w:proofErr w:type="spellStart"/>
      <w:r>
        <w:rPr>
          <w:rFonts w:ascii="Times New Roman" w:hAnsi="Times New Roman" w:cs="Times New Roman"/>
          <w:sz w:val="20"/>
          <w:szCs w:val="20"/>
        </w:rPr>
        <w:t>Καραγάτσης</w:t>
      </w:r>
      <w:proofErr w:type="spellEnd"/>
      <w:r>
        <w:rPr>
          <w:rFonts w:ascii="Times New Roman" w:hAnsi="Times New Roman" w:cs="Times New Roman"/>
          <w:sz w:val="20"/>
          <w:szCs w:val="20"/>
        </w:rPr>
        <w:t xml:space="preserve">, </w:t>
      </w:r>
      <w:r w:rsidR="0097775A">
        <w:rPr>
          <w:rFonts w:ascii="Times New Roman" w:hAnsi="Times New Roman" w:cs="Times New Roman"/>
          <w:i/>
          <w:sz w:val="20"/>
          <w:szCs w:val="20"/>
        </w:rPr>
        <w:t>Έ</w:t>
      </w:r>
      <w:r w:rsidRPr="00F36925">
        <w:rPr>
          <w:rFonts w:ascii="Times New Roman" w:hAnsi="Times New Roman" w:cs="Times New Roman"/>
          <w:i/>
          <w:sz w:val="20"/>
          <w:szCs w:val="20"/>
        </w:rPr>
        <w:t>νας</w:t>
      </w:r>
      <w:r>
        <w:rPr>
          <w:rFonts w:ascii="Times New Roman" w:hAnsi="Times New Roman" w:cs="Times New Roman"/>
          <w:sz w:val="20"/>
          <w:szCs w:val="20"/>
        </w:rPr>
        <w:t xml:space="preserve"> </w:t>
      </w:r>
      <w:r>
        <w:rPr>
          <w:rFonts w:ascii="Times New Roman" w:hAnsi="Times New Roman" w:cs="Times New Roman"/>
          <w:i/>
          <w:sz w:val="20"/>
          <w:szCs w:val="20"/>
        </w:rPr>
        <w:t xml:space="preserve">Ρώσος Συνταγματάρχης στη Λάρισα, </w:t>
      </w:r>
      <w:r>
        <w:rPr>
          <w:rFonts w:ascii="Times New Roman" w:hAnsi="Times New Roman" w:cs="Times New Roman"/>
          <w:sz w:val="20"/>
          <w:szCs w:val="20"/>
        </w:rPr>
        <w:t>σ.204</w:t>
      </w:r>
    </w:p>
    <w:p w:rsidR="0050585D" w:rsidRDefault="0050585D" w:rsidP="0050585D">
      <w:pPr>
        <w:pStyle w:val="a3"/>
        <w:numPr>
          <w:ilvl w:val="0"/>
          <w:numId w:val="1"/>
        </w:numPr>
        <w:rPr>
          <w:rFonts w:ascii="Times New Roman" w:hAnsi="Times New Roman" w:cs="Times New Roman"/>
          <w:sz w:val="20"/>
          <w:szCs w:val="20"/>
        </w:rPr>
      </w:pPr>
      <w:r w:rsidRPr="00A90FA0">
        <w:rPr>
          <w:rFonts w:ascii="Times New Roman" w:hAnsi="Times New Roman" w:cs="Times New Roman"/>
          <w:sz w:val="20"/>
          <w:szCs w:val="20"/>
        </w:rPr>
        <w:t xml:space="preserve">Αντώνης Σαμαράκης, </w:t>
      </w:r>
      <w:r w:rsidRPr="00A90FA0">
        <w:rPr>
          <w:rFonts w:ascii="Times New Roman" w:hAnsi="Times New Roman" w:cs="Times New Roman"/>
          <w:i/>
          <w:sz w:val="20"/>
          <w:szCs w:val="20"/>
        </w:rPr>
        <w:t xml:space="preserve">Ζητείται ελπίς, </w:t>
      </w:r>
      <w:r w:rsidRPr="00A90FA0">
        <w:rPr>
          <w:rFonts w:ascii="Times New Roman" w:hAnsi="Times New Roman" w:cs="Times New Roman"/>
          <w:sz w:val="20"/>
          <w:szCs w:val="20"/>
        </w:rPr>
        <w:t>σ.229</w:t>
      </w:r>
    </w:p>
    <w:p w:rsidR="0050585D" w:rsidRPr="00A90FA0" w:rsidRDefault="0050585D" w:rsidP="0050585D">
      <w:pPr>
        <w:ind w:left="360"/>
        <w:rPr>
          <w:rFonts w:ascii="Times New Roman" w:hAnsi="Times New Roman" w:cs="Times New Roman"/>
          <w:sz w:val="20"/>
          <w:szCs w:val="20"/>
        </w:rPr>
      </w:pPr>
      <w:r w:rsidRPr="00A90FA0">
        <w:rPr>
          <w:rFonts w:ascii="Times New Roman" w:hAnsi="Times New Roman" w:cs="Times New Roman"/>
          <w:sz w:val="20"/>
          <w:szCs w:val="20"/>
        </w:rPr>
        <w:t>Σημείωση : Να διαβαστούν και τα εισαγωγικά σημειώματα του κάθε κειμένου, καθώς προσανατολίζουν και κατευθύνουν τον μαθητή/την μαθήτρια σχετικά με το περιεχόμενο.</w:t>
      </w:r>
    </w:p>
    <w:p w:rsidR="00A90FA0" w:rsidRPr="00A90FA0" w:rsidRDefault="0050585D" w:rsidP="00A90FA0">
      <w:pPr>
        <w:ind w:left="360"/>
        <w:rPr>
          <w:rFonts w:ascii="Times New Roman" w:hAnsi="Times New Roman" w:cs="Times New Roman"/>
          <w:sz w:val="20"/>
          <w:szCs w:val="20"/>
        </w:rPr>
      </w:pPr>
      <w:r w:rsidRPr="00A90FA0">
        <w:rPr>
          <w:rFonts w:ascii="Times New Roman" w:hAnsi="Times New Roman" w:cs="Times New Roman"/>
          <w:sz w:val="20"/>
          <w:szCs w:val="20"/>
        </w:rPr>
        <w:t xml:space="preserve">Τρόπος εξέτασης </w:t>
      </w:r>
      <w:r w:rsidR="00A90FA0">
        <w:rPr>
          <w:rFonts w:ascii="Times New Roman" w:hAnsi="Times New Roman" w:cs="Times New Roman"/>
          <w:sz w:val="20"/>
          <w:szCs w:val="20"/>
        </w:rPr>
        <w:t xml:space="preserve">: </w:t>
      </w:r>
      <w:r w:rsidR="00A90FA0" w:rsidRPr="00A90FA0">
        <w:rPr>
          <w:rFonts w:ascii="Times New Roman" w:eastAsia="Times New Roman" w:hAnsi="Times New Roman" w:cs="Times New Roman"/>
          <w:sz w:val="20"/>
          <w:szCs w:val="20"/>
          <w:lang w:eastAsia="el-GR"/>
        </w:rPr>
        <w:t>Το </w:t>
      </w:r>
      <w:r w:rsidR="00A90FA0" w:rsidRPr="00A90FA0">
        <w:rPr>
          <w:rFonts w:ascii="Times New Roman" w:eastAsia="Times New Roman" w:hAnsi="Times New Roman" w:cs="Times New Roman"/>
          <w:b/>
          <w:bCs/>
          <w:sz w:val="20"/>
          <w:szCs w:val="20"/>
          <w:lang w:eastAsia="el-GR"/>
        </w:rPr>
        <w:t>κείμενο</w:t>
      </w:r>
      <w:r w:rsidR="00A90FA0" w:rsidRPr="00A90FA0">
        <w:rPr>
          <w:rFonts w:ascii="Times New Roman" w:eastAsia="Times New Roman" w:hAnsi="Times New Roman" w:cs="Times New Roman"/>
          <w:sz w:val="20"/>
          <w:szCs w:val="20"/>
          <w:lang w:eastAsia="el-GR"/>
        </w:rPr>
        <w:t> (ποιητικό ή πεζό) που δίνεται στους/στις μαθητές/</w:t>
      </w:r>
      <w:proofErr w:type="spellStart"/>
      <w:r w:rsidR="00A90FA0" w:rsidRPr="00A90FA0">
        <w:rPr>
          <w:rFonts w:ascii="Times New Roman" w:eastAsia="Times New Roman" w:hAnsi="Times New Roman" w:cs="Times New Roman"/>
          <w:sz w:val="20"/>
          <w:szCs w:val="20"/>
          <w:lang w:eastAsia="el-GR"/>
        </w:rPr>
        <w:t>τριες</w:t>
      </w:r>
      <w:proofErr w:type="spellEnd"/>
      <w:r w:rsidR="00A90FA0" w:rsidRPr="00A90FA0">
        <w:rPr>
          <w:rFonts w:ascii="Times New Roman" w:eastAsia="Times New Roman" w:hAnsi="Times New Roman" w:cs="Times New Roman"/>
          <w:sz w:val="20"/>
          <w:szCs w:val="20"/>
          <w:lang w:eastAsia="el-GR"/>
        </w:rPr>
        <w:t> </w:t>
      </w:r>
      <w:r w:rsidR="00A90FA0" w:rsidRPr="00A90FA0">
        <w:rPr>
          <w:rFonts w:ascii="Times New Roman" w:eastAsia="Times New Roman" w:hAnsi="Times New Roman" w:cs="Times New Roman"/>
          <w:b/>
          <w:bCs/>
          <w:sz w:val="20"/>
          <w:szCs w:val="20"/>
          <w:lang w:eastAsia="el-GR"/>
        </w:rPr>
        <w:t>επιλέγεται</w:t>
      </w:r>
      <w:r w:rsidR="00A90FA0">
        <w:rPr>
          <w:rFonts w:ascii="Times New Roman" w:eastAsia="Times New Roman" w:hAnsi="Times New Roman" w:cs="Times New Roman"/>
          <w:b/>
          <w:bCs/>
          <w:sz w:val="20"/>
          <w:szCs w:val="20"/>
          <w:lang w:eastAsia="el-GR"/>
        </w:rPr>
        <w:t xml:space="preserve"> </w:t>
      </w:r>
      <w:r w:rsidR="00A90FA0" w:rsidRPr="00A90FA0">
        <w:rPr>
          <w:rFonts w:ascii="Times New Roman" w:eastAsia="Times New Roman" w:hAnsi="Times New Roman" w:cs="Times New Roman"/>
          <w:b/>
          <w:bCs/>
          <w:sz w:val="20"/>
          <w:szCs w:val="20"/>
          <w:lang w:eastAsia="el-GR"/>
        </w:rPr>
        <w:t>μεταξύ των κειμένων που έχουν μελετηθεί στην τάξη</w:t>
      </w:r>
      <w:r w:rsidR="00A90FA0" w:rsidRPr="00A90FA0">
        <w:rPr>
          <w:rFonts w:ascii="Times New Roman" w:eastAsia="Times New Roman" w:hAnsi="Times New Roman" w:cs="Times New Roman"/>
          <w:sz w:val="20"/>
          <w:szCs w:val="20"/>
          <w:lang w:eastAsia="el-GR"/>
        </w:rPr>
        <w:t>. Στην </w:t>
      </w:r>
      <w:r w:rsidR="00A90FA0" w:rsidRPr="00A90FA0">
        <w:rPr>
          <w:rFonts w:ascii="Times New Roman" w:eastAsia="Times New Roman" w:hAnsi="Times New Roman" w:cs="Times New Roman"/>
          <w:b/>
          <w:bCs/>
          <w:sz w:val="20"/>
          <w:szCs w:val="20"/>
          <w:lang w:eastAsia="el-GR"/>
        </w:rPr>
        <w:t>Γ’ τάξη</w:t>
      </w:r>
      <w:r w:rsidR="00A90FA0" w:rsidRPr="00A90FA0">
        <w:rPr>
          <w:rFonts w:ascii="Times New Roman" w:eastAsia="Times New Roman" w:hAnsi="Times New Roman" w:cs="Times New Roman"/>
          <w:sz w:val="20"/>
          <w:szCs w:val="20"/>
          <w:lang w:eastAsia="el-GR"/>
        </w:rPr>
        <w:t> υπάρχει και η δυνατότητα να επιλεγεί </w:t>
      </w:r>
      <w:r w:rsidR="00A90FA0" w:rsidRPr="00A90FA0">
        <w:rPr>
          <w:rFonts w:ascii="Times New Roman" w:eastAsia="Times New Roman" w:hAnsi="Times New Roman" w:cs="Times New Roman"/>
          <w:b/>
          <w:bCs/>
          <w:sz w:val="20"/>
          <w:szCs w:val="20"/>
          <w:lang w:eastAsia="el-GR"/>
        </w:rPr>
        <w:t>άγνωστο</w:t>
      </w:r>
      <w:r w:rsidR="00A90FA0" w:rsidRPr="00A90FA0">
        <w:rPr>
          <w:rFonts w:ascii="Times New Roman" w:eastAsia="Times New Roman" w:hAnsi="Times New Roman" w:cs="Times New Roman"/>
          <w:sz w:val="20"/>
          <w:szCs w:val="20"/>
          <w:lang w:eastAsia="el-GR"/>
        </w:rPr>
        <w:t> </w:t>
      </w:r>
      <w:r w:rsidR="00A90FA0" w:rsidRPr="00A90FA0">
        <w:rPr>
          <w:rFonts w:ascii="Times New Roman" w:eastAsia="Times New Roman" w:hAnsi="Times New Roman" w:cs="Times New Roman"/>
          <w:b/>
          <w:bCs/>
          <w:sz w:val="20"/>
          <w:szCs w:val="20"/>
          <w:lang w:eastAsia="el-GR"/>
        </w:rPr>
        <w:t>κείμενο</w:t>
      </w:r>
      <w:r w:rsidR="00A90FA0" w:rsidRPr="00A90FA0">
        <w:rPr>
          <w:rFonts w:ascii="Times New Roman" w:eastAsia="Times New Roman" w:hAnsi="Times New Roman" w:cs="Times New Roman"/>
          <w:sz w:val="20"/>
          <w:szCs w:val="20"/>
          <w:lang w:eastAsia="el-GR"/>
        </w:rPr>
        <w:t>, ομοειδές ή </w:t>
      </w:r>
      <w:proofErr w:type="spellStart"/>
      <w:r w:rsidR="00A90FA0" w:rsidRPr="00A90FA0">
        <w:rPr>
          <w:rFonts w:ascii="Times New Roman" w:eastAsia="Times New Roman" w:hAnsi="Times New Roman" w:cs="Times New Roman"/>
          <w:sz w:val="20"/>
          <w:szCs w:val="20"/>
          <w:lang w:eastAsia="el-GR"/>
        </w:rPr>
        <w:t>ομόθεμο</w:t>
      </w:r>
      <w:proofErr w:type="spellEnd"/>
      <w:r w:rsidR="00A90FA0" w:rsidRPr="00A90FA0">
        <w:rPr>
          <w:rFonts w:ascii="Times New Roman" w:eastAsia="Times New Roman" w:hAnsi="Times New Roman" w:cs="Times New Roman"/>
          <w:sz w:val="20"/>
          <w:szCs w:val="20"/>
          <w:lang w:eastAsia="el-GR"/>
        </w:rPr>
        <w:t xml:space="preserve"> με τα κείμενα που μελετήθηκαν. Το κείμενο πρέπει να συνοδεύεται από σύντομο εισαγωγικό σημείωμα όπου δηλώνονται ο/η λογοτέχνης, ο τίτλος του βιβλίου, η χρονολογία έκδοσης και όποια άλλη πληροφορία (π.χ. ιστορικό πλαίσιο κ.ά.) κρίνεται αναγκαία από τον/ την εκπαιδευτικό. Επίσης, το κείμενο είναι δυνατόν να συνοδεύεται από εικόνα.</w:t>
      </w:r>
    </w:p>
    <w:p w:rsidR="00A90FA0" w:rsidRPr="00A90FA0" w:rsidRDefault="00A90FA0" w:rsidP="00A90FA0">
      <w:pPr>
        <w:numPr>
          <w:ilvl w:val="0"/>
          <w:numId w:val="2"/>
        </w:num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Το </w:t>
      </w:r>
      <w:r w:rsidRPr="00A90FA0">
        <w:rPr>
          <w:rFonts w:ascii="Times New Roman" w:eastAsia="Times New Roman" w:hAnsi="Times New Roman" w:cs="Times New Roman"/>
          <w:b/>
          <w:bCs/>
          <w:sz w:val="20"/>
          <w:szCs w:val="20"/>
          <w:lang w:eastAsia="el-GR"/>
        </w:rPr>
        <w:t>πρώτο</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θέμα</w:t>
      </w:r>
      <w:r w:rsidRPr="00A90FA0">
        <w:rPr>
          <w:rFonts w:ascii="Times New Roman" w:eastAsia="Times New Roman" w:hAnsi="Times New Roman" w:cs="Times New Roman"/>
          <w:sz w:val="20"/>
          <w:szCs w:val="20"/>
          <w:lang w:eastAsia="el-GR"/>
        </w:rPr>
        <w:t> αναφέρεται στην </w:t>
      </w:r>
      <w:r w:rsidRPr="00A90FA0">
        <w:rPr>
          <w:rFonts w:ascii="Times New Roman" w:eastAsia="Times New Roman" w:hAnsi="Times New Roman" w:cs="Times New Roman"/>
          <w:b/>
          <w:bCs/>
          <w:sz w:val="20"/>
          <w:szCs w:val="20"/>
          <w:lang w:eastAsia="el-GR"/>
        </w:rPr>
        <w:t>κατανόηση</w:t>
      </w:r>
      <w:r w:rsidRPr="00A90FA0">
        <w:rPr>
          <w:rFonts w:ascii="Times New Roman" w:eastAsia="Times New Roman" w:hAnsi="Times New Roman" w:cs="Times New Roman"/>
          <w:sz w:val="20"/>
          <w:szCs w:val="20"/>
          <w:lang w:eastAsia="el-GR"/>
        </w:rPr>
        <w:t> του </w:t>
      </w:r>
      <w:r w:rsidRPr="00A90FA0">
        <w:rPr>
          <w:rFonts w:ascii="Times New Roman" w:eastAsia="Times New Roman" w:hAnsi="Times New Roman" w:cs="Times New Roman"/>
          <w:b/>
          <w:bCs/>
          <w:sz w:val="20"/>
          <w:szCs w:val="20"/>
          <w:lang w:eastAsia="el-GR"/>
        </w:rPr>
        <w:t>κειμένου</w:t>
      </w:r>
      <w:r w:rsidRPr="00A90FA0">
        <w:rPr>
          <w:rFonts w:ascii="Times New Roman" w:eastAsia="Times New Roman" w:hAnsi="Times New Roman" w:cs="Times New Roman"/>
          <w:sz w:val="20"/>
          <w:szCs w:val="20"/>
          <w:lang w:eastAsia="el-GR"/>
        </w:rPr>
        <w:t> και με αυτό ελέγχεται η ικανότητα των μαθητών/τριών:</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α) είτε να </w:t>
      </w:r>
      <w:r w:rsidRPr="00A90FA0">
        <w:rPr>
          <w:rFonts w:ascii="Times New Roman" w:eastAsia="Times New Roman" w:hAnsi="Times New Roman" w:cs="Times New Roman"/>
          <w:b/>
          <w:bCs/>
          <w:sz w:val="20"/>
          <w:szCs w:val="20"/>
          <w:lang w:eastAsia="el-GR"/>
        </w:rPr>
        <w:t>εντοπίζουν</w:t>
      </w:r>
      <w:r w:rsidRPr="00A90FA0">
        <w:rPr>
          <w:rFonts w:ascii="Times New Roman" w:eastAsia="Times New Roman" w:hAnsi="Times New Roman" w:cs="Times New Roman"/>
          <w:sz w:val="20"/>
          <w:szCs w:val="20"/>
          <w:lang w:eastAsia="el-GR"/>
        </w:rPr>
        <w:t> στο κείμενο (πεζό ή ποιητικό) ορισμένες </w:t>
      </w:r>
      <w:r w:rsidRPr="00A90FA0">
        <w:rPr>
          <w:rFonts w:ascii="Times New Roman" w:eastAsia="Times New Roman" w:hAnsi="Times New Roman" w:cs="Times New Roman"/>
          <w:b/>
          <w:bCs/>
          <w:sz w:val="20"/>
          <w:szCs w:val="20"/>
          <w:lang w:eastAsia="el-GR"/>
        </w:rPr>
        <w:t>πληροφορίες</w:t>
      </w:r>
      <w:r w:rsidRPr="00A90FA0">
        <w:rPr>
          <w:rFonts w:ascii="Times New Roman" w:eastAsia="Times New Roman" w:hAnsi="Times New Roman" w:cs="Times New Roman"/>
          <w:sz w:val="20"/>
          <w:szCs w:val="20"/>
          <w:lang w:eastAsia="el-GR"/>
        </w:rPr>
        <w:t>, όπως τα πρόσωπα, τον χώρο, τον χρόνο, το σκηνικό, το κοινωνικό πλαίσιο, το πρόβλημα που απασχολεί τα πρόσωπα, κατευθύνει τη δράση τους κ.τ.λ., τεκμηριώνοντας την άποψη τους με στοιχεία του κειμένου,</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β) είτε να </w:t>
      </w:r>
      <w:r w:rsidRPr="00A90FA0">
        <w:rPr>
          <w:rFonts w:ascii="Times New Roman" w:eastAsia="Times New Roman" w:hAnsi="Times New Roman" w:cs="Times New Roman"/>
          <w:b/>
          <w:bCs/>
          <w:sz w:val="20"/>
          <w:szCs w:val="20"/>
          <w:lang w:eastAsia="el-GR"/>
        </w:rPr>
        <w:t>αναγνωρίζουν</w:t>
      </w:r>
      <w:r w:rsidRPr="00A90FA0">
        <w:rPr>
          <w:rFonts w:ascii="Times New Roman" w:eastAsia="Times New Roman" w:hAnsi="Times New Roman" w:cs="Times New Roman"/>
          <w:sz w:val="20"/>
          <w:szCs w:val="20"/>
          <w:lang w:eastAsia="el-GR"/>
        </w:rPr>
        <w:t> τα </w:t>
      </w:r>
      <w:r w:rsidRPr="00A90FA0">
        <w:rPr>
          <w:rFonts w:ascii="Times New Roman" w:eastAsia="Times New Roman" w:hAnsi="Times New Roman" w:cs="Times New Roman"/>
          <w:b/>
          <w:bCs/>
          <w:sz w:val="20"/>
          <w:szCs w:val="20"/>
          <w:lang w:eastAsia="el-GR"/>
        </w:rPr>
        <w:t>βασικά</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θέματα</w:t>
      </w:r>
      <w:r w:rsidRPr="00A90FA0">
        <w:rPr>
          <w:rFonts w:ascii="Times New Roman" w:eastAsia="Times New Roman" w:hAnsi="Times New Roman" w:cs="Times New Roman"/>
          <w:sz w:val="20"/>
          <w:szCs w:val="20"/>
          <w:lang w:eastAsia="el-GR"/>
        </w:rPr>
        <w:t> ή τις </w:t>
      </w:r>
      <w:r w:rsidRPr="00A90FA0">
        <w:rPr>
          <w:rFonts w:ascii="Times New Roman" w:eastAsia="Times New Roman" w:hAnsi="Times New Roman" w:cs="Times New Roman"/>
          <w:b/>
          <w:bCs/>
          <w:sz w:val="20"/>
          <w:szCs w:val="20"/>
          <w:lang w:eastAsia="el-GR"/>
        </w:rPr>
        <w:t>ιδέες</w:t>
      </w:r>
      <w:r w:rsidRPr="00A90FA0">
        <w:rPr>
          <w:rFonts w:ascii="Times New Roman" w:eastAsia="Times New Roman" w:hAnsi="Times New Roman" w:cs="Times New Roman"/>
          <w:sz w:val="20"/>
          <w:szCs w:val="20"/>
          <w:lang w:eastAsia="el-GR"/>
        </w:rPr>
        <w:t> που απασχολούν τον/τη λογοτέχνη και τη στάση που υιοθετεί απέναντι σε αυτά/αυτές, τεκμηριώνοντας την άποψη τους με στοιχεία του κειμένου,</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γ) είτε να </w:t>
      </w:r>
      <w:r w:rsidRPr="00A90FA0">
        <w:rPr>
          <w:rFonts w:ascii="Times New Roman" w:eastAsia="Times New Roman" w:hAnsi="Times New Roman" w:cs="Times New Roman"/>
          <w:b/>
          <w:bCs/>
          <w:sz w:val="20"/>
          <w:szCs w:val="20"/>
          <w:lang w:eastAsia="el-GR"/>
        </w:rPr>
        <w:t>αναλύουν</w:t>
      </w:r>
      <w:r w:rsidRPr="00A90FA0">
        <w:rPr>
          <w:rFonts w:ascii="Times New Roman" w:eastAsia="Times New Roman" w:hAnsi="Times New Roman" w:cs="Times New Roman"/>
          <w:sz w:val="20"/>
          <w:szCs w:val="20"/>
          <w:lang w:eastAsia="el-GR"/>
        </w:rPr>
        <w:t> κάποιον από τους </w:t>
      </w:r>
      <w:r w:rsidRPr="00A90FA0">
        <w:rPr>
          <w:rFonts w:ascii="Times New Roman" w:eastAsia="Times New Roman" w:hAnsi="Times New Roman" w:cs="Times New Roman"/>
          <w:b/>
          <w:bCs/>
          <w:sz w:val="20"/>
          <w:szCs w:val="20"/>
          <w:lang w:eastAsia="el-GR"/>
        </w:rPr>
        <w:t>χαρακτήρες</w:t>
      </w:r>
      <w:r w:rsidRPr="00A90FA0">
        <w:rPr>
          <w:rFonts w:ascii="Times New Roman" w:eastAsia="Times New Roman" w:hAnsi="Times New Roman" w:cs="Times New Roman"/>
          <w:sz w:val="20"/>
          <w:szCs w:val="20"/>
          <w:lang w:eastAsia="el-GR"/>
        </w:rPr>
        <w:t> (κίνητρα, αξίες, επιλογές κ.τ.λ.), τεκμηριώνοντας την άποψη τους με στοιχεία του κειμένου,</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δ) είτε να </w:t>
      </w:r>
      <w:r w:rsidRPr="00A90FA0">
        <w:rPr>
          <w:rFonts w:ascii="Times New Roman" w:eastAsia="Times New Roman" w:hAnsi="Times New Roman" w:cs="Times New Roman"/>
          <w:b/>
          <w:bCs/>
          <w:sz w:val="20"/>
          <w:szCs w:val="20"/>
          <w:lang w:eastAsia="el-GR"/>
        </w:rPr>
        <w:t>εξετάζουν</w:t>
      </w:r>
      <w:r w:rsidRPr="00A90FA0">
        <w:rPr>
          <w:rFonts w:ascii="Times New Roman" w:eastAsia="Times New Roman" w:hAnsi="Times New Roman" w:cs="Times New Roman"/>
          <w:sz w:val="20"/>
          <w:szCs w:val="20"/>
          <w:lang w:eastAsia="el-GR"/>
        </w:rPr>
        <w:t> τον </w:t>
      </w:r>
      <w:r w:rsidRPr="00A90FA0">
        <w:rPr>
          <w:rFonts w:ascii="Times New Roman" w:eastAsia="Times New Roman" w:hAnsi="Times New Roman" w:cs="Times New Roman"/>
          <w:b/>
          <w:bCs/>
          <w:sz w:val="20"/>
          <w:szCs w:val="20"/>
          <w:lang w:eastAsia="el-GR"/>
        </w:rPr>
        <w:t>τρόπο</w:t>
      </w:r>
      <w:r w:rsidRPr="00A90FA0">
        <w:rPr>
          <w:rFonts w:ascii="Times New Roman" w:eastAsia="Times New Roman" w:hAnsi="Times New Roman" w:cs="Times New Roman"/>
          <w:sz w:val="20"/>
          <w:szCs w:val="20"/>
          <w:lang w:eastAsia="el-GR"/>
        </w:rPr>
        <w:t> με τον οποίο «</w:t>
      </w:r>
      <w:r w:rsidRPr="00A90FA0">
        <w:rPr>
          <w:rFonts w:ascii="Times New Roman" w:eastAsia="Times New Roman" w:hAnsi="Times New Roman" w:cs="Times New Roman"/>
          <w:b/>
          <w:bCs/>
          <w:sz w:val="20"/>
          <w:szCs w:val="20"/>
          <w:lang w:eastAsia="el-GR"/>
        </w:rPr>
        <w:t>συνομιλεί</w:t>
      </w:r>
      <w:r w:rsidRPr="00A90FA0">
        <w:rPr>
          <w:rFonts w:ascii="Times New Roman" w:eastAsia="Times New Roman" w:hAnsi="Times New Roman" w:cs="Times New Roman"/>
          <w:sz w:val="20"/>
          <w:szCs w:val="20"/>
          <w:lang w:eastAsia="el-GR"/>
        </w:rPr>
        <w:t>» το </w:t>
      </w:r>
      <w:r w:rsidRPr="00A90FA0">
        <w:rPr>
          <w:rFonts w:ascii="Times New Roman" w:eastAsia="Times New Roman" w:hAnsi="Times New Roman" w:cs="Times New Roman"/>
          <w:b/>
          <w:bCs/>
          <w:sz w:val="20"/>
          <w:szCs w:val="20"/>
          <w:lang w:eastAsia="el-GR"/>
        </w:rPr>
        <w:t>κείμενο</w:t>
      </w:r>
      <w:r w:rsidRPr="00A90FA0">
        <w:rPr>
          <w:rFonts w:ascii="Times New Roman" w:eastAsia="Times New Roman" w:hAnsi="Times New Roman" w:cs="Times New Roman"/>
          <w:sz w:val="20"/>
          <w:szCs w:val="20"/>
          <w:lang w:eastAsia="el-GR"/>
        </w:rPr>
        <w:t> με την </w:t>
      </w:r>
      <w:r w:rsidRPr="00A90FA0">
        <w:rPr>
          <w:rFonts w:ascii="Times New Roman" w:eastAsia="Times New Roman" w:hAnsi="Times New Roman" w:cs="Times New Roman"/>
          <w:b/>
          <w:bCs/>
          <w:sz w:val="20"/>
          <w:szCs w:val="20"/>
          <w:lang w:eastAsia="el-GR"/>
        </w:rPr>
        <w:t>εικόνα</w:t>
      </w:r>
      <w:r w:rsidRPr="00A90FA0">
        <w:rPr>
          <w:rFonts w:ascii="Times New Roman" w:eastAsia="Times New Roman" w:hAnsi="Times New Roman" w:cs="Times New Roman"/>
          <w:sz w:val="20"/>
          <w:szCs w:val="20"/>
          <w:lang w:eastAsia="el-GR"/>
        </w:rPr>
        <w:t> που το </w:t>
      </w:r>
      <w:r w:rsidRPr="00A90FA0">
        <w:rPr>
          <w:rFonts w:ascii="Times New Roman" w:eastAsia="Times New Roman" w:hAnsi="Times New Roman" w:cs="Times New Roman"/>
          <w:b/>
          <w:bCs/>
          <w:sz w:val="20"/>
          <w:szCs w:val="20"/>
          <w:lang w:eastAsia="el-GR"/>
        </w:rPr>
        <w:t>συνοδεύει</w:t>
      </w:r>
      <w:r w:rsidRPr="00A90FA0">
        <w:rPr>
          <w:rFonts w:ascii="Times New Roman" w:eastAsia="Times New Roman" w:hAnsi="Times New Roman" w:cs="Times New Roman"/>
          <w:sz w:val="20"/>
          <w:szCs w:val="20"/>
          <w:lang w:eastAsia="el-GR"/>
        </w:rPr>
        <w:t>.</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Το συγκεκριμένο θέμα </w:t>
      </w:r>
      <w:r w:rsidRPr="00A90FA0">
        <w:rPr>
          <w:rFonts w:ascii="Times New Roman" w:eastAsia="Times New Roman" w:hAnsi="Times New Roman" w:cs="Times New Roman"/>
          <w:b/>
          <w:bCs/>
          <w:sz w:val="20"/>
          <w:szCs w:val="20"/>
          <w:lang w:eastAsia="el-GR"/>
        </w:rPr>
        <w:t>βαθμολογείται</w:t>
      </w:r>
      <w:r w:rsidRPr="00A90FA0">
        <w:rPr>
          <w:rFonts w:ascii="Times New Roman" w:eastAsia="Times New Roman" w:hAnsi="Times New Roman" w:cs="Times New Roman"/>
          <w:sz w:val="20"/>
          <w:szCs w:val="20"/>
          <w:lang w:eastAsia="el-GR"/>
        </w:rPr>
        <w:t> με </w:t>
      </w:r>
      <w:r w:rsidRPr="00A90FA0">
        <w:rPr>
          <w:rFonts w:ascii="Times New Roman" w:eastAsia="Times New Roman" w:hAnsi="Times New Roman" w:cs="Times New Roman"/>
          <w:b/>
          <w:bCs/>
          <w:sz w:val="20"/>
          <w:szCs w:val="20"/>
          <w:lang w:eastAsia="el-GR"/>
        </w:rPr>
        <w:t>έξι</w:t>
      </w:r>
      <w:r w:rsidRPr="00A90FA0">
        <w:rPr>
          <w:rFonts w:ascii="Times New Roman" w:eastAsia="Times New Roman" w:hAnsi="Times New Roman" w:cs="Times New Roman"/>
          <w:sz w:val="20"/>
          <w:szCs w:val="20"/>
          <w:lang w:eastAsia="el-GR"/>
        </w:rPr>
        <w:t> (06) </w:t>
      </w:r>
      <w:r w:rsidRPr="00A90FA0">
        <w:rPr>
          <w:rFonts w:ascii="Times New Roman" w:eastAsia="Times New Roman" w:hAnsi="Times New Roman" w:cs="Times New Roman"/>
          <w:b/>
          <w:bCs/>
          <w:sz w:val="20"/>
          <w:szCs w:val="20"/>
          <w:lang w:eastAsia="el-GR"/>
        </w:rPr>
        <w:t>μονάδες</w:t>
      </w:r>
      <w:r w:rsidRPr="00A90FA0">
        <w:rPr>
          <w:rFonts w:ascii="Times New Roman" w:eastAsia="Times New Roman" w:hAnsi="Times New Roman" w:cs="Times New Roman"/>
          <w:sz w:val="20"/>
          <w:szCs w:val="20"/>
          <w:lang w:eastAsia="el-GR"/>
        </w:rPr>
        <w:t>.</w:t>
      </w:r>
    </w:p>
    <w:p w:rsidR="00A90FA0" w:rsidRPr="00A90FA0" w:rsidRDefault="00A90FA0" w:rsidP="00A90FA0">
      <w:pPr>
        <w:numPr>
          <w:ilvl w:val="0"/>
          <w:numId w:val="3"/>
        </w:num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Το </w:t>
      </w:r>
      <w:r w:rsidRPr="00A90FA0">
        <w:rPr>
          <w:rFonts w:ascii="Times New Roman" w:eastAsia="Times New Roman" w:hAnsi="Times New Roman" w:cs="Times New Roman"/>
          <w:b/>
          <w:bCs/>
          <w:sz w:val="20"/>
          <w:szCs w:val="20"/>
          <w:lang w:eastAsia="el-GR"/>
        </w:rPr>
        <w:t>δεύτερο</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θέμα</w:t>
      </w:r>
      <w:r w:rsidRPr="00A90FA0">
        <w:rPr>
          <w:rFonts w:ascii="Times New Roman" w:eastAsia="Times New Roman" w:hAnsi="Times New Roman" w:cs="Times New Roman"/>
          <w:sz w:val="20"/>
          <w:szCs w:val="20"/>
          <w:lang w:eastAsia="el-GR"/>
        </w:rPr>
        <w:t> αναφέρεται σε </w:t>
      </w:r>
      <w:r w:rsidRPr="00A90FA0">
        <w:rPr>
          <w:rFonts w:ascii="Times New Roman" w:eastAsia="Times New Roman" w:hAnsi="Times New Roman" w:cs="Times New Roman"/>
          <w:b/>
          <w:bCs/>
          <w:sz w:val="20"/>
          <w:szCs w:val="20"/>
          <w:lang w:eastAsia="el-GR"/>
        </w:rPr>
        <w:t>ζητήματα</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δομής</w:t>
      </w:r>
      <w:r w:rsidRPr="00A90FA0">
        <w:rPr>
          <w:rFonts w:ascii="Times New Roman" w:eastAsia="Times New Roman" w:hAnsi="Times New Roman" w:cs="Times New Roman"/>
          <w:sz w:val="20"/>
          <w:szCs w:val="20"/>
          <w:lang w:eastAsia="el-GR"/>
        </w:rPr>
        <w:t> και </w:t>
      </w:r>
      <w:r w:rsidRPr="00A90FA0">
        <w:rPr>
          <w:rFonts w:ascii="Times New Roman" w:eastAsia="Times New Roman" w:hAnsi="Times New Roman" w:cs="Times New Roman"/>
          <w:b/>
          <w:bCs/>
          <w:sz w:val="20"/>
          <w:szCs w:val="20"/>
          <w:lang w:eastAsia="el-GR"/>
        </w:rPr>
        <w:t>γλώσσας</w:t>
      </w:r>
      <w:r w:rsidRPr="00A90FA0">
        <w:rPr>
          <w:rFonts w:ascii="Times New Roman" w:eastAsia="Times New Roman" w:hAnsi="Times New Roman" w:cs="Times New Roman"/>
          <w:sz w:val="20"/>
          <w:szCs w:val="20"/>
          <w:lang w:eastAsia="el-GR"/>
        </w:rPr>
        <w:t> του κειμένου και με αυτό ελέγχεται η ικανότητα των μαθητών:</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α) είτε να αναγνωρίζουν τη </w:t>
      </w:r>
      <w:r w:rsidRPr="00A90FA0">
        <w:rPr>
          <w:rFonts w:ascii="Times New Roman" w:eastAsia="Times New Roman" w:hAnsi="Times New Roman" w:cs="Times New Roman"/>
          <w:b/>
          <w:bCs/>
          <w:sz w:val="20"/>
          <w:szCs w:val="20"/>
          <w:lang w:eastAsia="el-GR"/>
        </w:rPr>
        <w:t>διάκριση</w:t>
      </w:r>
      <w:r w:rsidRPr="00A90FA0">
        <w:rPr>
          <w:rFonts w:ascii="Times New Roman" w:eastAsia="Times New Roman" w:hAnsi="Times New Roman" w:cs="Times New Roman"/>
          <w:sz w:val="20"/>
          <w:szCs w:val="20"/>
          <w:lang w:eastAsia="el-GR"/>
        </w:rPr>
        <w:t> ανάμεσα στο </w:t>
      </w:r>
      <w:r w:rsidRPr="00A90FA0">
        <w:rPr>
          <w:rFonts w:ascii="Times New Roman" w:eastAsia="Times New Roman" w:hAnsi="Times New Roman" w:cs="Times New Roman"/>
          <w:b/>
          <w:bCs/>
          <w:sz w:val="20"/>
          <w:szCs w:val="20"/>
          <w:lang w:eastAsia="el-GR"/>
        </w:rPr>
        <w:t>περιεχόμενο</w:t>
      </w:r>
      <w:r w:rsidRPr="00A90FA0">
        <w:rPr>
          <w:rFonts w:ascii="Times New Roman" w:eastAsia="Times New Roman" w:hAnsi="Times New Roman" w:cs="Times New Roman"/>
          <w:sz w:val="20"/>
          <w:szCs w:val="20"/>
          <w:lang w:eastAsia="el-GR"/>
        </w:rPr>
        <w:t> (τι λέει το κείμενο) και στις επιλογές ως προς τη </w:t>
      </w:r>
      <w:r w:rsidRPr="00A90FA0">
        <w:rPr>
          <w:rFonts w:ascii="Times New Roman" w:eastAsia="Times New Roman" w:hAnsi="Times New Roman" w:cs="Times New Roman"/>
          <w:b/>
          <w:bCs/>
          <w:sz w:val="20"/>
          <w:szCs w:val="20"/>
          <w:lang w:eastAsia="el-GR"/>
        </w:rPr>
        <w:t>μορφή</w:t>
      </w:r>
      <w:r w:rsidRPr="00A90FA0">
        <w:rPr>
          <w:rFonts w:ascii="Times New Roman" w:eastAsia="Times New Roman" w:hAnsi="Times New Roman" w:cs="Times New Roman"/>
          <w:sz w:val="20"/>
          <w:szCs w:val="20"/>
          <w:lang w:eastAsia="el-GR"/>
        </w:rPr>
        <w:t> (πώς το λέει το κείμενο), επισημαίνοντας βασικά στοιχεία οργάνωσης της αφηγηματικής πλοκής ή της ποιητικής γραφής,</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β) είτε να </w:t>
      </w:r>
      <w:r w:rsidRPr="00A90FA0">
        <w:rPr>
          <w:rFonts w:ascii="Times New Roman" w:eastAsia="Times New Roman" w:hAnsi="Times New Roman" w:cs="Times New Roman"/>
          <w:b/>
          <w:bCs/>
          <w:sz w:val="20"/>
          <w:szCs w:val="20"/>
          <w:lang w:eastAsia="el-GR"/>
        </w:rPr>
        <w:t>εντοπίζουν</w:t>
      </w:r>
      <w:r w:rsidRPr="00A90FA0">
        <w:rPr>
          <w:rFonts w:ascii="Times New Roman" w:eastAsia="Times New Roman" w:hAnsi="Times New Roman" w:cs="Times New Roman"/>
          <w:sz w:val="20"/>
          <w:szCs w:val="20"/>
          <w:lang w:eastAsia="el-GR"/>
        </w:rPr>
        <w:t> μέσα στο κείμενο </w:t>
      </w:r>
      <w:r w:rsidRPr="00A90FA0">
        <w:rPr>
          <w:rFonts w:ascii="Times New Roman" w:eastAsia="Times New Roman" w:hAnsi="Times New Roman" w:cs="Times New Roman"/>
          <w:b/>
          <w:bCs/>
          <w:sz w:val="20"/>
          <w:szCs w:val="20"/>
          <w:lang w:eastAsia="el-GR"/>
        </w:rPr>
        <w:t>συγκεκριμένους</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δείκτες</w:t>
      </w:r>
      <w:r w:rsidRPr="00A90FA0">
        <w:rPr>
          <w:rFonts w:ascii="Times New Roman" w:eastAsia="Times New Roman" w:hAnsi="Times New Roman" w:cs="Times New Roman"/>
          <w:sz w:val="20"/>
          <w:szCs w:val="20"/>
          <w:lang w:eastAsia="el-GR"/>
        </w:rPr>
        <w:t> (π.χ. αφηγηματικούς τρόπους, αφηγηματικές τεχνικές, σχήματα λόγου κ.ά.) και να σχολιάζουν τον λειτουργικό τους ρόλο,</w:t>
      </w:r>
    </w:p>
    <w:p w:rsid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γ) είτε να </w:t>
      </w:r>
      <w:r w:rsidRPr="00A90FA0">
        <w:rPr>
          <w:rFonts w:ascii="Times New Roman" w:eastAsia="Times New Roman" w:hAnsi="Times New Roman" w:cs="Times New Roman"/>
          <w:b/>
          <w:bCs/>
          <w:sz w:val="20"/>
          <w:szCs w:val="20"/>
          <w:lang w:eastAsia="el-GR"/>
        </w:rPr>
        <w:t>επισημαίνουν</w:t>
      </w:r>
      <w:r w:rsidRPr="00A90FA0">
        <w:rPr>
          <w:rFonts w:ascii="Times New Roman" w:eastAsia="Times New Roman" w:hAnsi="Times New Roman" w:cs="Times New Roman"/>
          <w:sz w:val="20"/>
          <w:szCs w:val="20"/>
          <w:lang w:eastAsia="el-GR"/>
        </w:rPr>
        <w:t> και να </w:t>
      </w:r>
      <w:r w:rsidRPr="00A90FA0">
        <w:rPr>
          <w:rFonts w:ascii="Times New Roman" w:eastAsia="Times New Roman" w:hAnsi="Times New Roman" w:cs="Times New Roman"/>
          <w:b/>
          <w:bCs/>
          <w:sz w:val="20"/>
          <w:szCs w:val="20"/>
          <w:lang w:eastAsia="el-GR"/>
        </w:rPr>
        <w:t>αξιολογούν</w:t>
      </w:r>
      <w:r w:rsidRPr="00A90FA0">
        <w:rPr>
          <w:rFonts w:ascii="Times New Roman" w:eastAsia="Times New Roman" w:hAnsi="Times New Roman" w:cs="Times New Roman"/>
          <w:sz w:val="20"/>
          <w:szCs w:val="20"/>
          <w:lang w:eastAsia="el-GR"/>
        </w:rPr>
        <w:t> ως προς το αποτέλεσμα που έχουν για τον αναγνώστη μαθητή/ την αναγνώστρια μαθήτρια οι </w:t>
      </w:r>
      <w:r w:rsidRPr="00A90FA0">
        <w:rPr>
          <w:rFonts w:ascii="Times New Roman" w:eastAsia="Times New Roman" w:hAnsi="Times New Roman" w:cs="Times New Roman"/>
          <w:b/>
          <w:bCs/>
          <w:sz w:val="20"/>
          <w:szCs w:val="20"/>
          <w:lang w:eastAsia="el-GR"/>
        </w:rPr>
        <w:t>γλωσσικές</w:t>
      </w:r>
      <w:r w:rsidRPr="00A90FA0">
        <w:rPr>
          <w:rFonts w:ascii="Times New Roman" w:eastAsia="Times New Roman" w:hAnsi="Times New Roman" w:cs="Times New Roman"/>
          <w:sz w:val="20"/>
          <w:szCs w:val="20"/>
          <w:lang w:eastAsia="el-GR"/>
        </w:rPr>
        <w:t> και </w:t>
      </w:r>
      <w:r w:rsidRPr="00A90FA0">
        <w:rPr>
          <w:rFonts w:ascii="Times New Roman" w:eastAsia="Times New Roman" w:hAnsi="Times New Roman" w:cs="Times New Roman"/>
          <w:b/>
          <w:bCs/>
          <w:sz w:val="20"/>
          <w:szCs w:val="20"/>
          <w:lang w:eastAsia="el-GR"/>
        </w:rPr>
        <w:t>υφολογικές</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επιλογές</w:t>
      </w:r>
      <w:r w:rsidRPr="00A90FA0">
        <w:rPr>
          <w:rFonts w:ascii="Times New Roman" w:eastAsia="Times New Roman" w:hAnsi="Times New Roman" w:cs="Times New Roman"/>
          <w:sz w:val="20"/>
          <w:szCs w:val="20"/>
          <w:lang w:eastAsia="el-GR"/>
        </w:rPr>
        <w:t> του/της λογοτέχνη.</w:t>
      </w:r>
    </w:p>
    <w:p w:rsidR="009E252B" w:rsidRPr="00A90FA0" w:rsidRDefault="009E252B"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Το συγκεκριμένο θέμα </w:t>
      </w:r>
      <w:r w:rsidRPr="00A90FA0">
        <w:rPr>
          <w:rFonts w:ascii="Times New Roman" w:eastAsia="Times New Roman" w:hAnsi="Times New Roman" w:cs="Times New Roman"/>
          <w:b/>
          <w:bCs/>
          <w:sz w:val="20"/>
          <w:szCs w:val="20"/>
          <w:lang w:eastAsia="el-GR"/>
        </w:rPr>
        <w:t>βαθμολογείται</w:t>
      </w:r>
      <w:r w:rsidRPr="00A90FA0">
        <w:rPr>
          <w:rFonts w:ascii="Times New Roman" w:eastAsia="Times New Roman" w:hAnsi="Times New Roman" w:cs="Times New Roman"/>
          <w:sz w:val="20"/>
          <w:szCs w:val="20"/>
          <w:lang w:eastAsia="el-GR"/>
        </w:rPr>
        <w:t> με </w:t>
      </w:r>
      <w:r w:rsidRPr="00A90FA0">
        <w:rPr>
          <w:rFonts w:ascii="Times New Roman" w:eastAsia="Times New Roman" w:hAnsi="Times New Roman" w:cs="Times New Roman"/>
          <w:b/>
          <w:bCs/>
          <w:sz w:val="20"/>
          <w:szCs w:val="20"/>
          <w:lang w:eastAsia="el-GR"/>
        </w:rPr>
        <w:t>έξι</w:t>
      </w:r>
      <w:r w:rsidRPr="00A90FA0">
        <w:rPr>
          <w:rFonts w:ascii="Times New Roman" w:eastAsia="Times New Roman" w:hAnsi="Times New Roman" w:cs="Times New Roman"/>
          <w:sz w:val="20"/>
          <w:szCs w:val="20"/>
          <w:lang w:eastAsia="el-GR"/>
        </w:rPr>
        <w:t> (06) </w:t>
      </w:r>
      <w:r w:rsidRPr="00A90FA0">
        <w:rPr>
          <w:rFonts w:ascii="Times New Roman" w:eastAsia="Times New Roman" w:hAnsi="Times New Roman" w:cs="Times New Roman"/>
          <w:b/>
          <w:bCs/>
          <w:sz w:val="20"/>
          <w:szCs w:val="20"/>
          <w:lang w:eastAsia="el-GR"/>
        </w:rPr>
        <w:t>μονάδες</w:t>
      </w:r>
      <w:r w:rsidRPr="00A90FA0">
        <w:rPr>
          <w:rFonts w:ascii="Times New Roman" w:eastAsia="Times New Roman" w:hAnsi="Times New Roman" w:cs="Times New Roman"/>
          <w:sz w:val="20"/>
          <w:szCs w:val="20"/>
          <w:lang w:eastAsia="el-GR"/>
        </w:rPr>
        <w:t>.</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lastRenderedPageBreak/>
        <w:t> </w:t>
      </w:r>
    </w:p>
    <w:p w:rsidR="00A90FA0" w:rsidRPr="00A90FA0" w:rsidRDefault="00A90FA0" w:rsidP="00A90FA0">
      <w:pPr>
        <w:numPr>
          <w:ilvl w:val="0"/>
          <w:numId w:val="4"/>
        </w:num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Το </w:t>
      </w:r>
      <w:r w:rsidRPr="00A90FA0">
        <w:rPr>
          <w:rFonts w:ascii="Times New Roman" w:eastAsia="Times New Roman" w:hAnsi="Times New Roman" w:cs="Times New Roman"/>
          <w:b/>
          <w:bCs/>
          <w:sz w:val="20"/>
          <w:szCs w:val="20"/>
          <w:lang w:eastAsia="el-GR"/>
        </w:rPr>
        <w:t>τρίτο</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θέμα</w:t>
      </w:r>
      <w:r w:rsidRPr="00A90FA0">
        <w:rPr>
          <w:rFonts w:ascii="Times New Roman" w:eastAsia="Times New Roman" w:hAnsi="Times New Roman" w:cs="Times New Roman"/>
          <w:sz w:val="20"/>
          <w:szCs w:val="20"/>
          <w:lang w:eastAsia="el-GR"/>
        </w:rPr>
        <w:t> αναφέρεται στην </w:t>
      </w:r>
      <w:r w:rsidRPr="00A90FA0">
        <w:rPr>
          <w:rFonts w:ascii="Times New Roman" w:eastAsia="Times New Roman" w:hAnsi="Times New Roman" w:cs="Times New Roman"/>
          <w:b/>
          <w:bCs/>
          <w:sz w:val="20"/>
          <w:szCs w:val="20"/>
          <w:lang w:eastAsia="el-GR"/>
        </w:rPr>
        <w:t>παραγωγή</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γραπτού</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λόγου</w:t>
      </w:r>
      <w:r w:rsidRPr="00A90FA0">
        <w:rPr>
          <w:rFonts w:ascii="Times New Roman" w:eastAsia="Times New Roman" w:hAnsi="Times New Roman" w:cs="Times New Roman"/>
          <w:sz w:val="20"/>
          <w:szCs w:val="20"/>
          <w:lang w:eastAsia="el-GR"/>
        </w:rPr>
        <w:t> και απορρέει από το κείμενο. Προτείνονται ένα </w:t>
      </w:r>
      <w:r w:rsidRPr="00A90FA0">
        <w:rPr>
          <w:rFonts w:ascii="Times New Roman" w:eastAsia="Times New Roman" w:hAnsi="Times New Roman" w:cs="Times New Roman"/>
          <w:b/>
          <w:bCs/>
          <w:sz w:val="20"/>
          <w:szCs w:val="20"/>
          <w:lang w:eastAsia="el-GR"/>
        </w:rPr>
        <w:t>θέμα</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αναγνωστικής</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ανταπόκρισης</w:t>
      </w:r>
      <w:r w:rsidRPr="00A90FA0">
        <w:rPr>
          <w:rFonts w:ascii="Times New Roman" w:eastAsia="Times New Roman" w:hAnsi="Times New Roman" w:cs="Times New Roman"/>
          <w:sz w:val="20"/>
          <w:szCs w:val="20"/>
          <w:lang w:eastAsia="el-GR"/>
        </w:rPr>
        <w:t> και </w:t>
      </w:r>
      <w:r w:rsidRPr="00A90FA0">
        <w:rPr>
          <w:rFonts w:ascii="Times New Roman" w:eastAsia="Times New Roman" w:hAnsi="Times New Roman" w:cs="Times New Roman"/>
          <w:b/>
          <w:bCs/>
          <w:sz w:val="20"/>
          <w:szCs w:val="20"/>
          <w:lang w:eastAsia="el-GR"/>
        </w:rPr>
        <w:t>ένα</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θέμα</w:t>
      </w:r>
      <w:r w:rsidR="009E252B">
        <w:rPr>
          <w:rFonts w:ascii="Times New Roman" w:eastAsia="Times New Roman" w:hAnsi="Times New Roman" w:cs="Times New Roman"/>
          <w:b/>
          <w:bCs/>
          <w:sz w:val="20"/>
          <w:szCs w:val="20"/>
          <w:lang w:eastAsia="el-GR"/>
        </w:rPr>
        <w:t xml:space="preserve"> </w:t>
      </w:r>
      <w:r w:rsidRPr="00A90FA0">
        <w:rPr>
          <w:rFonts w:ascii="Times New Roman" w:eastAsia="Times New Roman" w:hAnsi="Times New Roman" w:cs="Times New Roman"/>
          <w:b/>
          <w:bCs/>
          <w:sz w:val="20"/>
          <w:szCs w:val="20"/>
          <w:lang w:eastAsia="el-GR"/>
        </w:rPr>
        <w:t>δημιουργικής</w:t>
      </w:r>
      <w:r w:rsidRPr="00A90FA0">
        <w:rPr>
          <w:rFonts w:ascii="Times New Roman" w:eastAsia="Times New Roman" w:hAnsi="Times New Roman" w:cs="Times New Roman"/>
          <w:sz w:val="20"/>
          <w:szCs w:val="20"/>
          <w:lang w:eastAsia="el-GR"/>
        </w:rPr>
        <w:t> γραφής και κάθε μαθητής/</w:t>
      </w:r>
      <w:proofErr w:type="spellStart"/>
      <w:r w:rsidRPr="00A90FA0">
        <w:rPr>
          <w:rFonts w:ascii="Times New Roman" w:eastAsia="Times New Roman" w:hAnsi="Times New Roman" w:cs="Times New Roman"/>
          <w:sz w:val="20"/>
          <w:szCs w:val="20"/>
          <w:lang w:eastAsia="el-GR"/>
        </w:rPr>
        <w:t>τρια</w:t>
      </w:r>
      <w:proofErr w:type="spellEnd"/>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επιλέγει ένα από τα δυο</w:t>
      </w:r>
      <w:r w:rsidRPr="00A90FA0">
        <w:rPr>
          <w:rFonts w:ascii="Times New Roman" w:eastAsia="Times New Roman" w:hAnsi="Times New Roman" w:cs="Times New Roman"/>
          <w:sz w:val="20"/>
          <w:szCs w:val="20"/>
          <w:lang w:eastAsia="el-GR"/>
        </w:rPr>
        <w:t>.</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Ι. Όσον αφορά την </w:t>
      </w:r>
      <w:r w:rsidRPr="00A90FA0">
        <w:rPr>
          <w:rFonts w:ascii="Times New Roman" w:eastAsia="Times New Roman" w:hAnsi="Times New Roman" w:cs="Times New Roman"/>
          <w:b/>
          <w:bCs/>
          <w:sz w:val="20"/>
          <w:szCs w:val="20"/>
          <w:lang w:eastAsia="el-GR"/>
        </w:rPr>
        <w:t>αναγνωστική</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ανταπόκριση</w:t>
      </w:r>
      <w:r w:rsidRPr="00A90FA0">
        <w:rPr>
          <w:rFonts w:ascii="Times New Roman" w:eastAsia="Times New Roman" w:hAnsi="Times New Roman" w:cs="Times New Roman"/>
          <w:sz w:val="20"/>
          <w:szCs w:val="20"/>
          <w:lang w:eastAsia="el-GR"/>
        </w:rPr>
        <w:t> ελέγχεται η ικανότητα των μαθητών/τριών</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α) είτε να </w:t>
      </w:r>
      <w:r w:rsidRPr="00A90FA0">
        <w:rPr>
          <w:rFonts w:ascii="Times New Roman" w:eastAsia="Times New Roman" w:hAnsi="Times New Roman" w:cs="Times New Roman"/>
          <w:b/>
          <w:bCs/>
          <w:sz w:val="20"/>
          <w:szCs w:val="20"/>
          <w:lang w:eastAsia="el-GR"/>
        </w:rPr>
        <w:t>σχολιάζουν</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ιδέες</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αξίες</w:t>
      </w:r>
      <w:r w:rsidRPr="00A90FA0">
        <w:rPr>
          <w:rFonts w:ascii="Times New Roman" w:eastAsia="Times New Roman" w:hAnsi="Times New Roman" w:cs="Times New Roman"/>
          <w:sz w:val="20"/>
          <w:szCs w:val="20"/>
          <w:lang w:eastAsia="el-GR"/>
        </w:rPr>
        <w:t>, στάσεις, πράξεις και συμπεριφορές που αναδεικνύονται στο κείμενο τεκμηριώνοντας την άποψη τους με στοιχεία του κειμένου και του εισαγωγικού σημειώματος,</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β) είτε να </w:t>
      </w:r>
      <w:r w:rsidRPr="00A90FA0">
        <w:rPr>
          <w:rFonts w:ascii="Times New Roman" w:eastAsia="Times New Roman" w:hAnsi="Times New Roman" w:cs="Times New Roman"/>
          <w:b/>
          <w:bCs/>
          <w:sz w:val="20"/>
          <w:szCs w:val="20"/>
          <w:lang w:eastAsia="el-GR"/>
        </w:rPr>
        <w:t>συγκρίνουν</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ιδέες</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αξίες</w:t>
      </w:r>
      <w:r w:rsidRPr="00A90FA0">
        <w:rPr>
          <w:rFonts w:ascii="Times New Roman" w:eastAsia="Times New Roman" w:hAnsi="Times New Roman" w:cs="Times New Roman"/>
          <w:sz w:val="20"/>
          <w:szCs w:val="20"/>
          <w:lang w:eastAsia="el-GR"/>
        </w:rPr>
        <w:t>, στάσεις, πράξεις και συμπεριφορές που αναδεικνύονται στο κείμενο με αντίστοιχες του σήμερα,</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γ) είτε να </w:t>
      </w:r>
      <w:r w:rsidRPr="00A90FA0">
        <w:rPr>
          <w:rFonts w:ascii="Times New Roman" w:eastAsia="Times New Roman" w:hAnsi="Times New Roman" w:cs="Times New Roman"/>
          <w:b/>
          <w:bCs/>
          <w:sz w:val="20"/>
          <w:szCs w:val="20"/>
          <w:lang w:eastAsia="el-GR"/>
        </w:rPr>
        <w:t>συσχετίσουν</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ιδέες</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αξίες</w:t>
      </w:r>
      <w:r w:rsidRPr="00A90FA0">
        <w:rPr>
          <w:rFonts w:ascii="Times New Roman" w:eastAsia="Times New Roman" w:hAnsi="Times New Roman" w:cs="Times New Roman"/>
          <w:sz w:val="20"/>
          <w:szCs w:val="20"/>
          <w:lang w:eastAsia="el-GR"/>
        </w:rPr>
        <w:t>, στάσεις, πράξεις και συμπεριφορές που αναδεικνύονται στο κείμενο με προσωπικές εμπειρίες, βιώματα, συναισθήματα κ.τ.λ.</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 </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proofErr w:type="spellStart"/>
      <w:r w:rsidRPr="00A90FA0">
        <w:rPr>
          <w:rFonts w:ascii="Times New Roman" w:eastAsia="Times New Roman" w:hAnsi="Times New Roman" w:cs="Times New Roman"/>
          <w:sz w:val="20"/>
          <w:szCs w:val="20"/>
          <w:lang w:eastAsia="el-GR"/>
        </w:rPr>
        <w:t>ΙI.Όσον</w:t>
      </w:r>
      <w:proofErr w:type="spellEnd"/>
      <w:r w:rsidRPr="00A90FA0">
        <w:rPr>
          <w:rFonts w:ascii="Times New Roman" w:eastAsia="Times New Roman" w:hAnsi="Times New Roman" w:cs="Times New Roman"/>
          <w:sz w:val="20"/>
          <w:szCs w:val="20"/>
          <w:lang w:eastAsia="el-GR"/>
        </w:rPr>
        <w:t xml:space="preserve"> αφορά τη</w:t>
      </w:r>
      <w:r w:rsidRPr="00A90FA0">
        <w:rPr>
          <w:rFonts w:ascii="Times New Roman" w:eastAsia="Times New Roman" w:hAnsi="Times New Roman" w:cs="Times New Roman"/>
          <w:b/>
          <w:bCs/>
          <w:sz w:val="20"/>
          <w:szCs w:val="20"/>
          <w:lang w:eastAsia="el-GR"/>
        </w:rPr>
        <w:t> δημιουργική γραφή</w:t>
      </w:r>
      <w:r w:rsidRPr="00A90FA0">
        <w:rPr>
          <w:rFonts w:ascii="Times New Roman" w:eastAsia="Times New Roman" w:hAnsi="Times New Roman" w:cs="Times New Roman"/>
          <w:sz w:val="20"/>
          <w:szCs w:val="20"/>
          <w:lang w:eastAsia="el-GR"/>
        </w:rPr>
        <w:t xml:space="preserve">, οι μαθητές/ </w:t>
      </w:r>
      <w:proofErr w:type="spellStart"/>
      <w:r w:rsidRPr="00A90FA0">
        <w:rPr>
          <w:rFonts w:ascii="Times New Roman" w:eastAsia="Times New Roman" w:hAnsi="Times New Roman" w:cs="Times New Roman"/>
          <w:sz w:val="20"/>
          <w:szCs w:val="20"/>
          <w:lang w:eastAsia="el-GR"/>
        </w:rPr>
        <w:t>τριες</w:t>
      </w:r>
      <w:proofErr w:type="spellEnd"/>
      <w:r w:rsidRPr="00A90FA0">
        <w:rPr>
          <w:rFonts w:ascii="Times New Roman" w:eastAsia="Times New Roman" w:hAnsi="Times New Roman" w:cs="Times New Roman"/>
          <w:sz w:val="20"/>
          <w:szCs w:val="20"/>
          <w:lang w:eastAsia="el-GR"/>
        </w:rPr>
        <w:t xml:space="preserve"> καλούνται:</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α) είτε να </w:t>
      </w:r>
      <w:proofErr w:type="spellStart"/>
      <w:r w:rsidRPr="00A90FA0">
        <w:rPr>
          <w:rFonts w:ascii="Times New Roman" w:eastAsia="Times New Roman" w:hAnsi="Times New Roman" w:cs="Times New Roman"/>
          <w:b/>
          <w:bCs/>
          <w:sz w:val="20"/>
          <w:szCs w:val="20"/>
          <w:lang w:eastAsia="el-GR"/>
        </w:rPr>
        <w:t>αναδιηγηθούν</w:t>
      </w:r>
      <w:proofErr w:type="spellEnd"/>
      <w:r w:rsidRPr="00A90FA0">
        <w:rPr>
          <w:rFonts w:ascii="Times New Roman" w:eastAsia="Times New Roman" w:hAnsi="Times New Roman" w:cs="Times New Roman"/>
          <w:sz w:val="20"/>
          <w:szCs w:val="20"/>
          <w:lang w:eastAsia="el-GR"/>
        </w:rPr>
        <w:t> τμήμα της </w:t>
      </w:r>
      <w:r w:rsidRPr="00A90FA0">
        <w:rPr>
          <w:rFonts w:ascii="Times New Roman" w:eastAsia="Times New Roman" w:hAnsi="Times New Roman" w:cs="Times New Roman"/>
          <w:b/>
          <w:bCs/>
          <w:sz w:val="20"/>
          <w:szCs w:val="20"/>
          <w:lang w:eastAsia="el-GR"/>
        </w:rPr>
        <w:t>ιστορίας</w:t>
      </w:r>
      <w:r w:rsidRPr="00A90FA0">
        <w:rPr>
          <w:rFonts w:ascii="Times New Roman" w:eastAsia="Times New Roman" w:hAnsi="Times New Roman" w:cs="Times New Roman"/>
          <w:sz w:val="20"/>
          <w:szCs w:val="20"/>
          <w:lang w:eastAsia="el-GR"/>
        </w:rPr>
        <w:t> από την </w:t>
      </w:r>
      <w:r w:rsidRPr="00A90FA0">
        <w:rPr>
          <w:rFonts w:ascii="Times New Roman" w:eastAsia="Times New Roman" w:hAnsi="Times New Roman" w:cs="Times New Roman"/>
          <w:b/>
          <w:bCs/>
          <w:sz w:val="20"/>
          <w:szCs w:val="20"/>
          <w:lang w:eastAsia="el-GR"/>
        </w:rPr>
        <w:t>οπτική</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γωνία συγκεκριμένου ήρωα</w:t>
      </w:r>
      <w:r w:rsidRPr="00A90FA0">
        <w:rPr>
          <w:rFonts w:ascii="Times New Roman" w:eastAsia="Times New Roman" w:hAnsi="Times New Roman" w:cs="Times New Roman"/>
          <w:sz w:val="20"/>
          <w:szCs w:val="20"/>
          <w:lang w:eastAsia="el-GR"/>
        </w:rPr>
        <w:t> (π.χ. με μορφή ημερολογίου, επιστολής κ.τ.λ.),</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β) είτε να </w:t>
      </w:r>
      <w:r w:rsidRPr="00A90FA0">
        <w:rPr>
          <w:rFonts w:ascii="Times New Roman" w:eastAsia="Times New Roman" w:hAnsi="Times New Roman" w:cs="Times New Roman"/>
          <w:b/>
          <w:bCs/>
          <w:sz w:val="20"/>
          <w:szCs w:val="20"/>
          <w:lang w:eastAsia="el-GR"/>
        </w:rPr>
        <w:t>αλλάξουν</w:t>
      </w:r>
      <w:r w:rsidRPr="00A90FA0">
        <w:rPr>
          <w:rFonts w:ascii="Times New Roman" w:eastAsia="Times New Roman" w:hAnsi="Times New Roman" w:cs="Times New Roman"/>
          <w:sz w:val="20"/>
          <w:szCs w:val="20"/>
          <w:lang w:eastAsia="el-GR"/>
        </w:rPr>
        <w:t> ή να </w:t>
      </w:r>
      <w:r w:rsidRPr="00A90FA0">
        <w:rPr>
          <w:rFonts w:ascii="Times New Roman" w:eastAsia="Times New Roman" w:hAnsi="Times New Roman" w:cs="Times New Roman"/>
          <w:b/>
          <w:bCs/>
          <w:sz w:val="20"/>
          <w:szCs w:val="20"/>
          <w:lang w:eastAsia="el-GR"/>
        </w:rPr>
        <w:t>συμπληρώσουν</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δημιουργικά</w:t>
      </w:r>
      <w:r w:rsidRPr="00A90FA0">
        <w:rPr>
          <w:rFonts w:ascii="Times New Roman" w:eastAsia="Times New Roman" w:hAnsi="Times New Roman" w:cs="Times New Roman"/>
          <w:sz w:val="20"/>
          <w:szCs w:val="20"/>
          <w:lang w:eastAsia="el-GR"/>
        </w:rPr>
        <w:t> το αρχικό κείμενο (π.χ. με τη δημιουργία νέας σκηνής ή διαλόγων, την εισαγωγή στοιχείων περιγραφής ή σχολίων ή οπτικών, ακουστικών και άλλων εικόνων κ.ά.),</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γ) είτε να </w:t>
      </w:r>
      <w:r w:rsidRPr="00A90FA0">
        <w:rPr>
          <w:rFonts w:ascii="Times New Roman" w:eastAsia="Times New Roman" w:hAnsi="Times New Roman" w:cs="Times New Roman"/>
          <w:b/>
          <w:bCs/>
          <w:sz w:val="20"/>
          <w:szCs w:val="20"/>
          <w:lang w:eastAsia="el-GR"/>
        </w:rPr>
        <w:t>διατυπώσουν</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σκέψεις</w:t>
      </w:r>
      <w:r w:rsidRPr="00A90FA0">
        <w:rPr>
          <w:rFonts w:ascii="Times New Roman" w:eastAsia="Times New Roman" w:hAnsi="Times New Roman" w:cs="Times New Roman"/>
          <w:sz w:val="20"/>
          <w:szCs w:val="20"/>
          <w:lang w:eastAsia="el-GR"/>
        </w:rPr>
        <w:t> και να </w:t>
      </w:r>
      <w:r w:rsidRPr="00A90FA0">
        <w:rPr>
          <w:rFonts w:ascii="Times New Roman" w:eastAsia="Times New Roman" w:hAnsi="Times New Roman" w:cs="Times New Roman"/>
          <w:b/>
          <w:bCs/>
          <w:sz w:val="20"/>
          <w:szCs w:val="20"/>
          <w:lang w:eastAsia="el-GR"/>
        </w:rPr>
        <w:t>εκφράσουν</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συναισθήματα</w:t>
      </w:r>
      <w:r w:rsidRPr="00A90FA0">
        <w:rPr>
          <w:rFonts w:ascii="Times New Roman" w:eastAsia="Times New Roman" w:hAnsi="Times New Roman" w:cs="Times New Roman"/>
          <w:sz w:val="20"/>
          <w:szCs w:val="20"/>
          <w:lang w:eastAsia="el-GR"/>
        </w:rPr>
        <w:t> που τους ενεργοποιεί η ανάγνωση του λογοτεχνικού κειμένου</w:t>
      </w:r>
      <w:r w:rsidRPr="00A90FA0">
        <w:rPr>
          <w:rFonts w:ascii="Times New Roman" w:eastAsia="Times New Roman" w:hAnsi="Times New Roman" w:cs="Times New Roman"/>
          <w:b/>
          <w:bCs/>
          <w:sz w:val="20"/>
          <w:szCs w:val="20"/>
          <w:lang w:eastAsia="el-GR"/>
        </w:rPr>
        <w:t> σε ένα νέο κείμενο το οποίο υιοθετεί τα χαρακτηριστικά </w:t>
      </w:r>
      <w:proofErr w:type="spellStart"/>
      <w:r w:rsidRPr="00A90FA0">
        <w:rPr>
          <w:rFonts w:ascii="Times New Roman" w:eastAsia="Times New Roman" w:hAnsi="Times New Roman" w:cs="Times New Roman"/>
          <w:b/>
          <w:bCs/>
          <w:sz w:val="20"/>
          <w:szCs w:val="20"/>
          <w:lang w:eastAsia="el-GR"/>
        </w:rPr>
        <w:t>κειμενικού</w:t>
      </w:r>
      <w:proofErr w:type="spellEnd"/>
      <w:r w:rsidRPr="00A90FA0">
        <w:rPr>
          <w:rFonts w:ascii="Times New Roman" w:eastAsia="Times New Roman" w:hAnsi="Times New Roman" w:cs="Times New Roman"/>
          <w:b/>
          <w:bCs/>
          <w:sz w:val="20"/>
          <w:szCs w:val="20"/>
          <w:lang w:eastAsia="el-GR"/>
        </w:rPr>
        <w:t xml:space="preserve"> είδους</w:t>
      </w:r>
      <w:r w:rsidRPr="00A90FA0">
        <w:rPr>
          <w:rFonts w:ascii="Times New Roman" w:eastAsia="Times New Roman" w:hAnsi="Times New Roman" w:cs="Times New Roman"/>
          <w:sz w:val="20"/>
          <w:szCs w:val="20"/>
          <w:lang w:eastAsia="el-GR"/>
        </w:rPr>
        <w:t> (ποιητικού ή πεζού) που ορίζεται από τον/την εκπαιδευτικό.</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Με το κείμενο αυτό:</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α) ως προς το </w:t>
      </w:r>
      <w:r w:rsidRPr="00A90FA0">
        <w:rPr>
          <w:rFonts w:ascii="Times New Roman" w:eastAsia="Times New Roman" w:hAnsi="Times New Roman" w:cs="Times New Roman"/>
          <w:b/>
          <w:bCs/>
          <w:sz w:val="20"/>
          <w:szCs w:val="20"/>
          <w:lang w:eastAsia="el-GR"/>
        </w:rPr>
        <w:t>περιεχόμενο</w:t>
      </w:r>
      <w:r w:rsidRPr="00A90FA0">
        <w:rPr>
          <w:rFonts w:ascii="Times New Roman" w:eastAsia="Times New Roman" w:hAnsi="Times New Roman" w:cs="Times New Roman"/>
          <w:sz w:val="20"/>
          <w:szCs w:val="20"/>
          <w:lang w:eastAsia="el-GR"/>
        </w:rPr>
        <w:t> ελέγχεται η </w:t>
      </w:r>
      <w:r w:rsidRPr="00A90FA0">
        <w:rPr>
          <w:rFonts w:ascii="Times New Roman" w:eastAsia="Times New Roman" w:hAnsi="Times New Roman" w:cs="Times New Roman"/>
          <w:b/>
          <w:bCs/>
          <w:sz w:val="20"/>
          <w:szCs w:val="20"/>
          <w:lang w:eastAsia="el-GR"/>
        </w:rPr>
        <w:t>ικανότητα</w:t>
      </w:r>
      <w:r w:rsidRPr="00A90FA0">
        <w:rPr>
          <w:rFonts w:ascii="Times New Roman" w:eastAsia="Times New Roman" w:hAnsi="Times New Roman" w:cs="Times New Roman"/>
          <w:sz w:val="20"/>
          <w:szCs w:val="20"/>
          <w:lang w:eastAsia="el-GR"/>
        </w:rPr>
        <w:t> των μαθητών/τριών να </w:t>
      </w:r>
      <w:r w:rsidRPr="00A90FA0">
        <w:rPr>
          <w:rFonts w:ascii="Times New Roman" w:eastAsia="Times New Roman" w:hAnsi="Times New Roman" w:cs="Times New Roman"/>
          <w:b/>
          <w:bCs/>
          <w:sz w:val="20"/>
          <w:szCs w:val="20"/>
          <w:lang w:eastAsia="el-GR"/>
        </w:rPr>
        <w:t>αξιοποιούν</w:t>
      </w:r>
      <w:r w:rsidRPr="00A90FA0">
        <w:rPr>
          <w:rFonts w:ascii="Times New Roman" w:eastAsia="Times New Roman" w:hAnsi="Times New Roman" w:cs="Times New Roman"/>
          <w:sz w:val="20"/>
          <w:szCs w:val="20"/>
          <w:lang w:eastAsia="el-GR"/>
        </w:rPr>
        <w:t> με </w:t>
      </w:r>
      <w:r w:rsidRPr="00A90FA0">
        <w:rPr>
          <w:rFonts w:ascii="Times New Roman" w:eastAsia="Times New Roman" w:hAnsi="Times New Roman" w:cs="Times New Roman"/>
          <w:b/>
          <w:bCs/>
          <w:sz w:val="20"/>
          <w:szCs w:val="20"/>
          <w:lang w:eastAsia="el-GR"/>
        </w:rPr>
        <w:t>τρόπο</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ευρηματικό</w:t>
      </w:r>
      <w:r w:rsidRPr="00A90FA0">
        <w:rPr>
          <w:rFonts w:ascii="Times New Roman" w:eastAsia="Times New Roman" w:hAnsi="Times New Roman" w:cs="Times New Roman"/>
          <w:sz w:val="20"/>
          <w:szCs w:val="20"/>
          <w:lang w:eastAsia="el-GR"/>
        </w:rPr>
        <w:t> τα </w:t>
      </w:r>
      <w:r w:rsidRPr="00A90FA0">
        <w:rPr>
          <w:rFonts w:ascii="Times New Roman" w:eastAsia="Times New Roman" w:hAnsi="Times New Roman" w:cs="Times New Roman"/>
          <w:b/>
          <w:bCs/>
          <w:sz w:val="20"/>
          <w:szCs w:val="20"/>
          <w:lang w:eastAsia="el-GR"/>
        </w:rPr>
        <w:t>δεδομένα</w:t>
      </w:r>
      <w:r w:rsidRPr="00A90FA0">
        <w:rPr>
          <w:rFonts w:ascii="Times New Roman" w:eastAsia="Times New Roman" w:hAnsi="Times New Roman" w:cs="Times New Roman"/>
          <w:sz w:val="20"/>
          <w:szCs w:val="20"/>
          <w:lang w:eastAsia="el-GR"/>
        </w:rPr>
        <w:t> του κειμένου.</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β) ως προς τη </w:t>
      </w:r>
      <w:r w:rsidRPr="00A90FA0">
        <w:rPr>
          <w:rFonts w:ascii="Times New Roman" w:eastAsia="Times New Roman" w:hAnsi="Times New Roman" w:cs="Times New Roman"/>
          <w:b/>
          <w:bCs/>
          <w:sz w:val="20"/>
          <w:szCs w:val="20"/>
          <w:lang w:eastAsia="el-GR"/>
        </w:rPr>
        <w:t>δομή</w:t>
      </w:r>
      <w:r w:rsidRPr="00A90FA0">
        <w:rPr>
          <w:rFonts w:ascii="Times New Roman" w:eastAsia="Times New Roman" w:hAnsi="Times New Roman" w:cs="Times New Roman"/>
          <w:sz w:val="20"/>
          <w:szCs w:val="20"/>
          <w:lang w:eastAsia="el-GR"/>
        </w:rPr>
        <w:t> ελέγχεται ο </w:t>
      </w:r>
      <w:r w:rsidRPr="00A90FA0">
        <w:rPr>
          <w:rFonts w:ascii="Times New Roman" w:eastAsia="Times New Roman" w:hAnsi="Times New Roman" w:cs="Times New Roman"/>
          <w:b/>
          <w:bCs/>
          <w:sz w:val="20"/>
          <w:szCs w:val="20"/>
          <w:lang w:eastAsia="el-GR"/>
        </w:rPr>
        <w:t>βαθμός</w:t>
      </w:r>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ανταπόκρισης</w:t>
      </w:r>
      <w:r w:rsidRPr="00A90FA0">
        <w:rPr>
          <w:rFonts w:ascii="Times New Roman" w:eastAsia="Times New Roman" w:hAnsi="Times New Roman" w:cs="Times New Roman"/>
          <w:sz w:val="20"/>
          <w:szCs w:val="20"/>
          <w:lang w:eastAsia="el-GR"/>
        </w:rPr>
        <w:t> του μαθητικού κειμένου στο </w:t>
      </w:r>
      <w:proofErr w:type="spellStart"/>
      <w:r w:rsidRPr="00A90FA0">
        <w:rPr>
          <w:rFonts w:ascii="Times New Roman" w:eastAsia="Times New Roman" w:hAnsi="Times New Roman" w:cs="Times New Roman"/>
          <w:b/>
          <w:bCs/>
          <w:sz w:val="20"/>
          <w:szCs w:val="20"/>
          <w:lang w:eastAsia="el-GR"/>
        </w:rPr>
        <w:t>κειμενικό</w:t>
      </w:r>
      <w:proofErr w:type="spellEnd"/>
      <w:r w:rsidRPr="00A90FA0">
        <w:rPr>
          <w:rFonts w:ascii="Times New Roman" w:eastAsia="Times New Roman" w:hAnsi="Times New Roman" w:cs="Times New Roman"/>
          <w:sz w:val="20"/>
          <w:szCs w:val="20"/>
          <w:lang w:eastAsia="el-GR"/>
        </w:rPr>
        <w:t> </w:t>
      </w:r>
      <w:r w:rsidRPr="00A90FA0">
        <w:rPr>
          <w:rFonts w:ascii="Times New Roman" w:eastAsia="Times New Roman" w:hAnsi="Times New Roman" w:cs="Times New Roman"/>
          <w:b/>
          <w:bCs/>
          <w:sz w:val="20"/>
          <w:szCs w:val="20"/>
          <w:lang w:eastAsia="el-GR"/>
        </w:rPr>
        <w:t>είδος</w:t>
      </w:r>
      <w:r w:rsidRPr="00A90FA0">
        <w:rPr>
          <w:rFonts w:ascii="Times New Roman" w:eastAsia="Times New Roman" w:hAnsi="Times New Roman" w:cs="Times New Roman"/>
          <w:sz w:val="20"/>
          <w:szCs w:val="20"/>
          <w:lang w:eastAsia="el-GR"/>
        </w:rPr>
        <w:t> που ζητείται.</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γ) ως προς τη </w:t>
      </w:r>
      <w:r w:rsidRPr="00A90FA0">
        <w:rPr>
          <w:rFonts w:ascii="Times New Roman" w:eastAsia="Times New Roman" w:hAnsi="Times New Roman" w:cs="Times New Roman"/>
          <w:b/>
          <w:bCs/>
          <w:sz w:val="20"/>
          <w:szCs w:val="20"/>
          <w:lang w:eastAsia="el-GR"/>
        </w:rPr>
        <w:t>μορφή</w:t>
      </w:r>
      <w:r w:rsidRPr="00A90FA0">
        <w:rPr>
          <w:rFonts w:ascii="Times New Roman" w:eastAsia="Times New Roman" w:hAnsi="Times New Roman" w:cs="Times New Roman"/>
          <w:sz w:val="20"/>
          <w:szCs w:val="20"/>
          <w:lang w:eastAsia="el-GR"/>
        </w:rPr>
        <w:t> ελέγχονται το </w:t>
      </w:r>
      <w:r w:rsidRPr="00A90FA0">
        <w:rPr>
          <w:rFonts w:ascii="Times New Roman" w:eastAsia="Times New Roman" w:hAnsi="Times New Roman" w:cs="Times New Roman"/>
          <w:b/>
          <w:bCs/>
          <w:sz w:val="20"/>
          <w:szCs w:val="20"/>
          <w:lang w:eastAsia="el-GR"/>
        </w:rPr>
        <w:t>ύφος</w:t>
      </w:r>
      <w:r w:rsidRPr="00A90FA0">
        <w:rPr>
          <w:rFonts w:ascii="Times New Roman" w:eastAsia="Times New Roman" w:hAnsi="Times New Roman" w:cs="Times New Roman"/>
          <w:sz w:val="20"/>
          <w:szCs w:val="20"/>
          <w:lang w:eastAsia="el-GR"/>
        </w:rPr>
        <w:t> (επιλογή κατάλληλου λεξιλογίου, ιδιωματισμών, σύνταξης που υπηρετούν τον σκοπό του κειμένου και ταιριάζουν στο </w:t>
      </w:r>
      <w:proofErr w:type="spellStart"/>
      <w:r w:rsidRPr="00A90FA0">
        <w:rPr>
          <w:rFonts w:ascii="Times New Roman" w:eastAsia="Times New Roman" w:hAnsi="Times New Roman" w:cs="Times New Roman"/>
          <w:sz w:val="20"/>
          <w:szCs w:val="20"/>
          <w:lang w:eastAsia="el-GR"/>
        </w:rPr>
        <w:t>κειμενικό</w:t>
      </w:r>
      <w:proofErr w:type="spellEnd"/>
      <w:r w:rsidRPr="00A90FA0">
        <w:rPr>
          <w:rFonts w:ascii="Times New Roman" w:eastAsia="Times New Roman" w:hAnsi="Times New Roman" w:cs="Times New Roman"/>
          <w:sz w:val="20"/>
          <w:szCs w:val="20"/>
          <w:lang w:eastAsia="el-GR"/>
        </w:rPr>
        <w:t xml:space="preserve"> είδος και το επικοινωνιακό πλαίσιο) και η </w:t>
      </w:r>
      <w:r w:rsidRPr="00A90FA0">
        <w:rPr>
          <w:rFonts w:ascii="Times New Roman" w:eastAsia="Times New Roman" w:hAnsi="Times New Roman" w:cs="Times New Roman"/>
          <w:b/>
          <w:bCs/>
          <w:sz w:val="20"/>
          <w:szCs w:val="20"/>
          <w:lang w:eastAsia="el-GR"/>
        </w:rPr>
        <w:t>χρήση</w:t>
      </w:r>
      <w:r w:rsidRPr="00A90FA0">
        <w:rPr>
          <w:rFonts w:ascii="Times New Roman" w:eastAsia="Times New Roman" w:hAnsi="Times New Roman" w:cs="Times New Roman"/>
          <w:sz w:val="20"/>
          <w:szCs w:val="20"/>
          <w:lang w:eastAsia="el-GR"/>
        </w:rPr>
        <w:t> της </w:t>
      </w:r>
      <w:r w:rsidRPr="00A90FA0">
        <w:rPr>
          <w:rFonts w:ascii="Times New Roman" w:eastAsia="Times New Roman" w:hAnsi="Times New Roman" w:cs="Times New Roman"/>
          <w:b/>
          <w:bCs/>
          <w:sz w:val="20"/>
          <w:szCs w:val="20"/>
          <w:lang w:eastAsia="el-GR"/>
        </w:rPr>
        <w:t>γλώσσας</w:t>
      </w:r>
      <w:r w:rsidRPr="00A90FA0">
        <w:rPr>
          <w:rFonts w:ascii="Times New Roman" w:eastAsia="Times New Roman" w:hAnsi="Times New Roman" w:cs="Times New Roman"/>
          <w:sz w:val="20"/>
          <w:szCs w:val="20"/>
          <w:lang w:eastAsia="el-GR"/>
        </w:rPr>
        <w:t> (ορθογραφία, σύνταξη, σαφήνεια στη διατύπωση, στίξη κ.τ.λ.)</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Η </w:t>
      </w:r>
      <w:r w:rsidRPr="00A90FA0">
        <w:rPr>
          <w:rFonts w:ascii="Times New Roman" w:eastAsia="Times New Roman" w:hAnsi="Times New Roman" w:cs="Times New Roman"/>
          <w:b/>
          <w:bCs/>
          <w:sz w:val="20"/>
          <w:szCs w:val="20"/>
          <w:lang w:eastAsia="el-GR"/>
        </w:rPr>
        <w:t>έκταση</w:t>
      </w:r>
      <w:r w:rsidRPr="00A90FA0">
        <w:rPr>
          <w:rFonts w:ascii="Times New Roman" w:eastAsia="Times New Roman" w:hAnsi="Times New Roman" w:cs="Times New Roman"/>
          <w:sz w:val="20"/>
          <w:szCs w:val="20"/>
          <w:lang w:eastAsia="el-GR"/>
        </w:rPr>
        <w:t> του κειμένου που καλούνται να παραγάγουν οι μαθητές/</w:t>
      </w:r>
      <w:proofErr w:type="spellStart"/>
      <w:r w:rsidRPr="00A90FA0">
        <w:rPr>
          <w:rFonts w:ascii="Times New Roman" w:eastAsia="Times New Roman" w:hAnsi="Times New Roman" w:cs="Times New Roman"/>
          <w:sz w:val="20"/>
          <w:szCs w:val="20"/>
          <w:lang w:eastAsia="el-GR"/>
        </w:rPr>
        <w:t>τριες</w:t>
      </w:r>
      <w:proofErr w:type="spellEnd"/>
      <w:r w:rsidRPr="00A90FA0">
        <w:rPr>
          <w:rFonts w:ascii="Times New Roman" w:eastAsia="Times New Roman" w:hAnsi="Times New Roman" w:cs="Times New Roman"/>
          <w:sz w:val="20"/>
          <w:szCs w:val="20"/>
          <w:lang w:eastAsia="el-GR"/>
        </w:rPr>
        <w:t xml:space="preserve"> μπορεί να κινείται μεταξύ </w:t>
      </w:r>
      <w:r w:rsidRPr="00A90FA0">
        <w:rPr>
          <w:rFonts w:ascii="Times New Roman" w:eastAsia="Times New Roman" w:hAnsi="Times New Roman" w:cs="Times New Roman"/>
          <w:b/>
          <w:bCs/>
          <w:sz w:val="20"/>
          <w:szCs w:val="20"/>
          <w:lang w:eastAsia="el-GR"/>
        </w:rPr>
        <w:t>εκατό</w:t>
      </w:r>
      <w:r w:rsidRPr="00A90FA0">
        <w:rPr>
          <w:rFonts w:ascii="Times New Roman" w:eastAsia="Times New Roman" w:hAnsi="Times New Roman" w:cs="Times New Roman"/>
          <w:sz w:val="20"/>
          <w:szCs w:val="20"/>
          <w:lang w:eastAsia="el-GR"/>
        </w:rPr>
        <w:t> (100) και </w:t>
      </w:r>
      <w:r w:rsidRPr="00A90FA0">
        <w:rPr>
          <w:rFonts w:ascii="Times New Roman" w:eastAsia="Times New Roman" w:hAnsi="Times New Roman" w:cs="Times New Roman"/>
          <w:b/>
          <w:bCs/>
          <w:sz w:val="20"/>
          <w:szCs w:val="20"/>
          <w:lang w:eastAsia="el-GR"/>
        </w:rPr>
        <w:t>διακοσίων</w:t>
      </w:r>
      <w:r w:rsidRPr="00A90FA0">
        <w:rPr>
          <w:rFonts w:ascii="Times New Roman" w:eastAsia="Times New Roman" w:hAnsi="Times New Roman" w:cs="Times New Roman"/>
          <w:sz w:val="20"/>
          <w:szCs w:val="20"/>
          <w:lang w:eastAsia="el-GR"/>
        </w:rPr>
        <w:t> (200) </w:t>
      </w:r>
      <w:r w:rsidRPr="00A90FA0">
        <w:rPr>
          <w:rFonts w:ascii="Times New Roman" w:eastAsia="Times New Roman" w:hAnsi="Times New Roman" w:cs="Times New Roman"/>
          <w:b/>
          <w:bCs/>
          <w:sz w:val="20"/>
          <w:szCs w:val="20"/>
          <w:lang w:eastAsia="el-GR"/>
        </w:rPr>
        <w:t>λέξεων</w:t>
      </w:r>
      <w:r w:rsidR="009E252B">
        <w:rPr>
          <w:rFonts w:ascii="Times New Roman" w:eastAsia="Times New Roman" w:hAnsi="Times New Roman" w:cs="Times New Roman"/>
          <w:sz w:val="20"/>
          <w:szCs w:val="20"/>
          <w:lang w:eastAsia="el-GR"/>
        </w:rPr>
        <w:t xml:space="preserve">. Η συγκεκριμένη </w:t>
      </w:r>
      <w:r w:rsidRPr="00A90FA0">
        <w:rPr>
          <w:rFonts w:ascii="Times New Roman" w:eastAsia="Times New Roman" w:hAnsi="Times New Roman" w:cs="Times New Roman"/>
          <w:sz w:val="20"/>
          <w:szCs w:val="20"/>
          <w:lang w:eastAsia="el-GR"/>
        </w:rPr>
        <w:t>ερώτηση </w:t>
      </w:r>
      <w:r w:rsidRPr="00A90FA0">
        <w:rPr>
          <w:rFonts w:ascii="Times New Roman" w:eastAsia="Times New Roman" w:hAnsi="Times New Roman" w:cs="Times New Roman"/>
          <w:b/>
          <w:bCs/>
          <w:sz w:val="20"/>
          <w:szCs w:val="20"/>
          <w:lang w:eastAsia="el-GR"/>
        </w:rPr>
        <w:t>βαθμολογείται</w:t>
      </w:r>
      <w:r w:rsidRPr="00A90FA0">
        <w:rPr>
          <w:rFonts w:ascii="Times New Roman" w:eastAsia="Times New Roman" w:hAnsi="Times New Roman" w:cs="Times New Roman"/>
          <w:sz w:val="20"/>
          <w:szCs w:val="20"/>
          <w:lang w:eastAsia="el-GR"/>
        </w:rPr>
        <w:t> με </w:t>
      </w:r>
      <w:r w:rsidRPr="00A90FA0">
        <w:rPr>
          <w:rFonts w:ascii="Times New Roman" w:eastAsia="Times New Roman" w:hAnsi="Times New Roman" w:cs="Times New Roman"/>
          <w:b/>
          <w:bCs/>
          <w:sz w:val="20"/>
          <w:szCs w:val="20"/>
          <w:lang w:eastAsia="el-GR"/>
        </w:rPr>
        <w:t>οκτώ</w:t>
      </w:r>
      <w:r w:rsidRPr="00A90FA0">
        <w:rPr>
          <w:rFonts w:ascii="Times New Roman" w:eastAsia="Times New Roman" w:hAnsi="Times New Roman" w:cs="Times New Roman"/>
          <w:sz w:val="20"/>
          <w:szCs w:val="20"/>
          <w:lang w:eastAsia="el-GR"/>
        </w:rPr>
        <w:t> (08) </w:t>
      </w:r>
      <w:r w:rsidRPr="00A90FA0">
        <w:rPr>
          <w:rFonts w:ascii="Times New Roman" w:eastAsia="Times New Roman" w:hAnsi="Times New Roman" w:cs="Times New Roman"/>
          <w:b/>
          <w:bCs/>
          <w:sz w:val="20"/>
          <w:szCs w:val="20"/>
          <w:lang w:eastAsia="el-GR"/>
        </w:rPr>
        <w:t>μονάδες</w:t>
      </w:r>
      <w:r w:rsidRPr="00A90FA0">
        <w:rPr>
          <w:rFonts w:ascii="Times New Roman" w:eastAsia="Times New Roman" w:hAnsi="Times New Roman" w:cs="Times New Roman"/>
          <w:sz w:val="20"/>
          <w:szCs w:val="20"/>
          <w:lang w:eastAsia="el-GR"/>
        </w:rPr>
        <w:t>.</w:t>
      </w:r>
    </w:p>
    <w:p w:rsidR="00A90FA0" w:rsidRPr="00A90FA0" w:rsidRDefault="00A90FA0" w:rsidP="00A90FA0">
      <w:pPr>
        <w:spacing w:before="100" w:beforeAutospacing="1" w:after="100" w:afterAutospacing="1" w:line="240" w:lineRule="auto"/>
        <w:rPr>
          <w:rFonts w:ascii="Times New Roman" w:eastAsia="Times New Roman" w:hAnsi="Times New Roman" w:cs="Times New Roman"/>
          <w:sz w:val="20"/>
          <w:szCs w:val="20"/>
          <w:lang w:eastAsia="el-GR"/>
        </w:rPr>
      </w:pPr>
      <w:r w:rsidRPr="00A90FA0">
        <w:rPr>
          <w:rFonts w:ascii="Times New Roman" w:eastAsia="Times New Roman" w:hAnsi="Times New Roman" w:cs="Times New Roman"/>
          <w:sz w:val="20"/>
          <w:szCs w:val="20"/>
          <w:lang w:eastAsia="el-GR"/>
        </w:rPr>
        <w:t> </w:t>
      </w:r>
    </w:p>
    <w:p w:rsidR="0050585D" w:rsidRPr="00A90FA0" w:rsidRDefault="0050585D" w:rsidP="0050585D">
      <w:pPr>
        <w:ind w:left="360"/>
        <w:rPr>
          <w:rFonts w:ascii="Times New Roman" w:hAnsi="Times New Roman" w:cs="Times New Roman"/>
          <w:sz w:val="20"/>
          <w:szCs w:val="20"/>
        </w:rPr>
      </w:pPr>
    </w:p>
    <w:sectPr w:rsidR="0050585D" w:rsidRPr="00A90FA0" w:rsidSect="00AF79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E55"/>
    <w:multiLevelType w:val="multilevel"/>
    <w:tmpl w:val="4DF88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156F89"/>
    <w:multiLevelType w:val="hybridMultilevel"/>
    <w:tmpl w:val="A73416BC"/>
    <w:lvl w:ilvl="0" w:tplc="67849388">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FF60B6E"/>
    <w:multiLevelType w:val="multilevel"/>
    <w:tmpl w:val="5D1454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A525E2"/>
    <w:multiLevelType w:val="multilevel"/>
    <w:tmpl w:val="2F84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50585D"/>
    <w:rsid w:val="0050585D"/>
    <w:rsid w:val="006E5368"/>
    <w:rsid w:val="0097775A"/>
    <w:rsid w:val="009E252B"/>
    <w:rsid w:val="00A70686"/>
    <w:rsid w:val="00A90FA0"/>
    <w:rsid w:val="00AF7953"/>
    <w:rsid w:val="00F36925"/>
    <w:rsid w:val="00F659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85D"/>
    <w:pPr>
      <w:ind w:left="720"/>
      <w:contextualSpacing/>
    </w:pPr>
  </w:style>
  <w:style w:type="paragraph" w:styleId="Web">
    <w:name w:val="Normal (Web)"/>
    <w:basedOn w:val="a"/>
    <w:uiPriority w:val="99"/>
    <w:semiHidden/>
    <w:unhideWhenUsed/>
    <w:rsid w:val="00A90FA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A90FA0"/>
    <w:rPr>
      <w:b/>
      <w:bCs/>
    </w:rPr>
  </w:style>
</w:styles>
</file>

<file path=word/webSettings.xml><?xml version="1.0" encoding="utf-8"?>
<w:webSettings xmlns:r="http://schemas.openxmlformats.org/officeDocument/2006/relationships" xmlns:w="http://schemas.openxmlformats.org/wordprocessingml/2006/main">
  <w:divs>
    <w:div w:id="753555841">
      <w:bodyDiv w:val="1"/>
      <w:marLeft w:val="0"/>
      <w:marRight w:val="0"/>
      <w:marTop w:val="0"/>
      <w:marBottom w:val="0"/>
      <w:divBdr>
        <w:top w:val="none" w:sz="0" w:space="0" w:color="auto"/>
        <w:left w:val="none" w:sz="0" w:space="0" w:color="auto"/>
        <w:bottom w:val="none" w:sz="0" w:space="0" w:color="auto"/>
        <w:right w:val="none" w:sz="0" w:space="0" w:color="auto"/>
      </w:divBdr>
      <w:divsChild>
        <w:div w:id="711733178">
          <w:marLeft w:val="0"/>
          <w:marRight w:val="0"/>
          <w:marTop w:val="0"/>
          <w:marBottom w:val="0"/>
          <w:divBdr>
            <w:top w:val="none" w:sz="0" w:space="0" w:color="auto"/>
            <w:left w:val="none" w:sz="0" w:space="0" w:color="auto"/>
            <w:bottom w:val="none" w:sz="0" w:space="0" w:color="auto"/>
            <w:right w:val="none" w:sz="0" w:space="0" w:color="auto"/>
          </w:divBdr>
        </w:div>
        <w:div w:id="697851221">
          <w:marLeft w:val="0"/>
          <w:marRight w:val="0"/>
          <w:marTop w:val="0"/>
          <w:marBottom w:val="0"/>
          <w:divBdr>
            <w:top w:val="none" w:sz="0" w:space="0" w:color="auto"/>
            <w:left w:val="none" w:sz="0" w:space="0" w:color="auto"/>
            <w:bottom w:val="none" w:sz="0" w:space="0" w:color="auto"/>
            <w:right w:val="none" w:sz="0" w:space="0" w:color="auto"/>
          </w:divBdr>
        </w:div>
        <w:div w:id="448593951">
          <w:marLeft w:val="0"/>
          <w:marRight w:val="0"/>
          <w:marTop w:val="0"/>
          <w:marBottom w:val="0"/>
          <w:divBdr>
            <w:top w:val="none" w:sz="0" w:space="0" w:color="auto"/>
            <w:left w:val="none" w:sz="0" w:space="0" w:color="auto"/>
            <w:bottom w:val="none" w:sz="0" w:space="0" w:color="auto"/>
            <w:right w:val="none" w:sz="0" w:space="0" w:color="auto"/>
          </w:divBdr>
        </w:div>
        <w:div w:id="665330577">
          <w:marLeft w:val="0"/>
          <w:marRight w:val="0"/>
          <w:marTop w:val="0"/>
          <w:marBottom w:val="0"/>
          <w:divBdr>
            <w:top w:val="none" w:sz="0" w:space="0" w:color="auto"/>
            <w:left w:val="none" w:sz="0" w:space="0" w:color="auto"/>
            <w:bottom w:val="none" w:sz="0" w:space="0" w:color="auto"/>
            <w:right w:val="none" w:sz="0" w:space="0" w:color="auto"/>
          </w:divBdr>
        </w:div>
        <w:div w:id="319038325">
          <w:marLeft w:val="0"/>
          <w:marRight w:val="0"/>
          <w:marTop w:val="0"/>
          <w:marBottom w:val="0"/>
          <w:divBdr>
            <w:top w:val="none" w:sz="0" w:space="0" w:color="auto"/>
            <w:left w:val="none" w:sz="0" w:space="0" w:color="auto"/>
            <w:bottom w:val="none" w:sz="0" w:space="0" w:color="auto"/>
            <w:right w:val="none" w:sz="0" w:space="0" w:color="auto"/>
          </w:divBdr>
        </w:div>
        <w:div w:id="1134758679">
          <w:marLeft w:val="0"/>
          <w:marRight w:val="0"/>
          <w:marTop w:val="0"/>
          <w:marBottom w:val="0"/>
          <w:divBdr>
            <w:top w:val="none" w:sz="0" w:space="0" w:color="auto"/>
            <w:left w:val="none" w:sz="0" w:space="0" w:color="auto"/>
            <w:bottom w:val="none" w:sz="0" w:space="0" w:color="auto"/>
            <w:right w:val="none" w:sz="0" w:space="0" w:color="auto"/>
          </w:divBdr>
        </w:div>
        <w:div w:id="1288701486">
          <w:marLeft w:val="0"/>
          <w:marRight w:val="0"/>
          <w:marTop w:val="0"/>
          <w:marBottom w:val="0"/>
          <w:divBdr>
            <w:top w:val="none" w:sz="0" w:space="0" w:color="auto"/>
            <w:left w:val="none" w:sz="0" w:space="0" w:color="auto"/>
            <w:bottom w:val="none" w:sz="0" w:space="0" w:color="auto"/>
            <w:right w:val="none" w:sz="0" w:space="0" w:color="auto"/>
          </w:divBdr>
        </w:div>
        <w:div w:id="436800077">
          <w:marLeft w:val="0"/>
          <w:marRight w:val="0"/>
          <w:marTop w:val="0"/>
          <w:marBottom w:val="0"/>
          <w:divBdr>
            <w:top w:val="none" w:sz="0" w:space="0" w:color="auto"/>
            <w:left w:val="none" w:sz="0" w:space="0" w:color="auto"/>
            <w:bottom w:val="none" w:sz="0" w:space="0" w:color="auto"/>
            <w:right w:val="none" w:sz="0" w:space="0" w:color="auto"/>
          </w:divBdr>
        </w:div>
        <w:div w:id="1204708339">
          <w:marLeft w:val="0"/>
          <w:marRight w:val="0"/>
          <w:marTop w:val="0"/>
          <w:marBottom w:val="0"/>
          <w:divBdr>
            <w:top w:val="none" w:sz="0" w:space="0" w:color="auto"/>
            <w:left w:val="none" w:sz="0" w:space="0" w:color="auto"/>
            <w:bottom w:val="none" w:sz="0" w:space="0" w:color="auto"/>
            <w:right w:val="none" w:sz="0" w:space="0" w:color="auto"/>
          </w:divBdr>
        </w:div>
        <w:div w:id="270629152">
          <w:marLeft w:val="0"/>
          <w:marRight w:val="0"/>
          <w:marTop w:val="0"/>
          <w:marBottom w:val="0"/>
          <w:divBdr>
            <w:top w:val="none" w:sz="0" w:space="0" w:color="auto"/>
            <w:left w:val="none" w:sz="0" w:space="0" w:color="auto"/>
            <w:bottom w:val="none" w:sz="0" w:space="0" w:color="auto"/>
            <w:right w:val="none" w:sz="0" w:space="0" w:color="auto"/>
          </w:divBdr>
        </w:div>
        <w:div w:id="1606960990">
          <w:marLeft w:val="0"/>
          <w:marRight w:val="0"/>
          <w:marTop w:val="0"/>
          <w:marBottom w:val="0"/>
          <w:divBdr>
            <w:top w:val="none" w:sz="0" w:space="0" w:color="auto"/>
            <w:left w:val="none" w:sz="0" w:space="0" w:color="auto"/>
            <w:bottom w:val="none" w:sz="0" w:space="0" w:color="auto"/>
            <w:right w:val="none" w:sz="0" w:space="0" w:color="auto"/>
          </w:divBdr>
        </w:div>
        <w:div w:id="1925607869">
          <w:marLeft w:val="0"/>
          <w:marRight w:val="0"/>
          <w:marTop w:val="0"/>
          <w:marBottom w:val="0"/>
          <w:divBdr>
            <w:top w:val="none" w:sz="0" w:space="0" w:color="auto"/>
            <w:left w:val="none" w:sz="0" w:space="0" w:color="auto"/>
            <w:bottom w:val="none" w:sz="0" w:space="0" w:color="auto"/>
            <w:right w:val="none" w:sz="0" w:space="0" w:color="auto"/>
          </w:divBdr>
        </w:div>
        <w:div w:id="2075465129">
          <w:marLeft w:val="0"/>
          <w:marRight w:val="0"/>
          <w:marTop w:val="0"/>
          <w:marBottom w:val="0"/>
          <w:divBdr>
            <w:top w:val="none" w:sz="0" w:space="0" w:color="auto"/>
            <w:left w:val="none" w:sz="0" w:space="0" w:color="auto"/>
            <w:bottom w:val="none" w:sz="0" w:space="0" w:color="auto"/>
            <w:right w:val="none" w:sz="0" w:space="0" w:color="auto"/>
          </w:divBdr>
        </w:div>
        <w:div w:id="2092040711">
          <w:marLeft w:val="0"/>
          <w:marRight w:val="0"/>
          <w:marTop w:val="0"/>
          <w:marBottom w:val="0"/>
          <w:divBdr>
            <w:top w:val="none" w:sz="0" w:space="0" w:color="auto"/>
            <w:left w:val="none" w:sz="0" w:space="0" w:color="auto"/>
            <w:bottom w:val="none" w:sz="0" w:space="0" w:color="auto"/>
            <w:right w:val="none" w:sz="0" w:space="0" w:color="auto"/>
          </w:divBdr>
        </w:div>
        <w:div w:id="1191185851">
          <w:marLeft w:val="0"/>
          <w:marRight w:val="0"/>
          <w:marTop w:val="0"/>
          <w:marBottom w:val="0"/>
          <w:divBdr>
            <w:top w:val="none" w:sz="0" w:space="0" w:color="auto"/>
            <w:left w:val="none" w:sz="0" w:space="0" w:color="auto"/>
            <w:bottom w:val="none" w:sz="0" w:space="0" w:color="auto"/>
            <w:right w:val="none" w:sz="0" w:space="0" w:color="auto"/>
          </w:divBdr>
        </w:div>
        <w:div w:id="1447699222">
          <w:marLeft w:val="0"/>
          <w:marRight w:val="0"/>
          <w:marTop w:val="0"/>
          <w:marBottom w:val="0"/>
          <w:divBdr>
            <w:top w:val="none" w:sz="0" w:space="0" w:color="auto"/>
            <w:left w:val="none" w:sz="0" w:space="0" w:color="auto"/>
            <w:bottom w:val="none" w:sz="0" w:space="0" w:color="auto"/>
            <w:right w:val="none" w:sz="0" w:space="0" w:color="auto"/>
          </w:divBdr>
        </w:div>
        <w:div w:id="489907467">
          <w:marLeft w:val="0"/>
          <w:marRight w:val="0"/>
          <w:marTop w:val="0"/>
          <w:marBottom w:val="0"/>
          <w:divBdr>
            <w:top w:val="none" w:sz="0" w:space="0" w:color="auto"/>
            <w:left w:val="none" w:sz="0" w:space="0" w:color="auto"/>
            <w:bottom w:val="none" w:sz="0" w:space="0" w:color="auto"/>
            <w:right w:val="none" w:sz="0" w:space="0" w:color="auto"/>
          </w:divBdr>
        </w:div>
        <w:div w:id="262808258">
          <w:marLeft w:val="0"/>
          <w:marRight w:val="0"/>
          <w:marTop w:val="0"/>
          <w:marBottom w:val="0"/>
          <w:divBdr>
            <w:top w:val="none" w:sz="0" w:space="0" w:color="auto"/>
            <w:left w:val="none" w:sz="0" w:space="0" w:color="auto"/>
            <w:bottom w:val="none" w:sz="0" w:space="0" w:color="auto"/>
            <w:right w:val="none" w:sz="0" w:space="0" w:color="auto"/>
          </w:divBdr>
        </w:div>
        <w:div w:id="1809668646">
          <w:marLeft w:val="0"/>
          <w:marRight w:val="0"/>
          <w:marTop w:val="0"/>
          <w:marBottom w:val="0"/>
          <w:divBdr>
            <w:top w:val="none" w:sz="0" w:space="0" w:color="auto"/>
            <w:left w:val="none" w:sz="0" w:space="0" w:color="auto"/>
            <w:bottom w:val="none" w:sz="0" w:space="0" w:color="auto"/>
            <w:right w:val="none" w:sz="0" w:space="0" w:color="auto"/>
          </w:divBdr>
        </w:div>
        <w:div w:id="158235494">
          <w:marLeft w:val="0"/>
          <w:marRight w:val="0"/>
          <w:marTop w:val="0"/>
          <w:marBottom w:val="0"/>
          <w:divBdr>
            <w:top w:val="none" w:sz="0" w:space="0" w:color="auto"/>
            <w:left w:val="none" w:sz="0" w:space="0" w:color="auto"/>
            <w:bottom w:val="none" w:sz="0" w:space="0" w:color="auto"/>
            <w:right w:val="none" w:sz="0" w:space="0" w:color="auto"/>
          </w:divBdr>
        </w:div>
        <w:div w:id="759058288">
          <w:marLeft w:val="0"/>
          <w:marRight w:val="0"/>
          <w:marTop w:val="0"/>
          <w:marBottom w:val="0"/>
          <w:divBdr>
            <w:top w:val="none" w:sz="0" w:space="0" w:color="auto"/>
            <w:left w:val="none" w:sz="0" w:space="0" w:color="auto"/>
            <w:bottom w:val="none" w:sz="0" w:space="0" w:color="auto"/>
            <w:right w:val="none" w:sz="0" w:space="0" w:color="auto"/>
          </w:divBdr>
        </w:div>
        <w:div w:id="201140570">
          <w:marLeft w:val="0"/>
          <w:marRight w:val="0"/>
          <w:marTop w:val="0"/>
          <w:marBottom w:val="0"/>
          <w:divBdr>
            <w:top w:val="none" w:sz="0" w:space="0" w:color="auto"/>
            <w:left w:val="none" w:sz="0" w:space="0" w:color="auto"/>
            <w:bottom w:val="none" w:sz="0" w:space="0" w:color="auto"/>
            <w:right w:val="none" w:sz="0" w:space="0" w:color="auto"/>
          </w:divBdr>
        </w:div>
        <w:div w:id="1767724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770</Words>
  <Characters>4163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3</cp:revision>
  <cp:lastPrinted>2024-05-27T07:02:00Z</cp:lastPrinted>
  <dcterms:created xsi:type="dcterms:W3CDTF">2025-05-21T07:28:00Z</dcterms:created>
  <dcterms:modified xsi:type="dcterms:W3CDTF">2025-05-21T07:46:00Z</dcterms:modified>
</cp:coreProperties>
</file>