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B133DF" w14:paraId="201ABB75" w14:textId="77777777" w:rsidTr="00B133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14:paraId="5E052DD7" w14:textId="77777777" w:rsidR="00B133DF" w:rsidRDefault="00B133DF"/>
        </w:tc>
        <w:tc>
          <w:tcPr>
            <w:tcW w:w="1659" w:type="dxa"/>
          </w:tcPr>
          <w:p w14:paraId="07BC6ED8" w14:textId="04A1D9C3" w:rsidR="00B133DF" w:rsidRPr="00B133DF" w:rsidRDefault="00B133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Maskulin</w:t>
            </w:r>
          </w:p>
        </w:tc>
        <w:tc>
          <w:tcPr>
            <w:tcW w:w="1659" w:type="dxa"/>
          </w:tcPr>
          <w:p w14:paraId="62F510DC" w14:textId="21B41883" w:rsidR="00B133DF" w:rsidRPr="00B133DF" w:rsidRDefault="00B133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Feminin</w:t>
            </w:r>
          </w:p>
        </w:tc>
        <w:tc>
          <w:tcPr>
            <w:tcW w:w="1659" w:type="dxa"/>
          </w:tcPr>
          <w:p w14:paraId="6E94B132" w14:textId="68A4556C" w:rsidR="00B133DF" w:rsidRPr="00B133DF" w:rsidRDefault="00B133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Neutral</w:t>
            </w:r>
          </w:p>
        </w:tc>
        <w:tc>
          <w:tcPr>
            <w:tcW w:w="1660" w:type="dxa"/>
          </w:tcPr>
          <w:p w14:paraId="595EACDF" w14:textId="55BE78DC" w:rsidR="00B133DF" w:rsidRPr="00B133DF" w:rsidRDefault="00B133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Plural</w:t>
            </w:r>
          </w:p>
        </w:tc>
      </w:tr>
      <w:tr w:rsidR="00B133DF" w14:paraId="568CF26A" w14:textId="77777777" w:rsidTr="00B13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14:paraId="3C96462E" w14:textId="3B2DE5AB" w:rsidR="00B133DF" w:rsidRPr="00B133DF" w:rsidRDefault="00B133DF">
            <w:pPr>
              <w:rPr>
                <w:lang w:val="de-DE"/>
              </w:rPr>
            </w:pPr>
            <w:r>
              <w:rPr>
                <w:lang w:val="de-DE"/>
              </w:rPr>
              <w:t>Nominativ</w:t>
            </w:r>
          </w:p>
        </w:tc>
        <w:tc>
          <w:tcPr>
            <w:tcW w:w="1659" w:type="dxa"/>
          </w:tcPr>
          <w:p w14:paraId="6C0F21E8" w14:textId="776D5431" w:rsidR="00B133DF" w:rsidRPr="00B133DF" w:rsidRDefault="00B133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Der</w:t>
            </w:r>
          </w:p>
        </w:tc>
        <w:tc>
          <w:tcPr>
            <w:tcW w:w="1659" w:type="dxa"/>
          </w:tcPr>
          <w:p w14:paraId="1B94C143" w14:textId="078DDF9E" w:rsidR="00B133DF" w:rsidRPr="00B133DF" w:rsidRDefault="00B133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Die</w:t>
            </w:r>
          </w:p>
        </w:tc>
        <w:tc>
          <w:tcPr>
            <w:tcW w:w="1659" w:type="dxa"/>
          </w:tcPr>
          <w:p w14:paraId="34C6E41C" w14:textId="6C421CB8" w:rsidR="00B133DF" w:rsidRPr="00B133DF" w:rsidRDefault="00B133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Das</w:t>
            </w:r>
          </w:p>
        </w:tc>
        <w:tc>
          <w:tcPr>
            <w:tcW w:w="1660" w:type="dxa"/>
          </w:tcPr>
          <w:p w14:paraId="4D29C590" w14:textId="4BC27630" w:rsidR="00B133DF" w:rsidRPr="00B133DF" w:rsidRDefault="00B133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Die</w:t>
            </w:r>
          </w:p>
        </w:tc>
      </w:tr>
      <w:tr w:rsidR="00B133DF" w14:paraId="19AF5900" w14:textId="77777777" w:rsidTr="00B133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14:paraId="783CA2D2" w14:textId="77777777" w:rsidR="00B133DF" w:rsidRDefault="00B133DF"/>
        </w:tc>
        <w:tc>
          <w:tcPr>
            <w:tcW w:w="1659" w:type="dxa"/>
          </w:tcPr>
          <w:p w14:paraId="493F5C15" w14:textId="2371AF62" w:rsidR="00B133DF" w:rsidRPr="00B133DF" w:rsidRDefault="00B13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Ein</w:t>
            </w:r>
          </w:p>
        </w:tc>
        <w:tc>
          <w:tcPr>
            <w:tcW w:w="1659" w:type="dxa"/>
          </w:tcPr>
          <w:p w14:paraId="1EBC6CF8" w14:textId="631E901B" w:rsidR="00B133DF" w:rsidRPr="00B133DF" w:rsidRDefault="00B13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Eine</w:t>
            </w:r>
          </w:p>
        </w:tc>
        <w:tc>
          <w:tcPr>
            <w:tcW w:w="1659" w:type="dxa"/>
          </w:tcPr>
          <w:p w14:paraId="3DAD29AE" w14:textId="5C25F56C" w:rsidR="00B133DF" w:rsidRPr="00B133DF" w:rsidRDefault="00B13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Ein</w:t>
            </w:r>
          </w:p>
        </w:tc>
        <w:tc>
          <w:tcPr>
            <w:tcW w:w="1660" w:type="dxa"/>
          </w:tcPr>
          <w:p w14:paraId="3724CBE8" w14:textId="121E0607" w:rsidR="00B133DF" w:rsidRPr="00B133DF" w:rsidRDefault="00B13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-</w:t>
            </w:r>
          </w:p>
        </w:tc>
      </w:tr>
      <w:tr w:rsidR="00B133DF" w14:paraId="53DAA82F" w14:textId="77777777" w:rsidTr="00B13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14:paraId="76F6270B" w14:textId="77777777" w:rsidR="00B133DF" w:rsidRDefault="00B133DF"/>
        </w:tc>
        <w:tc>
          <w:tcPr>
            <w:tcW w:w="1659" w:type="dxa"/>
          </w:tcPr>
          <w:p w14:paraId="5C44CD3A" w14:textId="4A5CD910" w:rsidR="00B133DF" w:rsidRPr="00B133DF" w:rsidRDefault="00B133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Kein</w:t>
            </w:r>
          </w:p>
        </w:tc>
        <w:tc>
          <w:tcPr>
            <w:tcW w:w="1659" w:type="dxa"/>
          </w:tcPr>
          <w:p w14:paraId="56820A34" w14:textId="5B6AE272" w:rsidR="00B133DF" w:rsidRPr="00B133DF" w:rsidRDefault="00B133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Keine</w:t>
            </w:r>
          </w:p>
        </w:tc>
        <w:tc>
          <w:tcPr>
            <w:tcW w:w="1659" w:type="dxa"/>
          </w:tcPr>
          <w:p w14:paraId="55CE4874" w14:textId="6ABD5EE5" w:rsidR="00B133DF" w:rsidRPr="00B133DF" w:rsidRDefault="00B133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Kein</w:t>
            </w:r>
          </w:p>
        </w:tc>
        <w:tc>
          <w:tcPr>
            <w:tcW w:w="1660" w:type="dxa"/>
          </w:tcPr>
          <w:p w14:paraId="65BE62A1" w14:textId="79362A07" w:rsidR="00B133DF" w:rsidRPr="00B133DF" w:rsidRDefault="00B133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Keine</w:t>
            </w:r>
          </w:p>
        </w:tc>
      </w:tr>
      <w:tr w:rsidR="00B133DF" w:rsidRPr="00B133DF" w14:paraId="5E867997" w14:textId="77777777" w:rsidTr="00B133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14:paraId="0672E9EC" w14:textId="77777777" w:rsidR="00B133DF" w:rsidRDefault="00B133DF"/>
        </w:tc>
        <w:tc>
          <w:tcPr>
            <w:tcW w:w="1659" w:type="dxa"/>
          </w:tcPr>
          <w:p w14:paraId="0184A3DB" w14:textId="77777777" w:rsidR="00B133DF" w:rsidRDefault="00B13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59" w:type="dxa"/>
          </w:tcPr>
          <w:p w14:paraId="588EC6F9" w14:textId="77777777" w:rsidR="00B133DF" w:rsidRDefault="00B13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59" w:type="dxa"/>
          </w:tcPr>
          <w:p w14:paraId="7874240F" w14:textId="77777777" w:rsidR="00B133DF" w:rsidRDefault="00B13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0" w:type="dxa"/>
          </w:tcPr>
          <w:p w14:paraId="1A984472" w14:textId="77777777" w:rsidR="00B133DF" w:rsidRDefault="00B13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3DF" w14:paraId="175173B8" w14:textId="77777777" w:rsidTr="00B13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14:paraId="67F38E30" w14:textId="2EA0CCB8" w:rsidR="00B133DF" w:rsidRPr="00B133DF" w:rsidRDefault="00B133DF">
            <w:pPr>
              <w:rPr>
                <w:lang w:val="de-DE"/>
              </w:rPr>
            </w:pPr>
            <w:r>
              <w:rPr>
                <w:lang w:val="de-DE"/>
              </w:rPr>
              <w:t>Akkusativ</w:t>
            </w:r>
          </w:p>
        </w:tc>
        <w:tc>
          <w:tcPr>
            <w:tcW w:w="1659" w:type="dxa"/>
          </w:tcPr>
          <w:p w14:paraId="05A2BCB4" w14:textId="5CDC20BE" w:rsidR="00B133DF" w:rsidRPr="00B133DF" w:rsidRDefault="00B133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>Den</w:t>
            </w:r>
          </w:p>
        </w:tc>
        <w:tc>
          <w:tcPr>
            <w:tcW w:w="1659" w:type="dxa"/>
          </w:tcPr>
          <w:p w14:paraId="4F2E0322" w14:textId="2A24E398" w:rsidR="00B133DF" w:rsidRPr="00B133DF" w:rsidRDefault="00B133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Die</w:t>
            </w:r>
          </w:p>
        </w:tc>
        <w:tc>
          <w:tcPr>
            <w:tcW w:w="1659" w:type="dxa"/>
          </w:tcPr>
          <w:p w14:paraId="333AFC9B" w14:textId="29A26B2E" w:rsidR="00B133DF" w:rsidRPr="00B133DF" w:rsidRDefault="00B133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Das </w:t>
            </w:r>
          </w:p>
        </w:tc>
        <w:tc>
          <w:tcPr>
            <w:tcW w:w="1660" w:type="dxa"/>
          </w:tcPr>
          <w:p w14:paraId="78F98432" w14:textId="27D20F44" w:rsidR="00B133DF" w:rsidRPr="00B133DF" w:rsidRDefault="00B133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Die</w:t>
            </w:r>
          </w:p>
        </w:tc>
      </w:tr>
      <w:tr w:rsidR="00B133DF" w14:paraId="6265591C" w14:textId="77777777" w:rsidTr="00B133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14:paraId="2AD10F92" w14:textId="77777777" w:rsidR="00B133DF" w:rsidRDefault="00B133DF"/>
        </w:tc>
        <w:tc>
          <w:tcPr>
            <w:tcW w:w="1659" w:type="dxa"/>
          </w:tcPr>
          <w:p w14:paraId="314F1095" w14:textId="3C8FD501" w:rsidR="00B133DF" w:rsidRPr="00B133DF" w:rsidRDefault="00B13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>Einen</w:t>
            </w:r>
          </w:p>
        </w:tc>
        <w:tc>
          <w:tcPr>
            <w:tcW w:w="1659" w:type="dxa"/>
          </w:tcPr>
          <w:p w14:paraId="413BF4FA" w14:textId="1B91DF9D" w:rsidR="00B133DF" w:rsidRPr="00B133DF" w:rsidRDefault="00B13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Eine</w:t>
            </w:r>
          </w:p>
        </w:tc>
        <w:tc>
          <w:tcPr>
            <w:tcW w:w="1659" w:type="dxa"/>
          </w:tcPr>
          <w:p w14:paraId="3431F449" w14:textId="7AD914E9" w:rsidR="00B133DF" w:rsidRPr="00B133DF" w:rsidRDefault="00B13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Ein</w:t>
            </w:r>
          </w:p>
        </w:tc>
        <w:tc>
          <w:tcPr>
            <w:tcW w:w="1660" w:type="dxa"/>
          </w:tcPr>
          <w:p w14:paraId="7B7569B6" w14:textId="0F59E02F" w:rsidR="00B133DF" w:rsidRPr="00B133DF" w:rsidRDefault="00B13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-</w:t>
            </w:r>
          </w:p>
        </w:tc>
      </w:tr>
      <w:tr w:rsidR="00B133DF" w14:paraId="621B279C" w14:textId="77777777" w:rsidTr="00B13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14:paraId="651879E3" w14:textId="77777777" w:rsidR="00B133DF" w:rsidRDefault="00B133DF"/>
        </w:tc>
        <w:tc>
          <w:tcPr>
            <w:tcW w:w="1659" w:type="dxa"/>
          </w:tcPr>
          <w:p w14:paraId="7708D6D3" w14:textId="2490754E" w:rsidR="00B133DF" w:rsidRPr="00B133DF" w:rsidRDefault="00B133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>keinen</w:t>
            </w:r>
          </w:p>
        </w:tc>
        <w:tc>
          <w:tcPr>
            <w:tcW w:w="1659" w:type="dxa"/>
          </w:tcPr>
          <w:p w14:paraId="292642EE" w14:textId="0A412292" w:rsidR="00B133DF" w:rsidRPr="00B133DF" w:rsidRDefault="00B133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Keine</w:t>
            </w:r>
          </w:p>
        </w:tc>
        <w:tc>
          <w:tcPr>
            <w:tcW w:w="1659" w:type="dxa"/>
          </w:tcPr>
          <w:p w14:paraId="3BE27C0D" w14:textId="0F35EB15" w:rsidR="00B133DF" w:rsidRPr="00B133DF" w:rsidRDefault="00B133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Kein</w:t>
            </w:r>
          </w:p>
        </w:tc>
        <w:tc>
          <w:tcPr>
            <w:tcW w:w="1660" w:type="dxa"/>
          </w:tcPr>
          <w:p w14:paraId="7ABDE585" w14:textId="10C72221" w:rsidR="00B133DF" w:rsidRPr="00B133DF" w:rsidRDefault="00B133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keine</w:t>
            </w:r>
          </w:p>
        </w:tc>
      </w:tr>
    </w:tbl>
    <w:p w14:paraId="09C48C39" w14:textId="05CE4E10" w:rsidR="00435425" w:rsidRDefault="00435425"/>
    <w:p w14:paraId="569560AD" w14:textId="6CE683E1" w:rsidR="00B133DF" w:rsidRPr="00451A3C" w:rsidRDefault="00B133DF">
      <w:pPr>
        <w:rPr>
          <w:b/>
          <w:bCs/>
          <w:color w:val="FF0000"/>
          <w:lang w:val="en-US"/>
        </w:rPr>
      </w:pPr>
      <w:r w:rsidRPr="00451A3C">
        <w:rPr>
          <w:b/>
          <w:bCs/>
          <w:color w:val="FF0000"/>
        </w:rPr>
        <w:t>Πότε χρησιμοποιούμε την ονομαστική (ΝΟΜΙΝ</w:t>
      </w:r>
      <w:r w:rsidRPr="00451A3C">
        <w:rPr>
          <w:b/>
          <w:bCs/>
          <w:color w:val="FF0000"/>
          <w:lang w:val="en-US"/>
        </w:rPr>
        <w:t>ATIV</w:t>
      </w:r>
      <w:r w:rsidRPr="00451A3C">
        <w:rPr>
          <w:b/>
          <w:bCs/>
          <w:color w:val="FF0000"/>
        </w:rPr>
        <w:t xml:space="preserve">) </w:t>
      </w:r>
      <w:r w:rsidRPr="00451A3C">
        <w:rPr>
          <w:b/>
          <w:bCs/>
          <w:color w:val="FF0000"/>
          <w:lang w:val="en-US"/>
        </w:rPr>
        <w:sym w:font="Wingdings" w:char="F0E0"/>
      </w:r>
    </w:p>
    <w:p w14:paraId="625E3F0E" w14:textId="4CF07AD2" w:rsidR="00B133DF" w:rsidRDefault="00B133DF" w:rsidP="00B133DF">
      <w:pPr>
        <w:pStyle w:val="a4"/>
        <w:numPr>
          <w:ilvl w:val="0"/>
          <w:numId w:val="1"/>
        </w:numPr>
      </w:pPr>
      <w:r>
        <w:t xml:space="preserve">Για το </w:t>
      </w:r>
      <w:r w:rsidRPr="00451A3C">
        <w:rPr>
          <w:b/>
          <w:bCs/>
        </w:rPr>
        <w:t xml:space="preserve">υποκείμενο </w:t>
      </w:r>
      <w:r>
        <w:t>μίας πρότασης (ποιος;)</w:t>
      </w:r>
    </w:p>
    <w:p w14:paraId="40A4B7C2" w14:textId="6ADBB19C" w:rsidR="00B133DF" w:rsidRDefault="00B133DF" w:rsidP="00B133DF">
      <w:pPr>
        <w:pStyle w:val="a4"/>
        <w:numPr>
          <w:ilvl w:val="0"/>
          <w:numId w:val="1"/>
        </w:numPr>
      </w:pPr>
      <w:r>
        <w:t xml:space="preserve">Για το </w:t>
      </w:r>
      <w:r w:rsidRPr="00451A3C">
        <w:rPr>
          <w:b/>
          <w:bCs/>
        </w:rPr>
        <w:t>κατηγορούμενο</w:t>
      </w:r>
      <w:r>
        <w:t xml:space="preserve"> μίας πρότασης (όταν έχουμε το ρήμα </w:t>
      </w:r>
      <w:r>
        <w:rPr>
          <w:lang w:val="en-US"/>
        </w:rPr>
        <w:t>sein</w:t>
      </w:r>
      <w:r w:rsidRPr="00B133DF">
        <w:t>=</w:t>
      </w:r>
      <w:r>
        <w:t>είμαι)</w:t>
      </w:r>
    </w:p>
    <w:p w14:paraId="0939AC01" w14:textId="4BEBEC98" w:rsidR="00B133DF" w:rsidRPr="00451A3C" w:rsidRDefault="00B133DF" w:rsidP="00B133DF">
      <w:pPr>
        <w:rPr>
          <w:b/>
          <w:bCs/>
          <w:color w:val="FF0000"/>
          <w:lang w:val="en-US"/>
        </w:rPr>
      </w:pPr>
      <w:r w:rsidRPr="00451A3C">
        <w:rPr>
          <w:b/>
          <w:bCs/>
          <w:color w:val="FF0000"/>
        </w:rPr>
        <w:t>Πότε χρησιμοποιούμε την αιτιατική (</w:t>
      </w:r>
      <w:r w:rsidRPr="00451A3C">
        <w:rPr>
          <w:b/>
          <w:bCs/>
          <w:color w:val="FF0000"/>
          <w:lang w:val="en-US"/>
        </w:rPr>
        <w:t>AKKUSATIV</w:t>
      </w:r>
      <w:r w:rsidRPr="00451A3C">
        <w:rPr>
          <w:b/>
          <w:bCs/>
          <w:color w:val="FF0000"/>
        </w:rPr>
        <w:t xml:space="preserve">) </w:t>
      </w:r>
      <w:r w:rsidRPr="00451A3C">
        <w:rPr>
          <w:b/>
          <w:bCs/>
          <w:color w:val="FF0000"/>
          <w:lang w:val="en-US"/>
        </w:rPr>
        <w:sym w:font="Wingdings" w:char="F0E0"/>
      </w:r>
    </w:p>
    <w:p w14:paraId="34E0599D" w14:textId="5FB22C7B" w:rsidR="00B133DF" w:rsidRDefault="00B133DF" w:rsidP="00B133DF">
      <w:pPr>
        <w:pStyle w:val="a4"/>
        <w:numPr>
          <w:ilvl w:val="0"/>
          <w:numId w:val="2"/>
        </w:numPr>
      </w:pPr>
      <w:r>
        <w:t>Σε πολλές περιπτώσεις, αλλά εδώ θα μάθουμε την εξής περίπτωση:</w:t>
      </w:r>
    </w:p>
    <w:p w14:paraId="5161578E" w14:textId="439AB9F7" w:rsidR="00B133DF" w:rsidRDefault="00B133DF" w:rsidP="00B133DF">
      <w:pPr>
        <w:pStyle w:val="a4"/>
        <w:numPr>
          <w:ilvl w:val="1"/>
          <w:numId w:val="2"/>
        </w:numPr>
      </w:pPr>
      <w:r>
        <w:t xml:space="preserve">Για το </w:t>
      </w:r>
      <w:r w:rsidRPr="00451A3C">
        <w:rPr>
          <w:b/>
          <w:bCs/>
        </w:rPr>
        <w:t>αντικείμενο</w:t>
      </w:r>
      <w:r>
        <w:t xml:space="preserve"> της πρότασης (τι;)</w:t>
      </w:r>
    </w:p>
    <w:p w14:paraId="21DD1D96" w14:textId="2EC5437C" w:rsidR="00B133DF" w:rsidRDefault="00B133DF" w:rsidP="00B133DF">
      <w:pPr>
        <w:pStyle w:val="a4"/>
        <w:numPr>
          <w:ilvl w:val="2"/>
          <w:numId w:val="2"/>
        </w:numPr>
      </w:pPr>
      <w:r>
        <w:t>Σας θυμίζω ότι έχουμε αντικείμενο με τα μεταβατικά ρήματα (δηλ. εκείνα τα ρήματα που η ενέργεια του υποκειμένου μεταφέρεται στο αντικείμενο)</w:t>
      </w:r>
    </w:p>
    <w:p w14:paraId="60BAC0A4" w14:textId="11B42DE3" w:rsidR="00B133DF" w:rsidRDefault="00B133DF" w:rsidP="00B133DF">
      <w:pPr>
        <w:pStyle w:val="a4"/>
        <w:numPr>
          <w:ilvl w:val="2"/>
          <w:numId w:val="2"/>
        </w:numPr>
      </w:pPr>
      <w:r w:rsidRPr="00451A3C">
        <w:rPr>
          <w:b/>
          <w:bCs/>
          <w:u w:val="single"/>
        </w:rPr>
        <w:t>Ρήματα με αντικείμενο σε αιτιατική</w:t>
      </w:r>
      <w:r>
        <w:t xml:space="preserve"> που πρέπει οπωσδήποτε να θυμάστε:</w:t>
      </w:r>
    </w:p>
    <w:p w14:paraId="485108FF" w14:textId="032573F1" w:rsidR="00B133DF" w:rsidRDefault="00B133DF" w:rsidP="00B133DF">
      <w:pPr>
        <w:pStyle w:val="a4"/>
        <w:numPr>
          <w:ilvl w:val="3"/>
          <w:numId w:val="2"/>
        </w:numPr>
      </w:pPr>
      <w:proofErr w:type="spellStart"/>
      <w:r>
        <w:rPr>
          <w:lang w:val="en-US"/>
        </w:rPr>
        <w:t>Haben</w:t>
      </w:r>
      <w:proofErr w:type="spellEnd"/>
      <w:r>
        <w:rPr>
          <w:lang w:val="en-US"/>
        </w:rPr>
        <w:t xml:space="preserve"> (</w:t>
      </w:r>
      <w:r>
        <w:t>έχω) – ανώμαλο/βοηθητικό ρήμα</w:t>
      </w:r>
    </w:p>
    <w:p w14:paraId="4EDD9FE5" w14:textId="5E1098F8" w:rsidR="00B133DF" w:rsidRDefault="00B133DF" w:rsidP="00B133DF">
      <w:pPr>
        <w:pStyle w:val="a4"/>
        <w:numPr>
          <w:ilvl w:val="3"/>
          <w:numId w:val="2"/>
        </w:numPr>
      </w:pPr>
      <w:r w:rsidRPr="00B133DF">
        <w:rPr>
          <w:lang w:val="de-DE"/>
        </w:rPr>
        <w:t>Kaufen</w:t>
      </w:r>
      <w:r w:rsidRPr="00B133DF">
        <w:t xml:space="preserve"> = </w:t>
      </w:r>
      <w:r>
        <w:t>αγοράζω</w:t>
      </w:r>
      <w:r w:rsidRPr="00B133DF">
        <w:t xml:space="preserve">, </w:t>
      </w:r>
      <w:r w:rsidRPr="00B133DF">
        <w:rPr>
          <w:lang w:val="de-DE"/>
        </w:rPr>
        <w:t>brauchen</w:t>
      </w:r>
      <w:r w:rsidRPr="00B133DF">
        <w:t xml:space="preserve"> = </w:t>
      </w:r>
      <w:r>
        <w:t>χρειάζομαι</w:t>
      </w:r>
      <w:r w:rsidRPr="00B133DF">
        <w:t xml:space="preserve">, </w:t>
      </w:r>
      <w:r w:rsidRPr="00B133DF">
        <w:rPr>
          <w:lang w:val="de-DE"/>
        </w:rPr>
        <w:t>bring</w:t>
      </w:r>
      <w:r>
        <w:rPr>
          <w:lang w:val="de-DE"/>
        </w:rPr>
        <w:t>en</w:t>
      </w:r>
      <w:r w:rsidRPr="00B133DF">
        <w:t xml:space="preserve"> = </w:t>
      </w:r>
      <w:r>
        <w:t>φέρνω</w:t>
      </w:r>
      <w:r w:rsidRPr="00B133DF">
        <w:t xml:space="preserve">, </w:t>
      </w:r>
      <w:r w:rsidRPr="00B133DF">
        <w:rPr>
          <w:lang w:val="de-DE"/>
        </w:rPr>
        <w:t>fragen</w:t>
      </w:r>
      <w:r w:rsidRPr="00B133DF">
        <w:t xml:space="preserve"> = </w:t>
      </w:r>
      <w:r>
        <w:t xml:space="preserve">ρωτάω, </w:t>
      </w:r>
      <w:r>
        <w:rPr>
          <w:lang w:val="en-US"/>
        </w:rPr>
        <w:t>h</w:t>
      </w:r>
      <w:r w:rsidRPr="00B133DF">
        <w:t>ö</w:t>
      </w:r>
      <w:proofErr w:type="spellStart"/>
      <w:r>
        <w:rPr>
          <w:lang w:val="de-DE"/>
        </w:rPr>
        <w:t>ren</w:t>
      </w:r>
      <w:proofErr w:type="spellEnd"/>
      <w:r w:rsidRPr="00B133DF">
        <w:t xml:space="preserve"> </w:t>
      </w:r>
      <w:r>
        <w:t xml:space="preserve">= ακούω, </w:t>
      </w:r>
      <w:proofErr w:type="spellStart"/>
      <w:r>
        <w:rPr>
          <w:lang w:val="en-US"/>
        </w:rPr>
        <w:t>malen</w:t>
      </w:r>
      <w:proofErr w:type="spellEnd"/>
      <w:r w:rsidRPr="00B133DF">
        <w:t xml:space="preserve"> = </w:t>
      </w:r>
      <w:r>
        <w:t xml:space="preserve">ζωγραφίζω, </w:t>
      </w:r>
      <w:proofErr w:type="spellStart"/>
      <w:r>
        <w:rPr>
          <w:lang w:val="en-US"/>
        </w:rPr>
        <w:t>reparieren</w:t>
      </w:r>
      <w:proofErr w:type="spellEnd"/>
      <w:r w:rsidRPr="00B133DF">
        <w:t xml:space="preserve"> = </w:t>
      </w:r>
      <w:r>
        <w:t>επισκευάζω (όλα τα προηγούμενα είναι ομαλά ρήματα)</w:t>
      </w:r>
    </w:p>
    <w:p w14:paraId="3DC959AE" w14:textId="286A4EE7" w:rsidR="00B133DF" w:rsidRPr="00B133DF" w:rsidRDefault="00B133DF" w:rsidP="00B133DF">
      <w:pPr>
        <w:pStyle w:val="a4"/>
        <w:numPr>
          <w:ilvl w:val="3"/>
          <w:numId w:val="2"/>
        </w:numPr>
      </w:pPr>
      <w:r w:rsidRPr="00B133DF">
        <w:rPr>
          <w:lang w:val="de-DE"/>
        </w:rPr>
        <w:t>Nehmen</w:t>
      </w:r>
      <w:r w:rsidRPr="00B133DF">
        <w:t xml:space="preserve"> = </w:t>
      </w:r>
      <w:r>
        <w:t>παίρνω</w:t>
      </w:r>
      <w:r w:rsidRPr="00B133DF">
        <w:t xml:space="preserve">, </w:t>
      </w:r>
      <w:r w:rsidRPr="00B133DF">
        <w:rPr>
          <w:lang w:val="de-DE"/>
        </w:rPr>
        <w:t>essen</w:t>
      </w:r>
      <w:r w:rsidRPr="00B133DF">
        <w:t xml:space="preserve"> = </w:t>
      </w:r>
      <w:r>
        <w:t>τρώω</w:t>
      </w:r>
      <w:r w:rsidRPr="00B133DF">
        <w:t xml:space="preserve">, </w:t>
      </w:r>
      <w:r w:rsidRPr="00B133DF">
        <w:rPr>
          <w:lang w:val="de-DE"/>
        </w:rPr>
        <w:t>se</w:t>
      </w:r>
      <w:r>
        <w:rPr>
          <w:lang w:val="de-DE"/>
        </w:rPr>
        <w:t>hen</w:t>
      </w:r>
      <w:r w:rsidRPr="00B133DF">
        <w:t xml:space="preserve"> = </w:t>
      </w:r>
      <w:r>
        <w:t>βλέπω</w:t>
      </w:r>
      <w:r w:rsidRPr="00B133DF">
        <w:t xml:space="preserve">, </w:t>
      </w:r>
      <w:r w:rsidRPr="00B133DF">
        <w:rPr>
          <w:lang w:val="de-DE"/>
        </w:rPr>
        <w:t>t</w:t>
      </w:r>
      <w:r>
        <w:rPr>
          <w:lang w:val="de-DE"/>
        </w:rPr>
        <w:t>ragen</w:t>
      </w:r>
      <w:r w:rsidRPr="00B133DF">
        <w:t xml:space="preserve"> = </w:t>
      </w:r>
      <w:r>
        <w:t>κουβαλάω/φοράω</w:t>
      </w:r>
      <w:r w:rsidR="00451A3C">
        <w:t xml:space="preserve"> (όλα τα προηγούμενα είναι ανώμαλα ρήματα)</w:t>
      </w:r>
    </w:p>
    <w:p w14:paraId="3014C4E0" w14:textId="77777777" w:rsidR="00451A3C" w:rsidRPr="00451A3C" w:rsidRDefault="00451A3C" w:rsidP="00451A3C">
      <w:pPr>
        <w:rPr>
          <w:color w:val="FF0000"/>
        </w:rPr>
      </w:pPr>
      <w:r w:rsidRPr="00451A3C">
        <w:rPr>
          <w:color w:val="FF0000"/>
          <w:highlight w:val="yellow"/>
        </w:rPr>
        <w:t>ΕΡΓΑΣΙΕΣ:</w:t>
      </w:r>
    </w:p>
    <w:p w14:paraId="6AE6B948" w14:textId="1D84E56B" w:rsidR="00451A3C" w:rsidRDefault="00451A3C" w:rsidP="00451A3C">
      <w:pPr>
        <w:rPr>
          <w:lang w:val="de-DE"/>
        </w:rPr>
      </w:pPr>
      <w:r w:rsidRPr="00451A3C">
        <w:rPr>
          <w:lang w:val="de-DE"/>
        </w:rPr>
        <w:t xml:space="preserve">1. </w:t>
      </w:r>
      <w:r>
        <w:t>Παρακαλώ</w:t>
      </w:r>
      <w:r w:rsidRPr="00451A3C">
        <w:rPr>
          <w:lang w:val="de-DE"/>
        </w:rPr>
        <w:t xml:space="preserve"> </w:t>
      </w:r>
      <w:r>
        <w:t>κλίνετε</w:t>
      </w:r>
      <w:r w:rsidRPr="00451A3C">
        <w:rPr>
          <w:lang w:val="de-DE"/>
        </w:rPr>
        <w:t xml:space="preserve"> </w:t>
      </w:r>
      <w:r>
        <w:t>τα</w:t>
      </w:r>
      <w:r w:rsidRPr="00451A3C">
        <w:rPr>
          <w:lang w:val="de-DE"/>
        </w:rPr>
        <w:t xml:space="preserve"> </w:t>
      </w:r>
      <w:r>
        <w:t>ρήματα</w:t>
      </w:r>
      <w:r w:rsidRPr="00451A3C">
        <w:rPr>
          <w:lang w:val="de-DE"/>
        </w:rPr>
        <w:t xml:space="preserve"> haben, bringen, brauchen, kaufen, </w:t>
      </w:r>
      <w:r>
        <w:rPr>
          <w:lang w:val="de-DE"/>
        </w:rPr>
        <w:t>essen</w:t>
      </w:r>
      <w:r w:rsidRPr="00451A3C">
        <w:rPr>
          <w:lang w:val="de-DE"/>
        </w:rPr>
        <w:t xml:space="preserve">, </w:t>
      </w:r>
      <w:r>
        <w:rPr>
          <w:lang w:val="de-DE"/>
        </w:rPr>
        <w:t>sehen</w:t>
      </w:r>
      <w:r w:rsidRPr="00451A3C">
        <w:rPr>
          <w:lang w:val="de-DE"/>
        </w:rPr>
        <w:t xml:space="preserve">, </w:t>
      </w:r>
      <w:r>
        <w:rPr>
          <w:lang w:val="de-DE"/>
        </w:rPr>
        <w:t>tragen</w:t>
      </w:r>
      <w:r w:rsidRPr="00451A3C">
        <w:rPr>
          <w:lang w:val="de-DE"/>
        </w:rPr>
        <w:t xml:space="preserve"> </w:t>
      </w:r>
      <w:r>
        <w:t>στο</w:t>
      </w:r>
      <w:r w:rsidRPr="00451A3C">
        <w:rPr>
          <w:lang w:val="de-DE"/>
        </w:rPr>
        <w:t xml:space="preserve"> </w:t>
      </w:r>
      <w:r>
        <w:t>τετράδιό</w:t>
      </w:r>
      <w:r w:rsidRPr="00451A3C">
        <w:rPr>
          <w:lang w:val="de-DE"/>
        </w:rPr>
        <w:t xml:space="preserve"> </w:t>
      </w:r>
      <w:r>
        <w:t>σας</w:t>
      </w:r>
      <w:r w:rsidRPr="00451A3C">
        <w:rPr>
          <w:lang w:val="de-DE"/>
        </w:rPr>
        <w:t>!!!</w:t>
      </w:r>
    </w:p>
    <w:p w14:paraId="0E61F5BE" w14:textId="34B6E9BE" w:rsidR="00451A3C" w:rsidRDefault="00451A3C" w:rsidP="00451A3C">
      <w:r>
        <w:t>2. Μάθετε καλά τα άρθρα στην ονομαστική και την αιτιατική!</w:t>
      </w:r>
    </w:p>
    <w:p w14:paraId="6831E37B" w14:textId="30A46E1D" w:rsidR="00451A3C" w:rsidRDefault="00451A3C" w:rsidP="00451A3C">
      <w:r>
        <w:t>3. Μάθετε απ’ έξω την κλίση του ανώμαλου ρήματος</w:t>
      </w:r>
      <w:r w:rsidRPr="00451A3C">
        <w:t xml:space="preserve"> </w:t>
      </w:r>
      <w:proofErr w:type="spellStart"/>
      <w:r>
        <w:rPr>
          <w:lang w:val="en-US"/>
        </w:rPr>
        <w:t>nehmen</w:t>
      </w:r>
      <w:proofErr w:type="spellEnd"/>
      <w:r w:rsidRPr="00451A3C">
        <w:t>:</w:t>
      </w:r>
    </w:p>
    <w:p w14:paraId="2F21223B" w14:textId="6EB04604" w:rsidR="00451A3C" w:rsidRPr="00451A3C" w:rsidRDefault="00451A3C" w:rsidP="00451A3C">
      <w:pPr>
        <w:rPr>
          <w:lang w:val="de-DE"/>
        </w:rPr>
      </w:pPr>
      <w:r>
        <w:rPr>
          <w:lang w:val="de-DE"/>
        </w:rPr>
        <w:t>i</w:t>
      </w:r>
      <w:r w:rsidRPr="00451A3C">
        <w:rPr>
          <w:lang w:val="de-DE"/>
        </w:rPr>
        <w:t>ch nehme</w:t>
      </w:r>
      <w:r w:rsidRPr="00451A3C">
        <w:rPr>
          <w:lang w:val="de-DE"/>
        </w:rPr>
        <w:tab/>
      </w:r>
      <w:r w:rsidRPr="00451A3C">
        <w:rPr>
          <w:lang w:val="de-DE"/>
        </w:rPr>
        <w:tab/>
        <w:t>wir</w:t>
      </w:r>
      <w:r>
        <w:rPr>
          <w:lang w:val="de-DE"/>
        </w:rPr>
        <w:t xml:space="preserve"> nehmen</w:t>
      </w:r>
    </w:p>
    <w:p w14:paraId="63494E4B" w14:textId="23BBDFC7" w:rsidR="00451A3C" w:rsidRPr="00451A3C" w:rsidRDefault="00451A3C" w:rsidP="00451A3C">
      <w:pPr>
        <w:rPr>
          <w:lang w:val="de-DE"/>
        </w:rPr>
      </w:pPr>
      <w:r>
        <w:rPr>
          <w:lang w:val="de-DE"/>
        </w:rPr>
        <w:t>d</w:t>
      </w:r>
      <w:r w:rsidRPr="00451A3C">
        <w:rPr>
          <w:lang w:val="de-DE"/>
        </w:rPr>
        <w:t>u nimmst</w:t>
      </w:r>
      <w:r>
        <w:rPr>
          <w:lang w:val="de-DE"/>
        </w:rPr>
        <w:tab/>
      </w:r>
      <w:r>
        <w:rPr>
          <w:lang w:val="de-DE"/>
        </w:rPr>
        <w:tab/>
        <w:t>ihr nehmt</w:t>
      </w:r>
    </w:p>
    <w:p w14:paraId="5C8ADDA6" w14:textId="3A20C6EF" w:rsidR="00451A3C" w:rsidRPr="00451A3C" w:rsidRDefault="00451A3C" w:rsidP="00451A3C">
      <w:pPr>
        <w:rPr>
          <w:lang w:val="de-DE"/>
        </w:rPr>
      </w:pPr>
      <w:proofErr w:type="spellStart"/>
      <w:proofErr w:type="gramStart"/>
      <w:r>
        <w:rPr>
          <w:lang w:val="de-DE"/>
        </w:rPr>
        <w:t>e</w:t>
      </w:r>
      <w:r w:rsidRPr="00451A3C">
        <w:rPr>
          <w:lang w:val="de-DE"/>
        </w:rPr>
        <w:t>r,sie</w:t>
      </w:r>
      <w:proofErr w:type="gramEnd"/>
      <w:r w:rsidRPr="00451A3C">
        <w:rPr>
          <w:lang w:val="de-DE"/>
        </w:rPr>
        <w:t>,es</w:t>
      </w:r>
      <w:proofErr w:type="spellEnd"/>
      <w:r w:rsidRPr="00451A3C">
        <w:rPr>
          <w:lang w:val="de-DE"/>
        </w:rPr>
        <w:t xml:space="preserve"> nimmt</w:t>
      </w:r>
      <w:r>
        <w:rPr>
          <w:lang w:val="de-DE"/>
        </w:rPr>
        <w:tab/>
      </w:r>
      <w:r>
        <w:rPr>
          <w:lang w:val="de-DE"/>
        </w:rPr>
        <w:tab/>
        <w:t>sie, Sie nehmen</w:t>
      </w:r>
    </w:p>
    <w:p w14:paraId="26F2CB35" w14:textId="6FC38F3B" w:rsidR="00451A3C" w:rsidRPr="00451A3C" w:rsidRDefault="00451A3C" w:rsidP="00451A3C">
      <w:pPr>
        <w:rPr>
          <w:lang w:val="de-DE"/>
        </w:rPr>
      </w:pPr>
    </w:p>
    <w:sectPr w:rsidR="00451A3C" w:rsidRPr="00451A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A673A"/>
    <w:multiLevelType w:val="hybridMultilevel"/>
    <w:tmpl w:val="EDD0E2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97F67"/>
    <w:multiLevelType w:val="hybridMultilevel"/>
    <w:tmpl w:val="AB9E36C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425"/>
    <w:rsid w:val="00435425"/>
    <w:rsid w:val="00451A3C"/>
    <w:rsid w:val="00B1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B7519"/>
  <w15:chartTrackingRefBased/>
  <w15:docId w15:val="{049CBEF9-6449-489E-A337-75295506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B133D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List Paragraph"/>
    <w:basedOn w:val="a"/>
    <w:uiPriority w:val="34"/>
    <w:qFormat/>
    <w:rsid w:val="00B13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Blekos</dc:creator>
  <cp:keywords/>
  <dc:description/>
  <cp:lastModifiedBy>Ilias Blekos</cp:lastModifiedBy>
  <cp:revision>2</cp:revision>
  <dcterms:created xsi:type="dcterms:W3CDTF">2021-02-28T16:14:00Z</dcterms:created>
  <dcterms:modified xsi:type="dcterms:W3CDTF">2021-02-28T16:14:00Z</dcterms:modified>
</cp:coreProperties>
</file>