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80" w:rsidRDefault="00A65D71">
      <w:pPr>
        <w:rPr>
          <w:rFonts w:ascii="Comic Sans MS" w:hAnsi="Comic Sans MS"/>
          <w:b/>
          <w:i/>
          <w:sz w:val="32"/>
          <w:szCs w:val="32"/>
          <w:u w:val="single"/>
        </w:rPr>
      </w:pPr>
      <w:r w:rsidRPr="00A65D71">
        <w:rPr>
          <w:rFonts w:ascii="Comic Sans MS" w:hAnsi="Comic Sans MS"/>
          <w:b/>
          <w:i/>
          <w:sz w:val="32"/>
          <w:szCs w:val="32"/>
        </w:rPr>
        <w:t xml:space="preserve">    </w:t>
      </w:r>
      <w:r>
        <w:rPr>
          <w:rFonts w:ascii="Comic Sans MS" w:hAnsi="Comic Sans MS"/>
          <w:b/>
          <w:i/>
          <w:sz w:val="32"/>
          <w:szCs w:val="32"/>
          <w:u w:val="single"/>
        </w:rPr>
        <w:t>Η συγκρότηση της αθηναϊκής κοινωνίας –</w:t>
      </w:r>
    </w:p>
    <w:p w:rsidR="00A65D71" w:rsidRDefault="00A65D71">
      <w:pPr>
        <w:rPr>
          <w:rFonts w:ascii="Comic Sans MS" w:hAnsi="Comic Sans MS"/>
          <w:b/>
          <w:i/>
          <w:sz w:val="32"/>
          <w:szCs w:val="32"/>
          <w:u w:val="single"/>
        </w:rPr>
      </w:pPr>
      <w:r w:rsidRPr="00A65D71">
        <w:rPr>
          <w:rFonts w:ascii="Comic Sans MS" w:hAnsi="Comic Sans MS"/>
          <w:b/>
          <w:i/>
          <w:sz w:val="32"/>
          <w:szCs w:val="32"/>
        </w:rPr>
        <w:t xml:space="preserve">        </w:t>
      </w:r>
      <w:r>
        <w:rPr>
          <w:rFonts w:ascii="Comic Sans MS" w:hAnsi="Comic Sans MS"/>
          <w:b/>
          <w:i/>
          <w:sz w:val="32"/>
          <w:szCs w:val="32"/>
        </w:rPr>
        <w:t xml:space="preserve">    </w:t>
      </w:r>
      <w:r w:rsidRPr="00A65D71">
        <w:rPr>
          <w:rFonts w:ascii="Comic Sans MS" w:hAnsi="Comic Sans MS"/>
          <w:b/>
          <w:i/>
          <w:sz w:val="32"/>
          <w:szCs w:val="32"/>
        </w:rPr>
        <w:t xml:space="preserve"> </w:t>
      </w:r>
      <w:r>
        <w:rPr>
          <w:rFonts w:ascii="Comic Sans MS" w:hAnsi="Comic Sans MS"/>
          <w:b/>
          <w:i/>
          <w:sz w:val="32"/>
          <w:szCs w:val="32"/>
          <w:u w:val="single"/>
        </w:rPr>
        <w:t>Η καθημερινή ζωή</w:t>
      </w:r>
    </w:p>
    <w:p w:rsidR="00A65D71" w:rsidRDefault="00A65D71">
      <w:pPr>
        <w:rPr>
          <w:rFonts w:ascii="Comic Sans MS" w:hAnsi="Comic Sans MS"/>
          <w:b/>
          <w:i/>
          <w:sz w:val="32"/>
          <w:szCs w:val="32"/>
          <w:u w:val="single"/>
        </w:rPr>
      </w:pPr>
    </w:p>
    <w:p w:rsidR="00A65D71" w:rsidRPr="00A65D71" w:rsidRDefault="00A65D71" w:rsidP="00A65D71">
      <w:pPr>
        <w:pStyle w:val="a3"/>
        <w:numPr>
          <w:ilvl w:val="0"/>
          <w:numId w:val="1"/>
        </w:numPr>
        <w:ind w:left="-567" w:firstLine="0"/>
        <w:rPr>
          <w:rFonts w:ascii="Comic Sans MS" w:hAnsi="Comic Sans MS"/>
          <w:b/>
          <w:i/>
          <w:sz w:val="32"/>
          <w:szCs w:val="32"/>
          <w:u w:val="single"/>
        </w:rPr>
      </w:pPr>
      <w:r>
        <w:rPr>
          <w:rFonts w:ascii="Comic Sans MS" w:hAnsi="Comic Sans MS"/>
          <w:i/>
          <w:sz w:val="28"/>
          <w:szCs w:val="28"/>
        </w:rPr>
        <w:t>Η Αθηναϊκή κοινωνία διέθετε τρεις κοινωνικές τάξεις : α) τους Αθηναίους πολίτες, β) τους μέτοικους και γ) τους δούλους.</w:t>
      </w:r>
    </w:p>
    <w:p w:rsidR="00A65D71" w:rsidRPr="00A65D71" w:rsidRDefault="00A65D71" w:rsidP="00A65D71">
      <w:pPr>
        <w:pStyle w:val="a3"/>
        <w:numPr>
          <w:ilvl w:val="0"/>
          <w:numId w:val="1"/>
        </w:numPr>
        <w:ind w:left="-567" w:firstLine="0"/>
        <w:rPr>
          <w:rFonts w:ascii="Comic Sans MS" w:hAnsi="Comic Sans MS"/>
          <w:b/>
          <w:i/>
          <w:sz w:val="32"/>
          <w:szCs w:val="32"/>
          <w:u w:val="single"/>
        </w:rPr>
      </w:pPr>
      <w:r>
        <w:rPr>
          <w:rFonts w:ascii="Comic Sans MS" w:hAnsi="Comic Sans MS"/>
          <w:i/>
          <w:sz w:val="28"/>
          <w:szCs w:val="28"/>
        </w:rPr>
        <w:t>Η γυναίκα απολάμβανε ελάχιστα προνόμια.</w:t>
      </w:r>
    </w:p>
    <w:p w:rsidR="00A65D71" w:rsidRPr="00A65D71" w:rsidRDefault="00A65D71" w:rsidP="00A65D71">
      <w:pPr>
        <w:pStyle w:val="a3"/>
        <w:numPr>
          <w:ilvl w:val="0"/>
          <w:numId w:val="1"/>
        </w:numPr>
        <w:ind w:left="-567" w:firstLine="0"/>
        <w:rPr>
          <w:rFonts w:ascii="Comic Sans MS" w:hAnsi="Comic Sans MS"/>
          <w:b/>
          <w:i/>
          <w:sz w:val="32"/>
          <w:szCs w:val="32"/>
          <w:u w:val="single"/>
        </w:rPr>
      </w:pPr>
      <w:r>
        <w:rPr>
          <w:rFonts w:ascii="Comic Sans MS" w:hAnsi="Comic Sans MS"/>
          <w:i/>
          <w:sz w:val="28"/>
          <w:szCs w:val="28"/>
        </w:rPr>
        <w:t>Ο άντρας είχε απεριόριστες ελευθερίες.</w:t>
      </w:r>
    </w:p>
    <w:p w:rsidR="00A65D71" w:rsidRPr="00A65D71" w:rsidRDefault="00A65D71" w:rsidP="00A65D71">
      <w:pPr>
        <w:pStyle w:val="a3"/>
        <w:numPr>
          <w:ilvl w:val="0"/>
          <w:numId w:val="1"/>
        </w:numPr>
        <w:ind w:left="-567" w:firstLine="0"/>
        <w:rPr>
          <w:rFonts w:ascii="Comic Sans MS" w:hAnsi="Comic Sans MS"/>
          <w:b/>
          <w:i/>
          <w:sz w:val="32"/>
          <w:szCs w:val="32"/>
          <w:u w:val="single"/>
        </w:rPr>
      </w:pPr>
      <w:r>
        <w:rPr>
          <w:rFonts w:ascii="Comic Sans MS" w:hAnsi="Comic Sans MS"/>
          <w:i/>
          <w:sz w:val="28"/>
          <w:szCs w:val="28"/>
        </w:rPr>
        <w:t>Τα παιδιά ανάλογα με το φύλο τους είχαν και τις ανάλογες υποχρεώσεις.</w:t>
      </w:r>
    </w:p>
    <w:p w:rsidR="00A65D71" w:rsidRPr="00A65D71" w:rsidRDefault="00A65D71" w:rsidP="00A65D71">
      <w:pPr>
        <w:pStyle w:val="a3"/>
        <w:numPr>
          <w:ilvl w:val="0"/>
          <w:numId w:val="1"/>
        </w:numPr>
        <w:ind w:left="-567" w:firstLine="0"/>
        <w:rPr>
          <w:rFonts w:ascii="Comic Sans MS" w:hAnsi="Comic Sans MS"/>
          <w:b/>
          <w:i/>
          <w:sz w:val="32"/>
          <w:szCs w:val="32"/>
          <w:u w:val="single"/>
        </w:rPr>
      </w:pPr>
      <w:r w:rsidRPr="00A65D71">
        <w:rPr>
          <w:rFonts w:ascii="Comic Sans MS" w:hAnsi="Comic Sans MS"/>
          <w:i/>
          <w:sz w:val="28"/>
          <w:szCs w:val="28"/>
        </w:rPr>
        <w:t>Η ζωή των Αθηναίων ήταν σε γενικές γραμμές λιτή.</w:t>
      </w:r>
    </w:p>
    <w:p w:rsidR="00A65D71" w:rsidRDefault="00A65D71" w:rsidP="00A65D71">
      <w:pPr>
        <w:pStyle w:val="a3"/>
        <w:ind w:left="-567"/>
        <w:rPr>
          <w:rFonts w:ascii="Comic Sans MS" w:hAnsi="Comic Sans MS"/>
          <w:i/>
          <w:sz w:val="28"/>
          <w:szCs w:val="28"/>
        </w:rPr>
      </w:pPr>
    </w:p>
    <w:p w:rsidR="00A65D71" w:rsidRDefault="00A65D71" w:rsidP="00A65D71">
      <w:pPr>
        <w:pStyle w:val="a3"/>
        <w:ind w:left="-567"/>
        <w:rPr>
          <w:rFonts w:ascii="Comic Sans MS" w:hAnsi="Comic Sans MS"/>
          <w:i/>
          <w:sz w:val="28"/>
          <w:szCs w:val="28"/>
        </w:rPr>
      </w:pPr>
    </w:p>
    <w:p w:rsidR="00A65D71" w:rsidRDefault="00A65D71" w:rsidP="00A65D71">
      <w:pPr>
        <w:pStyle w:val="a3"/>
        <w:ind w:left="-567"/>
        <w:rPr>
          <w:rFonts w:ascii="Comic Sans MS" w:hAnsi="Comic Sans MS"/>
          <w:b/>
          <w:i/>
          <w:sz w:val="32"/>
          <w:szCs w:val="32"/>
          <w:u w:val="single"/>
        </w:rPr>
      </w:pPr>
      <w:r>
        <w:rPr>
          <w:rFonts w:ascii="Comic Sans MS" w:hAnsi="Comic Sans MS"/>
          <w:b/>
          <w:i/>
          <w:sz w:val="32"/>
          <w:szCs w:val="32"/>
          <w:u w:val="single"/>
        </w:rPr>
        <w:t>Η διαδικασία της μόρφωσης – Ο Αθηναίος και η εργασία_</w:t>
      </w:r>
    </w:p>
    <w:p w:rsidR="00A65D71" w:rsidRDefault="00A65D71" w:rsidP="00A65D71">
      <w:pPr>
        <w:pStyle w:val="a3"/>
        <w:ind w:left="-567"/>
        <w:rPr>
          <w:rFonts w:ascii="Comic Sans MS" w:hAnsi="Comic Sans MS"/>
          <w:b/>
          <w:i/>
          <w:sz w:val="32"/>
          <w:szCs w:val="32"/>
          <w:u w:val="single"/>
        </w:rPr>
      </w:pPr>
      <w:r w:rsidRPr="00A65D71">
        <w:rPr>
          <w:rFonts w:ascii="Comic Sans MS" w:hAnsi="Comic Sans MS"/>
          <w:b/>
          <w:i/>
          <w:sz w:val="32"/>
          <w:szCs w:val="32"/>
        </w:rPr>
        <w:t xml:space="preserve">                </w:t>
      </w:r>
      <w:r w:rsidR="00ED48E7">
        <w:rPr>
          <w:rFonts w:ascii="Comic Sans MS" w:hAnsi="Comic Sans MS"/>
          <w:b/>
          <w:i/>
          <w:sz w:val="32"/>
          <w:szCs w:val="32"/>
        </w:rPr>
        <w:t xml:space="preserve">  </w:t>
      </w:r>
      <w:r w:rsidRPr="00A65D71">
        <w:rPr>
          <w:rFonts w:ascii="Comic Sans MS" w:hAnsi="Comic Sans MS"/>
          <w:b/>
          <w:i/>
          <w:sz w:val="32"/>
          <w:szCs w:val="32"/>
        </w:rPr>
        <w:t xml:space="preserve"> </w:t>
      </w:r>
      <w:r>
        <w:rPr>
          <w:rFonts w:ascii="Comic Sans MS" w:hAnsi="Comic Sans MS"/>
          <w:b/>
          <w:i/>
          <w:sz w:val="32"/>
          <w:szCs w:val="32"/>
          <w:u w:val="single"/>
        </w:rPr>
        <w:t>Η Αθήνα γιορτάζει</w:t>
      </w:r>
    </w:p>
    <w:p w:rsidR="00ED48E7" w:rsidRDefault="00ED48E7" w:rsidP="00A65D71">
      <w:pPr>
        <w:pStyle w:val="a3"/>
        <w:ind w:left="-567"/>
        <w:rPr>
          <w:rFonts w:ascii="Comic Sans MS" w:hAnsi="Comic Sans MS"/>
          <w:b/>
          <w:i/>
          <w:sz w:val="32"/>
          <w:szCs w:val="32"/>
          <w:u w:val="single"/>
        </w:rPr>
      </w:pPr>
    </w:p>
    <w:p w:rsidR="00ED48E7" w:rsidRDefault="00ED48E7" w:rsidP="00A65D71">
      <w:pPr>
        <w:pStyle w:val="a3"/>
        <w:ind w:left="-567"/>
        <w:rPr>
          <w:rFonts w:ascii="Comic Sans MS" w:hAnsi="Comic Sans MS"/>
          <w:i/>
          <w:sz w:val="28"/>
          <w:szCs w:val="28"/>
        </w:rPr>
      </w:pPr>
    </w:p>
    <w:p w:rsidR="00ED48E7" w:rsidRDefault="00ED48E7" w:rsidP="00ED48E7">
      <w:pPr>
        <w:pStyle w:val="a3"/>
        <w:numPr>
          <w:ilvl w:val="0"/>
          <w:numId w:val="1"/>
        </w:numPr>
        <w:ind w:left="-567" w:firstLine="0"/>
        <w:rPr>
          <w:rFonts w:ascii="Comic Sans MS" w:hAnsi="Comic Sans MS"/>
          <w:i/>
          <w:sz w:val="28"/>
          <w:szCs w:val="28"/>
        </w:rPr>
      </w:pPr>
      <w:r>
        <w:rPr>
          <w:rFonts w:ascii="Comic Sans MS" w:hAnsi="Comic Sans MS"/>
          <w:i/>
          <w:sz w:val="28"/>
          <w:szCs w:val="28"/>
        </w:rPr>
        <w:t>Η Αθήνα ως πνευματικό και καλλιτεχνικό κέντρο της Ελλάδας έδωσε μεγάλη βαρύτητα στην εκπαίδευση και τη μόρφωση των νέων.</w:t>
      </w:r>
    </w:p>
    <w:p w:rsidR="00ED48E7" w:rsidRDefault="00ED48E7" w:rsidP="00ED48E7">
      <w:pPr>
        <w:pStyle w:val="a3"/>
        <w:numPr>
          <w:ilvl w:val="0"/>
          <w:numId w:val="1"/>
        </w:numPr>
        <w:ind w:left="-567" w:firstLine="0"/>
        <w:rPr>
          <w:rFonts w:ascii="Comic Sans MS" w:hAnsi="Comic Sans MS"/>
          <w:i/>
          <w:sz w:val="28"/>
          <w:szCs w:val="28"/>
        </w:rPr>
      </w:pPr>
      <w:r>
        <w:rPr>
          <w:rFonts w:ascii="Comic Sans MS" w:hAnsi="Comic Sans MS"/>
          <w:i/>
          <w:sz w:val="28"/>
          <w:szCs w:val="28"/>
        </w:rPr>
        <w:t>Τα επαγγέλματα στην αρχαία Αθήνα χωρίζονταν σε αυτά που σχετίζονταν με τη γεωργία, αυτά που αφορούσαν τη βιοτεχνία και το εμπόριο και σε αυτά που είχαν να κάνουν με τις τέχνες και τα γράμματα.</w:t>
      </w:r>
    </w:p>
    <w:p w:rsidR="00ED48E7" w:rsidRPr="00ED48E7" w:rsidRDefault="00ED48E7" w:rsidP="00ED48E7">
      <w:pPr>
        <w:pStyle w:val="a3"/>
        <w:numPr>
          <w:ilvl w:val="0"/>
          <w:numId w:val="1"/>
        </w:numPr>
        <w:ind w:left="-567" w:firstLine="0"/>
        <w:rPr>
          <w:rFonts w:ascii="Comic Sans MS" w:hAnsi="Comic Sans MS"/>
          <w:i/>
          <w:sz w:val="28"/>
          <w:szCs w:val="28"/>
        </w:rPr>
      </w:pPr>
      <w:r>
        <w:rPr>
          <w:rFonts w:ascii="Comic Sans MS" w:hAnsi="Comic Sans MS"/>
          <w:i/>
          <w:sz w:val="28"/>
          <w:szCs w:val="28"/>
        </w:rPr>
        <w:t>Οι σημαντικότερες γιορτές της Αθήνας ήταν τα Παναθήναια, τα Μεγάλα Διονύσια, τα Αν</w:t>
      </w:r>
      <w:r w:rsidR="00AF35D5">
        <w:rPr>
          <w:rFonts w:ascii="Comic Sans MS" w:hAnsi="Comic Sans MS"/>
          <w:i/>
          <w:sz w:val="28"/>
          <w:szCs w:val="28"/>
        </w:rPr>
        <w:t>θεστήρια και τα Ελευσίνια.</w:t>
      </w:r>
      <w:bookmarkStart w:id="0" w:name="_GoBack"/>
      <w:bookmarkEnd w:id="0"/>
    </w:p>
    <w:p w:rsidR="00A65D71" w:rsidRDefault="00A65D71" w:rsidP="00A65D71">
      <w:pPr>
        <w:rPr>
          <w:rFonts w:ascii="Comic Sans MS" w:hAnsi="Comic Sans MS"/>
          <w:i/>
          <w:sz w:val="28"/>
          <w:szCs w:val="28"/>
        </w:rPr>
      </w:pPr>
    </w:p>
    <w:p w:rsidR="00A65D71" w:rsidRDefault="00A65D71" w:rsidP="00A65D71">
      <w:pPr>
        <w:rPr>
          <w:rFonts w:ascii="Comic Sans MS" w:hAnsi="Comic Sans MS"/>
          <w:i/>
          <w:sz w:val="28"/>
          <w:szCs w:val="28"/>
        </w:rPr>
      </w:pPr>
    </w:p>
    <w:p w:rsidR="00A65D71" w:rsidRPr="00A65D71" w:rsidRDefault="00A65D71" w:rsidP="00A65D71">
      <w:pPr>
        <w:rPr>
          <w:rFonts w:ascii="Comic Sans MS" w:hAnsi="Comic Sans MS"/>
          <w:b/>
          <w:i/>
          <w:sz w:val="32"/>
          <w:szCs w:val="32"/>
          <w:u w:val="single"/>
        </w:rPr>
      </w:pPr>
      <w:r w:rsidRPr="00A65D71">
        <w:rPr>
          <w:rFonts w:ascii="Comic Sans MS" w:hAnsi="Comic Sans MS"/>
          <w:i/>
          <w:sz w:val="28"/>
          <w:szCs w:val="28"/>
        </w:rPr>
        <w:t xml:space="preserve"> </w:t>
      </w:r>
    </w:p>
    <w:sectPr w:rsidR="00A65D71" w:rsidRPr="00A65D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F66AB"/>
    <w:multiLevelType w:val="hybridMultilevel"/>
    <w:tmpl w:val="745A033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71"/>
    <w:rsid w:val="00507280"/>
    <w:rsid w:val="00A65D71"/>
    <w:rsid w:val="00AF35D5"/>
    <w:rsid w:val="00ED4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D04D7-4DC3-4943-AA68-56DEEA84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772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Μαστρογιάννη</dc:creator>
  <cp:keywords/>
  <dc:description/>
  <cp:lastModifiedBy>Χαρούλα Μαστρογιάννη</cp:lastModifiedBy>
  <cp:revision>1</cp:revision>
  <dcterms:created xsi:type="dcterms:W3CDTF">2021-04-16T08:01:00Z</dcterms:created>
  <dcterms:modified xsi:type="dcterms:W3CDTF">2021-04-16T08:27:00Z</dcterms:modified>
</cp:coreProperties>
</file>