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6B" w:rsidRPr="00985C6B" w:rsidRDefault="00985C6B" w:rsidP="00985C6B">
      <w:pPr>
        <w:jc w:val="center"/>
        <w:rPr>
          <w:rFonts w:ascii="Comic Sans MS" w:eastAsia="Times New Roman" w:hAnsi="Comic Sans MS" w:cs="Times New Roman"/>
          <w:b/>
          <w:bCs/>
          <w:i/>
          <w:iCs/>
          <w:color w:val="548DD4" w:themeColor="text2" w:themeTint="99"/>
          <w:sz w:val="36"/>
          <w:szCs w:val="36"/>
          <w:u w:val="single"/>
          <w:lang w:eastAsia="el-GR"/>
        </w:rPr>
      </w:pPr>
      <w:r w:rsidRPr="00985C6B">
        <w:rPr>
          <w:rFonts w:ascii="Comic Sans MS" w:eastAsia="Times New Roman" w:hAnsi="Comic Sans MS" w:cs="Times New Roman"/>
          <w:b/>
          <w:bCs/>
          <w:i/>
          <w:iCs/>
          <w:color w:val="548DD4" w:themeColor="text2" w:themeTint="99"/>
          <w:sz w:val="36"/>
          <w:szCs w:val="36"/>
          <w:u w:val="single"/>
          <w:lang w:eastAsia="el-GR"/>
        </w:rPr>
        <w:t>ΚΑΛΟ ΚΑΛΟΚΑΙΡΙ  ΚΑΛΟ ΜΗΝΑ</w:t>
      </w:r>
    </w:p>
    <w:p w:rsidR="00985C6B" w:rsidRDefault="00985C6B">
      <w:pPr>
        <w:rPr>
          <w:rFonts w:ascii="Trebuchet MS" w:eastAsia="Times New Roman" w:hAnsi="Trebuchet MS" w:cs="Times New Roman"/>
          <w:b/>
          <w:bCs/>
          <w:color w:val="C00000"/>
          <w:sz w:val="28"/>
          <w:szCs w:val="28"/>
          <w:lang w:eastAsia="el-GR"/>
        </w:rPr>
      </w:pPr>
    </w:p>
    <w:p w:rsidR="00985C6B" w:rsidRDefault="00985C6B">
      <w:pPr>
        <w:rPr>
          <w:rFonts w:ascii="Trebuchet MS" w:eastAsia="Times New Roman" w:hAnsi="Trebuchet MS" w:cs="Times New Roman"/>
          <w:b/>
          <w:bCs/>
          <w:color w:val="C00000"/>
          <w:sz w:val="28"/>
          <w:szCs w:val="28"/>
          <w:lang w:eastAsia="el-GR"/>
        </w:rPr>
      </w:pPr>
    </w:p>
    <w:p w:rsidR="00985C6B" w:rsidRPr="00985C6B" w:rsidRDefault="00985C6B">
      <w:pPr>
        <w:rPr>
          <w:rFonts w:ascii="Comic Sans MS" w:eastAsia="Times New Roman" w:hAnsi="Comic Sans MS" w:cs="Times New Roman"/>
          <w:b/>
          <w:bCs/>
          <w:i/>
          <w:iCs/>
          <w:color w:val="548DD4" w:themeColor="text2" w:themeTint="99"/>
          <w:sz w:val="28"/>
          <w:szCs w:val="28"/>
          <w:lang w:eastAsia="el-GR"/>
        </w:rPr>
      </w:pPr>
      <w:r w:rsidRPr="004A2F80">
        <w:rPr>
          <w:rFonts w:ascii="Trebuchet MS" w:eastAsia="Times New Roman" w:hAnsi="Trebuchet MS" w:cs="Times New Roman"/>
          <w:b/>
          <w:bCs/>
          <w:color w:val="C00000"/>
          <w:sz w:val="28"/>
          <w:szCs w:val="28"/>
          <w:lang w:eastAsia="el-GR"/>
        </w:rPr>
        <w:t>Τα κολάζ του Οδυσσέα Ελύτη</w:t>
      </w:r>
    </w:p>
    <w:p w:rsidR="002D251F" w:rsidRDefault="004A2F80">
      <w:r>
        <w:rPr>
          <w:noProof/>
          <w:lang w:eastAsia="el-GR"/>
        </w:rPr>
        <w:drawing>
          <wp:inline distT="0" distB="0" distL="0" distR="0">
            <wp:extent cx="2381250" cy="5324475"/>
            <wp:effectExtent l="19050" t="0" r="0" b="0"/>
            <wp:docPr id="1" name="Εικόνα 1" descr="http://photodentro.edu.gr/photodentro/elytis-collage_pidx0029070/indexa_1_kolaz_elyti_aggelos_astypalaias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dentro.edu.gr/photodentro/elytis-collage_pidx0029070/indexa_1_kolaz_elyti_aggelos_astypalaias_smal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381250" cy="4343400"/>
            <wp:effectExtent l="19050" t="0" r="0" b="0"/>
            <wp:docPr id="4" name="Εικόνα 4" descr="http://photodentro.edu.gr/photodentro/elytis-collage_pidx0029070/indexa_1_%20prosfor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dentro.edu.gr/photodentro/elytis-collage_pidx0029070/indexa_1_%20prosfora_sma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F80" w:rsidRDefault="004A2F80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Ο άγγελος της Αστυπάλαιας (1966)                        Η προσφορά (1967)   </w:t>
      </w:r>
    </w:p>
    <w:p w:rsidR="004A2F80" w:rsidRDefault="004A2F80" w:rsidP="004A2F80">
      <w:r>
        <w:rPr>
          <w:noProof/>
          <w:lang w:eastAsia="el-GR"/>
        </w:rPr>
        <w:lastRenderedPageBreak/>
        <w:drawing>
          <wp:inline distT="0" distB="0" distL="0" distR="0">
            <wp:extent cx="2381250" cy="4438650"/>
            <wp:effectExtent l="19050" t="0" r="0" b="0"/>
            <wp:docPr id="7" name="Εικόνα 7" descr="http://photodentro.edu.gr/photodentro/elytis-collage_pidx0029070/indexa_1_minim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otodentro.edu.gr/photodentro/elytis-collage_pidx0029070/indexa_1_minima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    Το μήνυμα (1968)</w:t>
      </w:r>
    </w:p>
    <w:p w:rsidR="00985C6B" w:rsidRDefault="004A2F80">
      <w:pPr>
        <w:rPr>
          <w:rFonts w:ascii="Arial" w:hAnsi="Arial" w:cs="Arial"/>
          <w:color w:val="000000"/>
          <w:spacing w:val="-22"/>
          <w:sz w:val="44"/>
          <w:szCs w:val="44"/>
          <w:shd w:val="clear" w:color="auto" w:fill="FFFFFF"/>
        </w:rPr>
      </w:pPr>
      <w:r w:rsidRPr="004A2F80">
        <w:rPr>
          <w:rFonts w:ascii="Georgia" w:hAnsi="Georgia"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4352925" cy="3958441"/>
            <wp:effectExtent l="19050" t="0" r="9525" b="0"/>
            <wp:docPr id="2" name="Εικόνα 10" descr="https://mikropragmata.lifo.gr/wp-content/uploads/2019/11/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kropragmata.lifo.gr/wp-content/uploads/2019/11/5-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95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F80">
        <w:rPr>
          <w:rFonts w:ascii="Arial" w:hAnsi="Arial" w:cs="Arial"/>
          <w:color w:val="000000"/>
          <w:spacing w:val="-22"/>
          <w:sz w:val="44"/>
          <w:szCs w:val="44"/>
          <w:shd w:val="clear" w:color="auto" w:fill="FFFFFF"/>
        </w:rPr>
        <w:t xml:space="preserve"> </w:t>
      </w:r>
    </w:p>
    <w:p w:rsidR="004A2F80" w:rsidRDefault="0022251F">
      <w:r>
        <w:rPr>
          <w:noProof/>
          <w:lang w:eastAsia="el-GR"/>
        </w:rPr>
        <w:lastRenderedPageBreak/>
        <w:drawing>
          <wp:inline distT="0" distB="0" distL="0" distR="0">
            <wp:extent cx="5274310" cy="3959866"/>
            <wp:effectExtent l="19050" t="0" r="2540" b="0"/>
            <wp:docPr id="13" name="Εικόνα 13" descr="ΣΤΗ ΘΑΛΑΣΣΟΣΠΗΛΙΑ (1978)&#10;Αυτό το κολάζ, όπου ο Άγγελος “εποπτεύει” μια γυμνή κόρη που στρώνει την θαλασσοϋφαντη&#10;πετσέτα τη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ΣΤΗ ΘΑΛΑΣΣΟΣΠΗΛΙΑ (1978)&#10;Αυτό το κολάζ, όπου ο Άγγελος “εποπτεύει” μια γυμνή κόρη που στρώνει την θαλασσοϋφαντη&#10;πετσέτα τη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51F" w:rsidRDefault="0022251F">
      <w:r>
        <w:rPr>
          <w:noProof/>
          <w:lang w:eastAsia="el-GR"/>
        </w:rPr>
        <w:drawing>
          <wp:inline distT="0" distB="0" distL="0" distR="0">
            <wp:extent cx="5274310" cy="3959866"/>
            <wp:effectExtent l="19050" t="0" r="2540" b="0"/>
            <wp:docPr id="16" name="Εικόνα 16" descr="Οδυσσέας Ελύτης, Συνεικόνες (Elytis' Coll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Οδυσσέας Ελύτης, Συνεικόνες (Elytis' Collages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51F" w:rsidRDefault="0022251F"/>
    <w:p w:rsidR="0022251F" w:rsidRDefault="0022251F"/>
    <w:p w:rsidR="0022251F" w:rsidRDefault="0022251F">
      <w:r>
        <w:rPr>
          <w:noProof/>
          <w:lang w:eastAsia="el-GR"/>
        </w:rPr>
        <w:lastRenderedPageBreak/>
        <w:drawing>
          <wp:inline distT="0" distB="0" distL="0" distR="0">
            <wp:extent cx="5274310" cy="3959866"/>
            <wp:effectExtent l="19050" t="0" r="2540" b="0"/>
            <wp:docPr id="19" name="Εικόνα 19" descr="Οδυσσέας Ελύτης, Συνεικόνες (Elytis' Coll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Οδυσσέας Ελύτης, Συνεικόνες (Elytis' Collages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51F" w:rsidRDefault="0022251F" w:rsidP="0022251F">
      <w:pPr>
        <w:spacing w:line="525" w:lineRule="atLeast"/>
        <w:textAlignment w:val="top"/>
        <w:rPr>
          <w:rFonts w:ascii="Arial" w:hAnsi="Arial" w:cs="Arial"/>
          <w:color w:val="EEEEEE"/>
          <w:sz w:val="20"/>
          <w:szCs w:val="20"/>
        </w:rPr>
      </w:pPr>
      <w:r>
        <w:rPr>
          <w:rFonts w:ascii="Arial" w:hAnsi="Arial" w:cs="Arial"/>
          <w:color w:val="EEEEEE"/>
          <w:sz w:val="20"/>
          <w:szCs w:val="20"/>
          <w:bdr w:val="none" w:sz="0" w:space="0" w:color="auto" w:frame="1"/>
        </w:rPr>
        <w:br/>
      </w:r>
    </w:p>
    <w:p w:rsidR="0022251F" w:rsidRPr="0022251F" w:rsidRDefault="0022251F" w:rsidP="0022251F">
      <w:pPr>
        <w:pStyle w:val="1"/>
        <w:spacing w:before="0"/>
        <w:rPr>
          <w:rFonts w:ascii="Arial" w:hAnsi="Arial" w:cs="Arial"/>
          <w:bCs w:val="0"/>
          <w:color w:val="C00000"/>
          <w:sz w:val="48"/>
          <w:szCs w:val="48"/>
        </w:rPr>
      </w:pPr>
      <w:r w:rsidRPr="0022251F">
        <w:rPr>
          <w:rFonts w:ascii="Arial" w:hAnsi="Arial" w:cs="Arial"/>
          <w:bCs w:val="0"/>
          <w:color w:val="C00000"/>
        </w:rPr>
        <w:t xml:space="preserve">Η γέφυρα του Ιερού - Τα κολάζ του Ελύτη / </w:t>
      </w:r>
      <w:proofErr w:type="spellStart"/>
      <w:r w:rsidRPr="0022251F">
        <w:rPr>
          <w:rFonts w:ascii="Arial" w:hAnsi="Arial" w:cs="Arial"/>
          <w:bCs w:val="0"/>
          <w:color w:val="C00000"/>
        </w:rPr>
        <w:t>Elyti's</w:t>
      </w:r>
      <w:proofErr w:type="spellEnd"/>
      <w:r w:rsidRPr="0022251F">
        <w:rPr>
          <w:rFonts w:ascii="Arial" w:hAnsi="Arial" w:cs="Arial"/>
          <w:bCs w:val="0"/>
          <w:color w:val="C00000"/>
        </w:rPr>
        <w:t xml:space="preserve"> </w:t>
      </w:r>
      <w:proofErr w:type="spellStart"/>
      <w:r w:rsidRPr="0022251F">
        <w:rPr>
          <w:rFonts w:ascii="Arial" w:hAnsi="Arial" w:cs="Arial"/>
          <w:bCs w:val="0"/>
          <w:color w:val="C00000"/>
        </w:rPr>
        <w:t>collages</w:t>
      </w:r>
      <w:proofErr w:type="spellEnd"/>
    </w:p>
    <w:p w:rsidR="0022251F" w:rsidRPr="0022251F" w:rsidRDefault="0022251F">
      <w:pPr>
        <w:rPr>
          <w:sz w:val="32"/>
          <w:szCs w:val="32"/>
        </w:rPr>
      </w:pPr>
      <w:hyperlink r:id="rId11" w:history="1">
        <w:r w:rsidRPr="0022251F">
          <w:rPr>
            <w:rStyle w:val="-"/>
            <w:sz w:val="32"/>
            <w:szCs w:val="32"/>
            <w:highlight w:val="yellow"/>
          </w:rPr>
          <w:t>https://www.youtube.com/watch?v=Qvs3PeCow2w</w:t>
        </w:r>
      </w:hyperlink>
    </w:p>
    <w:sectPr w:rsidR="0022251F" w:rsidRPr="0022251F" w:rsidSect="002D25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F80"/>
    <w:rsid w:val="0022251F"/>
    <w:rsid w:val="002D251F"/>
    <w:rsid w:val="004A2F80"/>
    <w:rsid w:val="0098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1F"/>
  </w:style>
  <w:style w:type="paragraph" w:styleId="1">
    <w:name w:val="heading 1"/>
    <w:basedOn w:val="a"/>
    <w:next w:val="a"/>
    <w:link w:val="1Char"/>
    <w:uiPriority w:val="9"/>
    <w:qFormat/>
    <w:rsid w:val="00222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4A2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2F8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A2F8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4">
    <w:name w:val="Emphasis"/>
    <w:basedOn w:val="a0"/>
    <w:uiPriority w:val="20"/>
    <w:qFormat/>
    <w:rsid w:val="004A2F80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222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tp-time-current">
    <w:name w:val="ytp-time-current"/>
    <w:basedOn w:val="a0"/>
    <w:rsid w:val="0022251F"/>
  </w:style>
  <w:style w:type="character" w:customStyle="1" w:styleId="ytp-time-separator">
    <w:name w:val="ytp-time-separator"/>
    <w:basedOn w:val="a0"/>
    <w:rsid w:val="0022251F"/>
  </w:style>
  <w:style w:type="character" w:customStyle="1" w:styleId="ytp-time-duration">
    <w:name w:val="ytp-time-duration"/>
    <w:basedOn w:val="a0"/>
    <w:rsid w:val="0022251F"/>
  </w:style>
  <w:style w:type="character" w:styleId="-">
    <w:name w:val="Hyperlink"/>
    <w:basedOn w:val="a0"/>
    <w:uiPriority w:val="99"/>
    <w:semiHidden/>
    <w:unhideWhenUsed/>
    <w:rsid w:val="00222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Qvs3PeCow2w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2020-06-01T15:21:00Z</dcterms:created>
  <dcterms:modified xsi:type="dcterms:W3CDTF">2020-06-01T15:51:00Z</dcterms:modified>
</cp:coreProperties>
</file>