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F1" w:rsidRPr="00E4400C" w:rsidRDefault="00481EF1" w:rsidP="00481EF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el-GR"/>
        </w:rPr>
      </w:pPr>
      <w:r w:rsidRPr="00E4400C"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el-GR"/>
        </w:rPr>
        <w:t>ΚΛΙΜΑΚΑ</w:t>
      </w:r>
    </w:p>
    <w:p w:rsidR="00481EF1" w:rsidRPr="00E94C43" w:rsidRDefault="00481EF1" w:rsidP="00481EF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481EF1" w:rsidRDefault="00481EF1" w:rsidP="00481EF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el-GR"/>
        </w:rPr>
        <w:drawing>
          <wp:inline distT="0" distB="0" distL="0" distR="0">
            <wp:extent cx="3000375" cy="1971366"/>
            <wp:effectExtent l="19050" t="0" r="9525" b="0"/>
            <wp:docPr id="9" name="Εικόνα 9" descr="C:\Users\user\Pictures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7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F1" w:rsidRDefault="00481EF1" w:rsidP="00481EF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el-GR"/>
        </w:rPr>
      </w:pPr>
    </w:p>
    <w:p w:rsidR="00481EF1" w:rsidRPr="00E94C43" w:rsidRDefault="00481EF1" w:rsidP="00481EF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el-GR"/>
        </w:rPr>
      </w:pPr>
      <w:r w:rsidRPr="00E94C43">
        <w:rPr>
          <w:rFonts w:ascii="Arial" w:eastAsia="Times New Roman" w:hAnsi="Arial" w:cs="Arial"/>
          <w:b/>
          <w:color w:val="222222"/>
          <w:sz w:val="18"/>
          <w:szCs w:val="18"/>
          <w:lang w:eastAsia="el-GR"/>
        </w:rPr>
        <w:t>Δ</w:t>
      </w:r>
      <w:r>
        <w:rPr>
          <w:rFonts w:ascii="Arial" w:eastAsia="Times New Roman" w:hAnsi="Arial" w:cs="Arial"/>
          <w:b/>
          <w:color w:val="222222"/>
          <w:sz w:val="18"/>
          <w:szCs w:val="18"/>
          <w:lang w:eastAsia="el-GR"/>
        </w:rPr>
        <w:t>΄</w:t>
      </w:r>
      <w:r w:rsidRPr="00481EF1">
        <w:rPr>
          <w:rFonts w:ascii="Arial" w:eastAsia="Times New Roman" w:hAnsi="Arial" w:cs="Arial"/>
          <w:b/>
          <w:color w:val="222222"/>
          <w:sz w:val="18"/>
          <w:szCs w:val="18"/>
          <w:lang w:eastAsia="el-GR"/>
        </w:rPr>
        <w:t xml:space="preserve"> </w:t>
      </w:r>
      <w:r w:rsidRPr="00E94C43">
        <w:rPr>
          <w:rFonts w:ascii="Arial" w:eastAsia="Times New Roman" w:hAnsi="Arial" w:cs="Arial"/>
          <w:b/>
          <w:color w:val="222222"/>
          <w:sz w:val="18"/>
          <w:szCs w:val="18"/>
          <w:lang w:eastAsia="el-GR"/>
        </w:rPr>
        <w:t>ΚΥΡΙΑΚΗ ΝΗΣΤΕΙΩΝ ΜΕΓΑΛΗΣ ΤΕΣΣΑΡΑΚΟΣΤΗΣ ΙΩΑΝΝΟΥ ΚΛΙΜΑΚΟΣ</w:t>
      </w:r>
    </w:p>
    <w:p w:rsidR="00481EF1" w:rsidRPr="00E94C43" w:rsidRDefault="00481EF1" w:rsidP="00481EF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481EF1" w:rsidRPr="00E4400C" w:rsidRDefault="00481EF1" w:rsidP="00481EF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Η </w:t>
      </w:r>
      <w:proofErr w:type="spellStart"/>
      <w:r w:rsidRPr="00E4400C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el-GR"/>
        </w:rPr>
        <w:t>Κλίμαξ</w:t>
      </w:r>
      <w:proofErr w:type="spellEnd"/>
      <w:r w:rsidRPr="00E4400C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el-GR"/>
        </w:rPr>
        <w:t xml:space="preserve"> Θείας ανόδου</w:t>
      </w: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, </w:t>
      </w:r>
      <w:r w:rsidRPr="00E4400C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el-GR"/>
        </w:rPr>
        <w:t>Κλίμακα του Ιωάννου</w:t>
      </w: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 ή και απλά </w:t>
      </w:r>
      <w:r w:rsidRPr="00E4400C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el-GR"/>
        </w:rPr>
        <w:t>Κλίμακα</w:t>
      </w: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 (</w:t>
      </w:r>
      <w:hyperlink r:id="rId6" w:tooltip="Λατινικά" w:history="1">
        <w:r w:rsidRPr="00E4400C">
          <w:rPr>
            <w:rFonts w:ascii="Arial" w:eastAsia="Times New Roman" w:hAnsi="Arial" w:cs="Arial"/>
            <w:b/>
            <w:color w:val="365F91" w:themeColor="accent1" w:themeShade="BF"/>
            <w:sz w:val="24"/>
            <w:szCs w:val="24"/>
            <w:u w:val="single"/>
            <w:lang w:eastAsia="el-GR"/>
          </w:rPr>
          <w:t>λατ.</w:t>
        </w:r>
      </w:hyperlink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: </w:t>
      </w:r>
      <w:proofErr w:type="spellStart"/>
      <w:r w:rsidRPr="00E4400C">
        <w:rPr>
          <w:rFonts w:ascii="Arial" w:eastAsia="Times New Roman" w:hAnsi="Arial" w:cs="Arial"/>
          <w:b/>
          <w:i/>
          <w:iCs/>
          <w:color w:val="365F91" w:themeColor="accent1" w:themeShade="BF"/>
          <w:sz w:val="24"/>
          <w:szCs w:val="24"/>
          <w:lang w:eastAsia="el-GR"/>
        </w:rPr>
        <w:t>Scala</w:t>
      </w:r>
      <w:proofErr w:type="spellEnd"/>
      <w:r w:rsidRPr="00E4400C">
        <w:rPr>
          <w:rFonts w:ascii="Arial" w:eastAsia="Times New Roman" w:hAnsi="Arial" w:cs="Arial"/>
          <w:b/>
          <w:i/>
          <w:iCs/>
          <w:color w:val="365F91" w:themeColor="accent1" w:themeShade="BF"/>
          <w:sz w:val="24"/>
          <w:szCs w:val="24"/>
          <w:lang w:eastAsia="el-GR"/>
        </w:rPr>
        <w:t xml:space="preserve"> </w:t>
      </w:r>
      <w:proofErr w:type="spellStart"/>
      <w:r w:rsidRPr="00E4400C">
        <w:rPr>
          <w:rFonts w:ascii="Arial" w:eastAsia="Times New Roman" w:hAnsi="Arial" w:cs="Arial"/>
          <w:b/>
          <w:i/>
          <w:iCs/>
          <w:color w:val="365F91" w:themeColor="accent1" w:themeShade="BF"/>
          <w:sz w:val="24"/>
          <w:szCs w:val="24"/>
          <w:lang w:eastAsia="el-GR"/>
        </w:rPr>
        <w:t>Paradisi</w:t>
      </w:r>
      <w:proofErr w:type="spellEnd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) ονομάζεται ένα σημαντικό βιβλίο γραμμένο κατά τον </w:t>
      </w:r>
      <w:hyperlink r:id="rId7" w:tooltip="5ος αιώνας" w:history="1">
        <w:r w:rsidRPr="00E4400C">
          <w:rPr>
            <w:rFonts w:ascii="Arial" w:eastAsia="Times New Roman" w:hAnsi="Arial" w:cs="Arial"/>
            <w:b/>
            <w:color w:val="365F91" w:themeColor="accent1" w:themeShade="BF"/>
            <w:sz w:val="24"/>
            <w:szCs w:val="24"/>
            <w:u w:val="single"/>
            <w:lang w:eastAsia="el-GR"/>
          </w:rPr>
          <w:t>5ο</w:t>
        </w:r>
      </w:hyperlink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 - </w:t>
      </w:r>
      <w:hyperlink r:id="rId8" w:tooltip="6ος αιώνας" w:history="1">
        <w:r w:rsidRPr="00E4400C">
          <w:rPr>
            <w:rFonts w:ascii="Arial" w:eastAsia="Times New Roman" w:hAnsi="Arial" w:cs="Arial"/>
            <w:b/>
            <w:color w:val="365F91" w:themeColor="accent1" w:themeShade="BF"/>
            <w:sz w:val="24"/>
            <w:szCs w:val="24"/>
            <w:u w:val="single"/>
            <w:lang w:eastAsia="el-GR"/>
          </w:rPr>
          <w:t>6ο αιώνα</w:t>
        </w:r>
      </w:hyperlink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 από τον Άγιο </w:t>
      </w:r>
      <w:hyperlink r:id="rId9" w:tooltip="Ιωάννης της Κλίμακος" w:history="1">
        <w:r w:rsidRPr="00E4400C">
          <w:rPr>
            <w:rFonts w:ascii="Arial" w:eastAsia="Times New Roman" w:hAnsi="Arial" w:cs="Arial"/>
            <w:b/>
            <w:color w:val="365F91" w:themeColor="accent1" w:themeShade="BF"/>
            <w:sz w:val="24"/>
            <w:szCs w:val="24"/>
            <w:u w:val="single"/>
            <w:lang w:eastAsia="el-GR"/>
          </w:rPr>
          <w:t xml:space="preserve">Ιωάννη τον </w:t>
        </w:r>
        <w:proofErr w:type="spellStart"/>
        <w:r w:rsidRPr="00E4400C">
          <w:rPr>
            <w:rFonts w:ascii="Arial" w:eastAsia="Times New Roman" w:hAnsi="Arial" w:cs="Arial"/>
            <w:b/>
            <w:color w:val="365F91" w:themeColor="accent1" w:themeShade="BF"/>
            <w:sz w:val="24"/>
            <w:szCs w:val="24"/>
            <w:u w:val="single"/>
            <w:lang w:eastAsia="el-GR"/>
          </w:rPr>
          <w:t>Σιναΐτη</w:t>
        </w:r>
        <w:proofErr w:type="spellEnd"/>
      </w:hyperlink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 το οποίο ευρέως χρησιμοποιείται μέχρι σήμερα και θεωρείται ένα από τα αριστουργήματα της Εκκλησιαστικής Γραμματείας.</w:t>
      </w:r>
    </w:p>
    <w:p w:rsidR="00481EF1" w:rsidRPr="00E4400C" w:rsidRDefault="00481EF1" w:rsidP="00481EF1">
      <w:pPr>
        <w:shd w:val="clear" w:color="auto" w:fill="F8F9FA"/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5.6pt" o:ole="">
            <v:imagedata r:id="rId10" o:title=""/>
          </v:shape>
          <w:control r:id="rId11" w:name="DefaultOcxName" w:shapeid="_x0000_i1027"/>
        </w:object>
      </w:r>
    </w:p>
    <w:p w:rsidR="00481EF1" w:rsidRPr="00E4400C" w:rsidRDefault="00481EF1" w:rsidP="00481EF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Georgia" w:eastAsia="Times New Roman" w:hAnsi="Georgia" w:cs="Times New Roman"/>
          <w:b/>
          <w:color w:val="365F91" w:themeColor="accent1" w:themeShade="BF"/>
          <w:sz w:val="24"/>
          <w:szCs w:val="24"/>
          <w:lang w:eastAsia="el-GR"/>
        </w:rPr>
        <w:t>Δομή</w:t>
      </w:r>
    </w:p>
    <w:p w:rsidR="00481EF1" w:rsidRPr="00E4400C" w:rsidRDefault="00481EF1" w:rsidP="00481EF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Το βιβλίο είναι διαιρεμένο σε τριάντα κεφάλαια - "Λόγους" οι οποίοι εξηγούν τις διάφορες αρετές, και ξεκινώντας από τα χαμηλότερα, ανεβάζουν κλιμακωτά στα ψηλότερα. Κάθε κεφάλαιο-Λόγος είναι σαν βαθμίδα (σκαλοπάτι) η οποίο ανεβάζει τον Χριστιανό ολοένα και πιο ψηλά στην κλίμακα των αρετών. Τα τριάντα αυτά κεφάλαια, έχουν ως εξής:</w:t>
      </w:r>
    </w:p>
    <w:p w:rsidR="00481EF1" w:rsidRPr="00E4400C" w:rsidRDefault="00481EF1" w:rsidP="00481EF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el-GR"/>
        </w:rPr>
        <w:t>Λόγοι</w:t>
      </w:r>
    </w:p>
    <w:p w:rsidR="00481EF1" w:rsidRPr="00E4400C" w:rsidRDefault="00481EF1" w:rsidP="00481EF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Τα τριάντα κεφάλαια ονομάζονται "Λόγοι" και οδηγούν από τα γήινα, στα ουράνια. Οι τριάντα Λόγοι είναι ως ακολούθως: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1. Περί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αποταγής</w:t>
      </w:r>
      <w:proofErr w:type="spellEnd"/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2. Περί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απροσπαθείας</w:t>
      </w:r>
      <w:proofErr w:type="spellEnd"/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3. Περί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ξενιτείας</w:t>
      </w:r>
      <w:proofErr w:type="spellEnd"/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4. Περί υπακοής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5. Περί μετανοίας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6. Περί μνήμης θανάτου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7. Περί του χαροποιού πένθους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8. Περί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αοργησίας</w:t>
      </w:r>
      <w:proofErr w:type="spellEnd"/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9. Περί μνησικακίας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10. Περί καταλαλιάς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lastRenderedPageBreak/>
        <w:t>11. Περί πολυλογίας και σιωπής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12. Περί ψεύδους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13. Περί ακηδίας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14. Περί γαστριμαργίας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15. Περί αγνείας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16. Περί φιλαργυρίας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17. Περί αναισθησίας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18. Περί ύπνου και προσευχής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19. Περί αγρυπνίας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20. Περί δειλίας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21. Περί κενοδοξίας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22. Περί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υπερηφανείας</w:t>
      </w:r>
      <w:proofErr w:type="spellEnd"/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23. Περί λογισμών βλασφημίας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24. Περί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πραότητος</w:t>
      </w:r>
      <w:proofErr w:type="spellEnd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 και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απλότητος</w:t>
      </w:r>
      <w:proofErr w:type="spellEnd"/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25. Περί ταπεινοφροσύνης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26. Περί διακρίσεως</w:t>
      </w:r>
    </w:p>
    <w:p w:rsidR="00481EF1" w:rsidRPr="00E4400C" w:rsidRDefault="00481EF1" w:rsidP="00481E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1. Περί διακρίσεως λογισμών και παθών και αρετών</w:t>
      </w:r>
    </w:p>
    <w:p w:rsidR="00481EF1" w:rsidRPr="00E4400C" w:rsidRDefault="00481EF1" w:rsidP="00481E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2. Περί διακρίσεως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ευδιακρίτου</w:t>
      </w:r>
      <w:proofErr w:type="spellEnd"/>
    </w:p>
    <w:p w:rsidR="00481EF1" w:rsidRPr="00E4400C" w:rsidRDefault="00481EF1" w:rsidP="00481E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3. Σύντομος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ανακεφαλαίωσις</w:t>
      </w:r>
      <w:proofErr w:type="spellEnd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 των προηγουμένων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27. Περί ησυχίας</w:t>
      </w:r>
    </w:p>
    <w:p w:rsidR="00481EF1" w:rsidRPr="00E4400C" w:rsidRDefault="00481EF1" w:rsidP="00481E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1. Δια την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ιεράν</w:t>
      </w:r>
      <w:proofErr w:type="spellEnd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 "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ησυχίαν</w:t>
      </w:r>
      <w:proofErr w:type="spellEnd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", την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ψυχικήν</w:t>
      </w:r>
      <w:proofErr w:type="spellEnd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 και την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σωματικήν</w:t>
      </w:r>
      <w:proofErr w:type="spellEnd"/>
    </w:p>
    <w:p w:rsidR="00481EF1" w:rsidRPr="00E4400C" w:rsidRDefault="00481EF1" w:rsidP="00481E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 xml:space="preserve">2. Περί διαφοράς και διακρίσεως </w:t>
      </w:r>
      <w:proofErr w:type="spellStart"/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ησυχιών</w:t>
      </w:r>
      <w:proofErr w:type="spellEnd"/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28. Περί προσευχής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29. Περί απαθείας</w:t>
      </w:r>
    </w:p>
    <w:p w:rsidR="00481EF1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  <w:r w:rsidRPr="00E440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  <w:t>30. Περί αγάπης, ελπίδος και πίστεως</w:t>
      </w:r>
    </w:p>
    <w:p w:rsidR="00481EF1" w:rsidRPr="00E4400C" w:rsidRDefault="00481EF1" w:rsidP="00481E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l-GR"/>
        </w:rPr>
      </w:pPr>
    </w:p>
    <w:p w:rsidR="002B55B7" w:rsidRPr="00481EF1" w:rsidRDefault="00481EF1" w:rsidP="00481EF1">
      <w:pPr>
        <w:jc w:val="center"/>
        <w:rPr>
          <w:color w:val="365F91" w:themeColor="accent1" w:themeShade="BF"/>
        </w:rPr>
      </w:pPr>
      <w:r>
        <w:rPr>
          <w:noProof/>
          <w:color w:val="365F91" w:themeColor="accent1" w:themeShade="BF"/>
          <w:lang w:eastAsia="el-GR"/>
        </w:rPr>
        <w:drawing>
          <wp:inline distT="0" distB="0" distL="0" distR="0">
            <wp:extent cx="3867150" cy="3867150"/>
            <wp:effectExtent l="19050" t="0" r="0" b="0"/>
            <wp:docPr id="13" name="Εικόνα 13" descr="C:\Users\user\Pictures\09090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09090909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5B7" w:rsidRPr="00481EF1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B2D5E"/>
    <w:multiLevelType w:val="multilevel"/>
    <w:tmpl w:val="5C8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EF1"/>
    <w:rsid w:val="002B55B7"/>
    <w:rsid w:val="0048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1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6%CE%BF%CF%82_%CE%B1%CE%B9%CF%8E%CE%BD%CE%B1%CF%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5%CE%BF%CF%82_%CE%B1%CE%B9%CF%8E%CE%BD%CE%B1%CF%82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B%CE%B1%CF%84%CE%B9%CE%BD%CE%B9%CE%BA%CE%AC" TargetMode="External"/><Relationship Id="rId11" Type="http://schemas.openxmlformats.org/officeDocument/2006/relationships/control" Target="activeX/activeX1.xml"/><Relationship Id="rId5" Type="http://schemas.openxmlformats.org/officeDocument/2006/relationships/image" Target="media/image1.jpe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9%CF%89%CE%AC%CE%BD%CE%BD%CE%B7%CF%82_%CF%84%CE%B7%CF%82_%CE%9A%CE%BB%CE%AF%CE%BC%CE%B1%CE%BA%CE%BF%CF%82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2021-04-08T17:59:00Z</dcterms:created>
  <dcterms:modified xsi:type="dcterms:W3CDTF">2021-04-08T18:00:00Z</dcterms:modified>
</cp:coreProperties>
</file>