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63" w:rsidRPr="003B3D63" w:rsidRDefault="003B3D63" w:rsidP="003B3D6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</w:pPr>
      <w:proofErr w:type="spellStart"/>
      <w:r w:rsidRPr="003B3D63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  <w:t>Τό</w:t>
      </w:r>
      <w:proofErr w:type="spellEnd"/>
      <w:r w:rsidRPr="003B3D63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  <w:t xml:space="preserve"> </w:t>
      </w:r>
      <w:proofErr w:type="spellStart"/>
      <w:r w:rsidRPr="003B3D63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  <w:t>Σάββατον</w:t>
      </w:r>
      <w:proofErr w:type="spellEnd"/>
      <w:r w:rsidRPr="003B3D63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  <w:t xml:space="preserve"> </w:t>
      </w:r>
      <w:proofErr w:type="spellStart"/>
      <w:r w:rsidRPr="003B3D63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  <w:t>τό</w:t>
      </w:r>
      <w:proofErr w:type="spellEnd"/>
      <w:r w:rsidRPr="003B3D63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  <w:t xml:space="preserve"> </w:t>
      </w:r>
      <w:proofErr w:type="spellStart"/>
      <w:r w:rsidRPr="003B3D63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  <w:t>ἀληθινόν</w:t>
      </w:r>
      <w:proofErr w:type="spellEnd"/>
    </w:p>
    <w:p w:rsidR="005C2A3C" w:rsidRDefault="003B3D63">
      <w:hyperlink r:id="rId4" w:history="1">
        <w:r w:rsidRPr="00910537">
          <w:rPr>
            <w:rStyle w:val="-"/>
          </w:rPr>
          <w:t>https://www.youtube.com/watch?v=mvok41XAdvo</w:t>
        </w:r>
      </w:hyperlink>
    </w:p>
    <w:p w:rsidR="003B3D63" w:rsidRDefault="003B3D63">
      <w:pPr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 xml:space="preserve">Ο Χρήστος Γιανναράς διαβάζει και σχολιάζει μεταξύ </w:t>
      </w:r>
      <w:proofErr w:type="spellStart"/>
      <w:r>
        <w:rPr>
          <w:rFonts w:ascii="Arial" w:hAnsi="Arial" w:cs="Arial"/>
          <w:color w:val="0F0F0F"/>
        </w:rPr>
        <w:t>αλλων</w:t>
      </w:r>
      <w:proofErr w:type="spellEnd"/>
      <w:r>
        <w:rPr>
          <w:rFonts w:ascii="Arial" w:hAnsi="Arial" w:cs="Arial"/>
          <w:color w:val="0F0F0F"/>
        </w:rPr>
        <w:t xml:space="preserve"> το κείμενο του Αλέξανδρου Καλόμοιρου "</w:t>
      </w:r>
      <w:proofErr w:type="spellStart"/>
      <w:r>
        <w:rPr>
          <w:rFonts w:ascii="Arial" w:hAnsi="Arial" w:cs="Arial"/>
          <w:color w:val="0F0F0F"/>
        </w:rPr>
        <w:t>Τό</w:t>
      </w:r>
      <w:proofErr w:type="spellEnd"/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Σάββατον</w:t>
      </w:r>
      <w:proofErr w:type="spellEnd"/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τό</w:t>
      </w:r>
      <w:proofErr w:type="spellEnd"/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ἀληθινόν</w:t>
      </w:r>
      <w:proofErr w:type="spellEnd"/>
      <w:r>
        <w:rPr>
          <w:rFonts w:ascii="Arial" w:hAnsi="Arial" w:cs="Arial"/>
          <w:color w:val="0F0F0F"/>
        </w:rPr>
        <w:t xml:space="preserve">"  </w:t>
      </w:r>
      <w:proofErr w:type="spellStart"/>
      <w:r>
        <w:rPr>
          <w:rFonts w:ascii="Arial" w:hAnsi="Arial" w:cs="Arial"/>
          <w:color w:val="0F0F0F"/>
        </w:rPr>
        <w:t>www.antifono.gr</w:t>
      </w:r>
      <w:proofErr w:type="spellEnd"/>
      <w:r>
        <w:rPr>
          <w:rFonts w:ascii="Arial" w:hAnsi="Arial" w:cs="Arial"/>
          <w:color w:val="0F0F0F"/>
        </w:rPr>
        <w:t>/</w:t>
      </w:r>
      <w:proofErr w:type="spellStart"/>
      <w:r>
        <w:rPr>
          <w:rFonts w:ascii="Arial" w:hAnsi="Arial" w:cs="Arial"/>
          <w:color w:val="0F0F0F"/>
        </w:rPr>
        <w:t>τό</w:t>
      </w:r>
      <w:proofErr w:type="spellEnd"/>
      <w:r>
        <w:rPr>
          <w:rFonts w:ascii="Arial" w:hAnsi="Arial" w:cs="Arial"/>
          <w:color w:val="0F0F0F"/>
        </w:rPr>
        <w:t>-</w:t>
      </w:r>
      <w:proofErr w:type="spellStart"/>
      <w:r>
        <w:rPr>
          <w:rFonts w:ascii="Arial" w:hAnsi="Arial" w:cs="Arial"/>
          <w:color w:val="0F0F0F"/>
        </w:rPr>
        <w:t>σάββατον</w:t>
      </w:r>
      <w:proofErr w:type="spellEnd"/>
      <w:r>
        <w:rPr>
          <w:rFonts w:ascii="Arial" w:hAnsi="Arial" w:cs="Arial"/>
          <w:color w:val="0F0F0F"/>
        </w:rPr>
        <w:t>-</w:t>
      </w:r>
      <w:proofErr w:type="spellStart"/>
      <w:r>
        <w:rPr>
          <w:rFonts w:ascii="Arial" w:hAnsi="Arial" w:cs="Arial"/>
          <w:color w:val="0F0F0F"/>
        </w:rPr>
        <w:t>τό</w:t>
      </w:r>
      <w:proofErr w:type="spellEnd"/>
      <w:r>
        <w:rPr>
          <w:rFonts w:ascii="Arial" w:hAnsi="Arial" w:cs="Arial"/>
          <w:color w:val="0F0F0F"/>
        </w:rPr>
        <w:t>-</w:t>
      </w:r>
      <w:proofErr w:type="spellStart"/>
      <w:r>
        <w:rPr>
          <w:rFonts w:ascii="Arial" w:hAnsi="Arial" w:cs="Arial"/>
          <w:color w:val="0F0F0F"/>
        </w:rPr>
        <w:t>ἀληθινόν</w:t>
      </w:r>
      <w:proofErr w:type="spellEnd"/>
      <w:r>
        <w:rPr>
          <w:rFonts w:ascii="Arial" w:hAnsi="Arial" w:cs="Arial"/>
          <w:color w:val="0F0F0F"/>
        </w:rPr>
        <w:t>/</w:t>
      </w:r>
    </w:p>
    <w:p w:rsidR="003B3D63" w:rsidRDefault="003B3D63">
      <w:pPr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Από την εκπομπή του Χρήστου Γιανναρά από την εκπομπή «Ασκήσεις κριτικής σκέψης» από τον ραδιοφωνικό σταθμό ΣΚΑΪ (2007)</w:t>
      </w:r>
    </w:p>
    <w:p w:rsidR="003B3D63" w:rsidRDefault="003B3D63" w:rsidP="003B3D6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635787" cy="6350558"/>
            <wp:effectExtent l="19050" t="0" r="0" b="0"/>
            <wp:docPr id="1" name="Εικόνα 1" descr="C:\Users\user\Pictures\εικονες\57678096_1304223246397945_3315198059356356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εικονες\57678096_1304223246397945_3315198059356356608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819" cy="635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D63" w:rsidSect="005C2A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3B3D63"/>
    <w:rsid w:val="003B3D63"/>
    <w:rsid w:val="005C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3C"/>
  </w:style>
  <w:style w:type="paragraph" w:styleId="1">
    <w:name w:val="heading 1"/>
    <w:basedOn w:val="a"/>
    <w:link w:val="1Char"/>
    <w:uiPriority w:val="9"/>
    <w:qFormat/>
    <w:rsid w:val="003B3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3D6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3B3D6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B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3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mvok41XAdv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2023-04-20T07:33:00Z</dcterms:created>
  <dcterms:modified xsi:type="dcterms:W3CDTF">2023-04-20T07:37:00Z</dcterms:modified>
</cp:coreProperties>
</file>