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CF" w:rsidRDefault="00D3222D">
      <w:r w:rsidRPr="00C74B53">
        <w:rPr>
          <w:highlight w:val="yellow"/>
        </w:rPr>
        <w:fldChar w:fldCharType="begin"/>
      </w:r>
      <w:r w:rsidR="003261DB" w:rsidRPr="00C74B53">
        <w:rPr>
          <w:highlight w:val="yellow"/>
        </w:rPr>
        <w:instrText xml:space="preserve"> HYPERLINK "https://proskynitis.blogspot.com/2022/06/blog-post_65.html#more" </w:instrText>
      </w:r>
      <w:r w:rsidRPr="00C74B53">
        <w:rPr>
          <w:highlight w:val="yellow"/>
        </w:rPr>
        <w:fldChar w:fldCharType="separate"/>
      </w:r>
      <w:r w:rsidR="003261DB" w:rsidRPr="00C74B53">
        <w:rPr>
          <w:rStyle w:val="-"/>
          <w:highlight w:val="yellow"/>
        </w:rPr>
        <w:t>https://proskynitis.blogspot.com/2022/06/blog-post_65.html#more</w:t>
      </w:r>
      <w:r w:rsidRPr="00C74B53">
        <w:rPr>
          <w:highlight w:val="yellow"/>
        </w:rPr>
        <w:fldChar w:fldCharType="end"/>
      </w:r>
    </w:p>
    <w:p w:rsidR="003261DB" w:rsidRDefault="00D3222D" w:rsidP="003261DB">
      <w:hyperlink r:id="rId5" w:history="1">
        <w:r w:rsidR="003261DB">
          <w:rPr>
            <w:rStyle w:val="-"/>
            <w:rFonts w:ascii="Arial" w:hAnsi="Arial" w:cs="Arial"/>
            <w:caps/>
            <w:color w:val="FFFFFF"/>
            <w:u w:val="none"/>
          </w:rPr>
          <w:t>ΦΩΤΟΓΡΑΦΙΑ</w:t>
        </w:r>
      </w:hyperlink>
    </w:p>
    <w:p w:rsidR="003261DB" w:rsidRDefault="003261DB" w:rsidP="003261DB">
      <w:pPr>
        <w:pStyle w:val="1"/>
        <w:shd w:val="clear" w:color="auto" w:fill="FFFFFF"/>
        <w:spacing w:before="0" w:beforeAutospacing="0" w:after="0" w:afterAutospacing="0"/>
        <w:jc w:val="center"/>
        <w:rPr>
          <w:rFonts w:ascii="var(--HGF)" w:hAnsi="var(--HGF)"/>
          <w:b w:val="0"/>
          <w:bCs w:val="0"/>
          <w:color w:val="000000"/>
        </w:rPr>
      </w:pPr>
      <w:r>
        <w:rPr>
          <w:rFonts w:ascii="var(--HGF)" w:hAnsi="var(--HGF)"/>
          <w:b w:val="0"/>
          <w:bCs w:val="0"/>
          <w:color w:val="000000"/>
        </w:rPr>
        <w:t>Αράχνες που πηδούν, σταγόνες νερού που πέφτουν: Η ομορφιά της φύσης σε απόλυτη λεπτομέρεια</w:t>
      </w:r>
    </w:p>
    <w:p w:rsidR="003261DB" w:rsidRDefault="003261DB" w:rsidP="003261DB">
      <w:pPr>
        <w:pStyle w:val="Web"/>
        <w:shd w:val="clear" w:color="auto" w:fill="FFFFFF"/>
        <w:spacing w:before="0" w:beforeAutospacing="0" w:after="0" w:afterAutospacing="0"/>
        <w:jc w:val="center"/>
        <w:rPr>
          <w:rFonts w:ascii="var(--HGF)" w:hAnsi="var(--HGF)"/>
        </w:rPr>
      </w:pPr>
      <w:r>
        <w:rPr>
          <w:rFonts w:ascii="var(--HGF)" w:hAnsi="var(--HGF)"/>
        </w:rPr>
        <w:t xml:space="preserve">Ο φωτογράφος </w:t>
      </w:r>
      <w:proofErr w:type="spellStart"/>
      <w:r>
        <w:rPr>
          <w:rFonts w:ascii="var(--HGF)" w:hAnsi="var(--HGF)"/>
        </w:rPr>
        <w:t>Craig</w:t>
      </w:r>
      <w:proofErr w:type="spellEnd"/>
      <w:r>
        <w:rPr>
          <w:rFonts w:ascii="var(--HGF)" w:hAnsi="var(--HGF)"/>
        </w:rPr>
        <w:t xml:space="preserve"> </w:t>
      </w:r>
      <w:proofErr w:type="spellStart"/>
      <w:r>
        <w:rPr>
          <w:rFonts w:ascii="var(--HGF)" w:hAnsi="var(--HGF)"/>
        </w:rPr>
        <w:t>Loechel</w:t>
      </w:r>
      <w:proofErr w:type="spellEnd"/>
      <w:r>
        <w:rPr>
          <w:rFonts w:ascii="var(--HGF)" w:hAnsi="var(--HGF)"/>
        </w:rPr>
        <w:t xml:space="preserve"> εστιάζει με τους </w:t>
      </w:r>
      <w:proofErr w:type="spellStart"/>
      <w:r>
        <w:rPr>
          <w:rFonts w:ascii="var(--HGF)" w:hAnsi="var(--HGF)"/>
        </w:rPr>
        <w:t>macro</w:t>
      </w:r>
      <w:proofErr w:type="spellEnd"/>
      <w:r>
        <w:rPr>
          <w:rFonts w:ascii="var(--HGF)" w:hAnsi="var(--HGF)"/>
        </w:rPr>
        <w:t xml:space="preserve"> φακούς του και αποτυπώνει την ομορφιά της φύσης, αποκαλύπτοντας λεπτομέρειες που συνήθως δεν φαίνονται με γυμνό μάτι.</w:t>
      </w:r>
    </w:p>
    <w:p w:rsidR="003261DB" w:rsidRDefault="003261DB" w:rsidP="003261DB">
      <w:pPr>
        <w:numPr>
          <w:ilvl w:val="0"/>
          <w:numId w:val="1"/>
        </w:numPr>
        <w:shd w:val="clear" w:color="auto" w:fill="FFFFFF"/>
        <w:spacing w:after="0" w:line="0" w:lineRule="auto"/>
        <w:ind w:left="0" w:right="240"/>
        <w:jc w:val="center"/>
        <w:textAlignment w:val="center"/>
        <w:rPr>
          <w:rFonts w:ascii="Arial" w:hAnsi="Arial" w:cs="Arial"/>
          <w:sz w:val="2"/>
          <w:szCs w:val="2"/>
        </w:rPr>
      </w:pPr>
    </w:p>
    <w:p w:rsidR="003261DB" w:rsidRDefault="003261DB" w:rsidP="003261DB">
      <w:pPr>
        <w:numPr>
          <w:ilvl w:val="0"/>
          <w:numId w:val="1"/>
        </w:numPr>
        <w:shd w:val="clear" w:color="auto" w:fill="FFFFFF"/>
        <w:spacing w:after="0" w:line="0" w:lineRule="auto"/>
        <w:ind w:left="0" w:right="240"/>
        <w:jc w:val="center"/>
        <w:textAlignment w:val="center"/>
        <w:rPr>
          <w:rFonts w:ascii="Arial" w:hAnsi="Arial" w:cs="Arial"/>
          <w:sz w:val="2"/>
          <w:szCs w:val="2"/>
        </w:rPr>
      </w:pPr>
    </w:p>
    <w:p w:rsidR="003261DB" w:rsidRDefault="003261DB" w:rsidP="003261DB">
      <w:pPr>
        <w:numPr>
          <w:ilvl w:val="0"/>
          <w:numId w:val="1"/>
        </w:numPr>
        <w:shd w:val="clear" w:color="auto" w:fill="FFFFFF"/>
        <w:spacing w:after="0" w:line="0" w:lineRule="auto"/>
        <w:ind w:left="0" w:right="240"/>
        <w:jc w:val="center"/>
        <w:textAlignment w:val="center"/>
        <w:rPr>
          <w:rFonts w:ascii="Arial" w:hAnsi="Arial" w:cs="Arial"/>
          <w:sz w:val="2"/>
          <w:szCs w:val="2"/>
        </w:rPr>
      </w:pPr>
    </w:p>
    <w:p w:rsidR="003261DB" w:rsidRDefault="003261DB" w:rsidP="003261DB">
      <w:proofErr w:type="spellStart"/>
      <w:r w:rsidRPr="003261DB">
        <w:rPr>
          <w:rFonts w:ascii="var(--Egyptian)" w:hAnsi="var(--Egyptian)"/>
          <w:b/>
          <w:bCs/>
          <w:spacing w:val="6"/>
          <w:shd w:val="clear" w:color="auto" w:fill="FFFFFF"/>
        </w:rPr>
        <w:t>The</w:t>
      </w:r>
      <w:proofErr w:type="spellEnd"/>
      <w:r w:rsidRPr="003261DB">
        <w:rPr>
          <w:rFonts w:ascii="var(--Egyptian)" w:hAnsi="var(--Egyptian)"/>
          <w:b/>
          <w:bCs/>
          <w:spacing w:val="6"/>
          <w:shd w:val="clear" w:color="auto" w:fill="FFFFFF"/>
        </w:rPr>
        <w:t xml:space="preserve"> </w:t>
      </w:r>
      <w:proofErr w:type="spellStart"/>
      <w:r w:rsidRPr="003261DB">
        <w:rPr>
          <w:rFonts w:ascii="var(--Egyptian)" w:hAnsi="var(--Egyptian)"/>
          <w:b/>
          <w:bCs/>
          <w:spacing w:val="6"/>
          <w:shd w:val="clear" w:color="auto" w:fill="FFFFFF"/>
        </w:rPr>
        <w:t>LiFO</w:t>
      </w:r>
      <w:proofErr w:type="spellEnd"/>
      <w:r w:rsidRPr="003261DB">
        <w:rPr>
          <w:rFonts w:ascii="var(--Egyptian)" w:hAnsi="var(--Egyptian)"/>
          <w:b/>
          <w:bCs/>
          <w:spacing w:val="6"/>
          <w:shd w:val="clear" w:color="auto" w:fill="FFFFFF"/>
        </w:rPr>
        <w:t xml:space="preserve"> </w:t>
      </w:r>
      <w:proofErr w:type="spellStart"/>
      <w:r w:rsidRPr="003261DB">
        <w:rPr>
          <w:rFonts w:ascii="var(--Egyptian)" w:hAnsi="var(--Egyptian)"/>
          <w:b/>
          <w:bCs/>
          <w:spacing w:val="6"/>
          <w:shd w:val="clear" w:color="auto" w:fill="FFFFFF"/>
        </w:rPr>
        <w:t>team</w:t>
      </w:r>
      <w:proofErr w:type="spellEnd"/>
    </w:p>
    <w:p w:rsidR="003261DB" w:rsidRDefault="003261DB" w:rsidP="003261DB">
      <w:r>
        <w:rPr>
          <w:noProof/>
          <w:lang w:eastAsia="el-GR"/>
        </w:rPr>
        <w:drawing>
          <wp:inline distT="0" distB="0" distL="0" distR="0">
            <wp:extent cx="5274310" cy="3520602"/>
            <wp:effectExtent l="19050" t="0" r="2540" b="0"/>
            <wp:docPr id="1" name="Εικόνα 1" descr="C:\Users\user\Pictures\macro-photograph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acro-photography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Σταγονίδια νερού που κρέμονται πάνω από μια λίμνη νερού διαθλούν και αντανακλούν ένα λουλούδι στο φόντο.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lastRenderedPageBreak/>
        <w:drawing>
          <wp:inline distT="0" distB="0" distL="0" distR="0">
            <wp:extent cx="5274310" cy="3520602"/>
            <wp:effectExtent l="19050" t="0" r="2540" b="0"/>
            <wp:docPr id="2" name="Εικόνα 2" descr="C:\Users\user\Pictures\macro-photograph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acro-photography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Μια σύνθεση τριών σταγονιδίων νερού που φωτογραφίζονται από κάτω.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drawing>
          <wp:inline distT="0" distB="0" distL="0" distR="0">
            <wp:extent cx="5274310" cy="3514053"/>
            <wp:effectExtent l="19050" t="0" r="2540" b="0"/>
            <wp:docPr id="3" name="Εικόνα 3" descr="C:\Users\user\Pictures\macro-photography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acro-photography (1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Μια αράχνη 3 χιλιοστών κάθεται ακίνητη πάνω σε ένα πολύχρωμο λουλούδι.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/>
    <w:p w:rsidR="003261DB" w:rsidRDefault="003261DB" w:rsidP="003261DB">
      <w:r>
        <w:rPr>
          <w:noProof/>
          <w:lang w:eastAsia="el-GR"/>
        </w:rPr>
        <w:lastRenderedPageBreak/>
        <w:drawing>
          <wp:inline distT="0" distB="0" distL="0" distR="0">
            <wp:extent cx="5274310" cy="3520513"/>
            <wp:effectExtent l="19050" t="0" r="2540" b="0"/>
            <wp:docPr id="4" name="Εικόνα 4" descr="C:\Users\user\Pictures\macro-photograph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acro-photography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Pr="003261DB" w:rsidRDefault="003261DB" w:rsidP="003261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 Έγχρωμο υγρό τραβηγμένο από κάτω. Η βολή από κάτω ή SFB είναι όταν ένας πίδακας υγρού εκτοξεύεται προς τα πάνω, συγκρουόμενος με σταγονίδια νερού που πέφτουν. Η κάμερα καταγράφει το χιλιοστό του δευτερολέπτου της σύγκρουσης για ένα ξεχωριστό αποτέλεσμα. </w:t>
      </w:r>
      <w:proofErr w:type="spellStart"/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t>Φωτ</w:t>
      </w:r>
      <w:proofErr w:type="spellEnd"/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.: </w:t>
      </w:r>
      <w:proofErr w:type="spellStart"/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t>Craig</w:t>
      </w:r>
      <w:proofErr w:type="spellEnd"/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t>Loechel</w:t>
      </w:r>
      <w:proofErr w:type="spellEnd"/>
    </w:p>
    <w:p w:rsidR="003261DB" w:rsidRDefault="003261DB" w:rsidP="003261DB">
      <w:r w:rsidRPr="003261DB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>
        <w:rPr>
          <w:noProof/>
          <w:lang w:eastAsia="el-GR"/>
        </w:rPr>
        <w:drawing>
          <wp:inline distT="0" distB="0" distL="0" distR="0">
            <wp:extent cx="5274310" cy="3520513"/>
            <wp:effectExtent l="19050" t="0" r="2540" b="0"/>
            <wp:docPr id="5" name="Εικόνα 5" descr="C:\Users\user\Pictures\macro-photograph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acro-photography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Ένας σπόρος πικραλίδας ψεκασμένος με σταγονίδια νερού εξέχει από το νερό. Ο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χρησιμοποίησε ένα κομμάτι αλουμινόχαρτο που τσαλακώθηκε και στη συνέχεια ισιώθηκε και ένα έγχρωμο φλας για να κάνει αντανάκλαση το φως στην επιφάνεια του νερού.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lastRenderedPageBreak/>
        <w:drawing>
          <wp:inline distT="0" distB="0" distL="0" distR="0">
            <wp:extent cx="5274310" cy="3520513"/>
            <wp:effectExtent l="19050" t="0" r="2540" b="0"/>
            <wp:docPr id="6" name="Εικόνα 6" descr="C:\Users\user\Pictures\macro-photography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acro-photography (1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Μια αράχνη άλτης. Συνήθως είναι πολύ δύσκολο να φωτογραφηθούν καθώς δεν σταματούν ποτέ να κινούνται.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drawing>
          <wp:inline distT="0" distB="0" distL="0" distR="0">
            <wp:extent cx="5274310" cy="3520513"/>
            <wp:effectExtent l="19050" t="0" r="2540" b="0"/>
            <wp:docPr id="7" name="Εικόνα 7" descr="C:\Users\user\Pictures\macro-photography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acro-photography (6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Σταγόνες νερού σχηματίζουν μια κορώνα. Ο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έριξε υγρό -το οποίο έφτιαξε χρησιμοποιώντας ένα μείγμα από κόμμι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ξανθάνης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γάλακτος και βαφή τροφίμων- πάνω σε ένα μαύρο ακρυλικό φύλλο.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lastRenderedPageBreak/>
        <w:drawing>
          <wp:inline distT="0" distB="0" distL="0" distR="0">
            <wp:extent cx="5274310" cy="3520513"/>
            <wp:effectExtent l="19050" t="0" r="2540" b="0"/>
            <wp:docPr id="8" name="Εικόνα 8" descr="C:\Users\user\Pictures\macro-photograph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acro-photography (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Μια κλασική πιτσιλιά νερού.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drawing>
          <wp:inline distT="0" distB="0" distL="0" distR="0">
            <wp:extent cx="5274310" cy="3520513"/>
            <wp:effectExtent l="19050" t="0" r="2540" b="0"/>
            <wp:docPr id="9" name="Εικόνα 9" descr="C:\Users\user\Pictures\macro-photography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acro-photography (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Ακραία εστίαση σε μια μικρή μύγα. Ο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χρησιμοποίησε προηγμένες τεχνικές εστίασης για να δημιουργήσει αυτή την απίστευτα ευκρινή εικόνα. Η λήψη πολλαπλών φωτογραφιών σε διαφορετικές αποστάσεις εστίασης έχει ως αποτέλεσμα μια εικόνα με μεγαλύτερο βάθος πεδίου.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lastRenderedPageBreak/>
        <w:drawing>
          <wp:inline distT="0" distB="0" distL="0" distR="0">
            <wp:extent cx="5274310" cy="3514053"/>
            <wp:effectExtent l="19050" t="0" r="2540" b="0"/>
            <wp:docPr id="10" name="Εικόνα 10" descr="C:\Users\user\Pictures\macro-photography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acro-photography (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Ο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δημιούργησε αυτή την εικόνα χρησιμοποιώντας ένα τρισδιάστατα εκτυπωμένο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ακροφύσιο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που σχεδίασε και το οποίο έκανε το υγρό να ανεβαίνει σε δύο σχήματα βάζου.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drawing>
          <wp:inline distT="0" distB="0" distL="0" distR="0">
            <wp:extent cx="5274310" cy="3158772"/>
            <wp:effectExtent l="19050" t="0" r="2540" b="0"/>
            <wp:docPr id="11" name="Εικόνα 11" descr="C:\Users\user\Pictures\macro-photography (10)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acro-photography (10)_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pP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Οι αράχνες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Opisthoncus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βρίσκονται σε όλη την Αυστραλία, συνήθως πάνω σε φυτά. Ο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έπρεπε να δουλέψει γρήγορα με αυτό το θηλυκό μήκους 4 χιλιοστών, καθώς τείνουν να κινούνται γρήγορα και ακανόνιστα. 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p w:rsidR="003261DB" w:rsidRDefault="003261DB" w:rsidP="003261DB">
      <w:r>
        <w:rPr>
          <w:noProof/>
          <w:lang w:eastAsia="el-GR"/>
        </w:rPr>
        <w:lastRenderedPageBreak/>
        <w:drawing>
          <wp:inline distT="0" distB="0" distL="0" distR="0">
            <wp:extent cx="5274310" cy="7389099"/>
            <wp:effectExtent l="19050" t="0" r="2540" b="0"/>
            <wp:docPr id="12" name="Εικόνα 12" descr="C:\Users\user\Pictures\macro-photograph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acro-photography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DB" w:rsidRDefault="003261DB" w:rsidP="003261DB"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 Μια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αραχνούλα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πάνω σε μια κεφαλή σπίρτου.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Φωτ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.: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Craig</w:t>
      </w:r>
      <w:proofErr w:type="spellEnd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pacing w:val="5"/>
          <w:sz w:val="18"/>
          <w:szCs w:val="18"/>
          <w:shd w:val="clear" w:color="auto" w:fill="FFFFFF"/>
        </w:rPr>
        <w:t>Loechel</w:t>
      </w:r>
      <w:proofErr w:type="spellEnd"/>
    </w:p>
    <w:sectPr w:rsidR="003261DB" w:rsidSect="007D3E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ar(--HG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ar(--Egyptian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24E5E"/>
    <w:multiLevelType w:val="multilevel"/>
    <w:tmpl w:val="7B5C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61DB"/>
    <w:rsid w:val="003261DB"/>
    <w:rsid w:val="0049227A"/>
    <w:rsid w:val="007D3ECF"/>
    <w:rsid w:val="00C74B53"/>
    <w:rsid w:val="00D32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CF"/>
  </w:style>
  <w:style w:type="paragraph" w:styleId="1">
    <w:name w:val="heading 1"/>
    <w:basedOn w:val="a"/>
    <w:link w:val="1Char"/>
    <w:uiPriority w:val="9"/>
    <w:qFormat/>
    <w:rsid w:val="003261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261DB"/>
    <w:rPr>
      <w:color w:val="0000FF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3261DB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semiHidden/>
    <w:unhideWhenUsed/>
    <w:rsid w:val="00326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rticledate">
    <w:name w:val="article__date"/>
    <w:basedOn w:val="a0"/>
    <w:rsid w:val="003261DB"/>
  </w:style>
  <w:style w:type="paragraph" w:styleId="a3">
    <w:name w:val="Balloon Text"/>
    <w:basedOn w:val="a"/>
    <w:link w:val="Char"/>
    <w:uiPriority w:val="99"/>
    <w:semiHidden/>
    <w:unhideWhenUsed/>
    <w:rsid w:val="0032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26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4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5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4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ifo.gr/culture/photograph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2022-06-23T07:18:00Z</dcterms:created>
  <dcterms:modified xsi:type="dcterms:W3CDTF">2022-06-23T07:30:00Z</dcterms:modified>
</cp:coreProperties>
</file>