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F0" w:rsidRPr="008C53F0" w:rsidRDefault="008C53F0" w:rsidP="008C53F0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</w:pPr>
      <w:r w:rsidRPr="008C53F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  <w:fldChar w:fldCharType="begin"/>
      </w:r>
      <w:r w:rsidRPr="008C53F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  <w:instrText xml:space="preserve"> HYPERLINK "http://amfoterodexios.blogspot.com/2020/06/blog-post_41.html" </w:instrText>
      </w:r>
      <w:r w:rsidRPr="008C53F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  <w:fldChar w:fldCharType="separate"/>
      </w:r>
      <w:r w:rsidRPr="008C53F0">
        <w:rPr>
          <w:rFonts w:ascii="Georgia" w:eastAsia="Times New Roman" w:hAnsi="Georgia" w:cs="Times New Roman"/>
          <w:b/>
          <w:bCs/>
          <w:color w:val="0000FF"/>
          <w:sz w:val="28"/>
          <w:szCs w:val="28"/>
          <w:lang w:eastAsia="el-GR"/>
        </w:rPr>
        <w:t> Η νηστεία των αγίων Αποστόλων</w:t>
      </w:r>
      <w:r w:rsidRPr="008C53F0">
        <w:rPr>
          <w:rFonts w:ascii="Georgia" w:eastAsia="Times New Roman" w:hAnsi="Georgia" w:cs="Times New Roman"/>
          <w:b/>
          <w:bCs/>
          <w:color w:val="333333"/>
          <w:sz w:val="28"/>
          <w:szCs w:val="28"/>
          <w:lang w:eastAsia="el-GR"/>
        </w:rPr>
        <w:fldChar w:fldCharType="end"/>
      </w:r>
    </w:p>
    <w:p w:rsidR="008C53F0" w:rsidRPr="008C53F0" w:rsidRDefault="008C53F0" w:rsidP="008C53F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8C53F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el-GR"/>
        </w:rPr>
        <w:drawing>
          <wp:inline distT="0" distB="0" distL="0" distR="0">
            <wp:extent cx="3810000" cy="3022600"/>
            <wp:effectExtent l="19050" t="0" r="0" b="0"/>
            <wp:docPr id="1" name="Εικόνα 1" descr="https://1.bp.blogspot.com/-n1DhAwcVHNY/XuT-pOlKFWI/AAAAAAAAHIw/kpHBV7C-bTEJfnYAngzuRkcd2xz4m8ntgCNcBGAsYHQ/s400/petros_pavlo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1DhAwcVHNY/XuT-pOlKFWI/AAAAAAAAHIw/kpHBV7C-bTEJfnYAngzuRkcd2xz4m8ntgCNcBGAsYHQ/s400/petros_pavlo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F0" w:rsidRPr="008C53F0" w:rsidRDefault="008C53F0" w:rsidP="008C53F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905CB2" w:rsidRPr="008C53F0" w:rsidRDefault="008C53F0" w:rsidP="008C53F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Όπως είναι γνωστό, η νηστεία δεν είναι αυτοσκοπός στην πνευματική μας ζωής αλλά εργαλείο που μας βοηθά να καθαριστούμε μεταμορφώνοντας τα πάθη μας για να φτάσουμε στην Βασίλεια του Θεού.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>Μέσα στις νηστείες που έχει θεσπίσει η Εκκλησία, υπάρχει και η νηστεία των αγίων Αποστόλων που είναι δυστυχώς άγνωστη σήμερα σε πολλούς Χριστιανούς. 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 xml:space="preserve">Στις 29 Ιουνίου, η Εκκλησία εορτάζει την εορτή των </w:t>
      </w:r>
      <w:proofErr w:type="spellStart"/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πρωτοκορυφαίων</w:t>
      </w:r>
      <w:proofErr w:type="spellEnd"/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Αποστόλων </w:t>
      </w:r>
      <w:r w:rsidRPr="008C53F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el-GR"/>
        </w:rPr>
        <w:t>Πέτρου και Παύλου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 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>Έτσι, προς ανάμνηση του μαρτυρικού θανάτου των δύο Αποστόλων, έθεσε να υπάρχει νηστεία που λέγεται «Τεσσαρακοστή» αν και με το Νέο Ημερολόγιο, δεν υπερβαίνει ποτέ τις 30 ημέρες. Ο όρος περισσότερο έχει την σημασία της νηστείας, λόγω ότι χρησιμοποιείται κατά τη περίοδο των Χριστουγέννων και του Πάσχα.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8C5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Η νηστεία ξεκινά την Δευτέρα μετά την Κυριακή των Αγ. Πάντων και λήγει στις 29 Ιουνίου.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>Είναι κινητή εορτή που η διάρκεια της εξαρτάται από πότε είναι το Πάσχα. Η νηστεία αυτή, κατά τον Μ. Αθανάσιο (4ον αιώνα) ξεκινούσε μετά την Πεντηκοστή, λόγω του ότι οι Απόστολοι ξεκίνησαν το έργο τους. Κατά τις Αποστολικές Διαταγές, ξεκινούσε μετά την </w:t>
      </w:r>
      <w:r w:rsidRPr="008C53F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el-GR"/>
        </w:rPr>
        <w:t>Κυριακή των Αγ. Πάντων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όπως το εορτάζουμε και εμείς. 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>Σε αυτή τη νηστεία, τρώμε ψάρι, κρασί και λάδι. Στις </w:t>
      </w:r>
      <w:r w:rsidRPr="008C53F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el-GR"/>
        </w:rPr>
        <w:t>29 Ιουνίου</w:t>
      </w:r>
      <w:r w:rsidRPr="008C53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που τελειώνει η νηστεία, υπάρχει για τους κοσμικούς κατάλυση εις πάντα και για τους μοναχούς κατάλυση ιχθύος.</w:t>
      </w:r>
    </w:p>
    <w:sectPr w:rsidR="00905CB2" w:rsidRPr="008C53F0" w:rsidSect="00905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C53F0"/>
    <w:rsid w:val="008C53F0"/>
    <w:rsid w:val="0090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2"/>
  </w:style>
  <w:style w:type="paragraph" w:styleId="3">
    <w:name w:val="heading 3"/>
    <w:basedOn w:val="a"/>
    <w:link w:val="3Char"/>
    <w:uiPriority w:val="9"/>
    <w:qFormat/>
    <w:rsid w:val="008C5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C53F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8C53F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C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n1DhAwcVHNY/XuT-pOlKFWI/AAAAAAAAHIw/kpHBV7C-bTEJfnYAngzuRkcd2xz4m8ntgCNcBGAsYHQ/s1600/petros_pavlos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2020-06-15T12:29:00Z</dcterms:created>
  <dcterms:modified xsi:type="dcterms:W3CDTF">2020-06-15T12:31:00Z</dcterms:modified>
</cp:coreProperties>
</file>