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70" w:rsidRPr="00FF1870" w:rsidRDefault="00FF1870" w:rsidP="00FF187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28"/>
          <w:szCs w:val="28"/>
          <w:lang w:eastAsia="el-GR"/>
        </w:rPr>
      </w:pPr>
      <w:r w:rsidRPr="00FF1870">
        <w:rPr>
          <w:rFonts w:ascii="Arial" w:eastAsia="Times New Roman" w:hAnsi="Arial" w:cs="Arial"/>
          <w:color w:val="C00000"/>
          <w:kern w:val="36"/>
          <w:sz w:val="28"/>
          <w:szCs w:val="28"/>
          <w:lang w:eastAsia="el-GR"/>
        </w:rPr>
        <w:t>Οι Μακαρισμοί - π. Νικόλαος Λουδοβίκος</w:t>
      </w:r>
    </w:p>
    <w:p w:rsidR="00FA6FD2" w:rsidRDefault="00FF1870">
      <w:pPr>
        <w:rPr>
          <w:color w:val="C00000"/>
          <w:sz w:val="28"/>
          <w:szCs w:val="28"/>
        </w:rPr>
      </w:pPr>
      <w:hyperlink r:id="rId4" w:history="1">
        <w:r w:rsidRPr="00B64161">
          <w:rPr>
            <w:rStyle w:val="-"/>
            <w:sz w:val="28"/>
            <w:szCs w:val="28"/>
          </w:rPr>
          <w:t>https://www.youtube.com/watch?v=5gCfubJurM8</w:t>
        </w:r>
      </w:hyperlink>
    </w:p>
    <w:p w:rsidR="00FF1870" w:rsidRPr="00FF1870" w:rsidRDefault="00FF1870">
      <w:pPr>
        <w:rPr>
          <w:color w:val="C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Η επί του όρους Ομιλία - Κοινωνία Ορθοδοξίας Η επί του όρους Ομιλία" style="width:24pt;height:24pt"/>
        </w:pict>
      </w:r>
      <w:r>
        <w:pict>
          <v:shape id="_x0000_i1026" type="#_x0000_t75" alt="Η επί του όρους Ομιλία" style="width:24pt;height:24pt"/>
        </w:pict>
      </w:r>
      <w:r>
        <w:rPr>
          <w:noProof/>
          <w:lang w:eastAsia="el-GR"/>
        </w:rPr>
        <w:drawing>
          <wp:inline distT="0" distB="0" distL="0" distR="0">
            <wp:extent cx="5274310" cy="3609906"/>
            <wp:effectExtent l="19050" t="0" r="2540" b="0"/>
            <wp:docPr id="3" name="Εικόνα 3" descr="C:\Users\user\Pictures\i-epi-tou-orous-o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-epi-tou-orous-omil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870" w:rsidRPr="00FF1870" w:rsidSect="00FA6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870"/>
    <w:rsid w:val="00FA6FD2"/>
    <w:rsid w:val="00FF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D2"/>
  </w:style>
  <w:style w:type="paragraph" w:styleId="1">
    <w:name w:val="heading 1"/>
    <w:basedOn w:val="a"/>
    <w:link w:val="1Char"/>
    <w:uiPriority w:val="9"/>
    <w:qFormat/>
    <w:rsid w:val="00FF1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187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FF187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F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1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5gCfubJurM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2021-01-24T18:15:00Z</dcterms:created>
  <dcterms:modified xsi:type="dcterms:W3CDTF">2021-01-24T18:19:00Z</dcterms:modified>
</cp:coreProperties>
</file>