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1CE" w:rsidRDefault="006021CE" w:rsidP="00EF1528">
      <w:pPr>
        <w:pStyle w:val="Web"/>
        <w:shd w:val="clear" w:color="auto" w:fill="FFFFFF"/>
        <w:spacing w:before="0" w:beforeAutospacing="0" w:after="150" w:afterAutospacing="0" w:line="336" w:lineRule="atLeast"/>
        <w:rPr>
          <w:rFonts w:ascii="Arial" w:hAnsi="Arial" w:cs="Arial"/>
          <w:b/>
          <w:color w:val="984806" w:themeColor="accent6" w:themeShade="80"/>
          <w:sz w:val="32"/>
          <w:szCs w:val="32"/>
        </w:rPr>
      </w:pPr>
      <w:r w:rsidRPr="006021CE">
        <w:rPr>
          <w:rFonts w:ascii="Arial" w:hAnsi="Arial" w:cs="Arial"/>
          <w:b/>
          <w:color w:val="984806" w:themeColor="accent6" w:themeShade="80"/>
          <w:sz w:val="32"/>
          <w:szCs w:val="32"/>
        </w:rPr>
        <w:t>6/6/2020</w:t>
      </w:r>
    </w:p>
    <w:p w:rsidR="00D27F0A" w:rsidRPr="00D27F0A" w:rsidRDefault="00D27F0A" w:rsidP="00EF1528">
      <w:pPr>
        <w:pStyle w:val="Web"/>
        <w:shd w:val="clear" w:color="auto" w:fill="FFFFFF"/>
        <w:spacing w:before="0" w:beforeAutospacing="0" w:after="150" w:afterAutospacing="0" w:line="336" w:lineRule="atLeast"/>
        <w:rPr>
          <w:rFonts w:ascii="Arial" w:hAnsi="Arial" w:cs="Arial"/>
          <w:b/>
          <w:color w:val="984806" w:themeColor="accent6" w:themeShade="80"/>
          <w:sz w:val="20"/>
          <w:szCs w:val="20"/>
        </w:rPr>
      </w:pPr>
      <w:r w:rsidRPr="00D27F0A">
        <w:rPr>
          <w:rFonts w:ascii="Arial" w:hAnsi="Arial" w:cs="Arial"/>
          <w:b/>
          <w:color w:val="984806" w:themeColor="accent6" w:themeShade="80"/>
          <w:sz w:val="20"/>
          <w:szCs w:val="20"/>
        </w:rPr>
        <w:t>Εργασία: Νίκα Αργυρώ</w:t>
      </w:r>
    </w:p>
    <w:p w:rsidR="00C54883" w:rsidRPr="006021CE" w:rsidRDefault="00C54883" w:rsidP="00EF1528">
      <w:pPr>
        <w:pStyle w:val="Web"/>
        <w:shd w:val="clear" w:color="auto" w:fill="FFFFFF"/>
        <w:spacing w:before="0" w:beforeAutospacing="0" w:after="150" w:afterAutospacing="0" w:line="336" w:lineRule="atLeast"/>
        <w:rPr>
          <w:rFonts w:asciiTheme="minorHAnsi" w:hAnsiTheme="minorHAnsi" w:cstheme="minorHAnsi"/>
          <w:color w:val="333333"/>
        </w:rPr>
      </w:pPr>
      <w:r w:rsidRPr="006021CE">
        <w:rPr>
          <w:rFonts w:asciiTheme="minorHAnsi" w:hAnsiTheme="minorHAnsi" w:cstheme="minorHAnsi"/>
          <w:color w:val="333333"/>
        </w:rPr>
        <w:t>Σήμερα ήταν το δεύτερο Ψυχοσάββατο</w:t>
      </w:r>
      <w:r w:rsidR="0052601C" w:rsidRPr="006021CE">
        <w:rPr>
          <w:rFonts w:asciiTheme="minorHAnsi" w:hAnsiTheme="minorHAnsi" w:cstheme="minorHAnsi"/>
          <w:color w:val="333333"/>
        </w:rPr>
        <w:t xml:space="preserve"> του 2020 και ήμασταν όλοι με κόλλυβα εκεί για όσους χάσαμε αλλά δεν ξεχάσαμε.</w:t>
      </w:r>
    </w:p>
    <w:p w:rsidR="0052601C" w:rsidRPr="006021CE" w:rsidRDefault="0052601C" w:rsidP="0052601C">
      <w:pPr>
        <w:pStyle w:val="Web"/>
        <w:shd w:val="clear" w:color="auto" w:fill="FFFFFF"/>
        <w:spacing w:before="0" w:beforeAutospacing="0" w:after="150" w:afterAutospacing="0" w:line="336" w:lineRule="atLeast"/>
        <w:rPr>
          <w:rFonts w:asciiTheme="minorHAnsi" w:hAnsiTheme="minorHAnsi" w:cstheme="minorHAnsi"/>
          <w:color w:val="333333"/>
        </w:rPr>
      </w:pPr>
      <w:r w:rsidRPr="006021CE">
        <w:rPr>
          <w:rFonts w:asciiTheme="minorHAnsi" w:hAnsiTheme="minorHAnsi" w:cstheme="minorHAnsi"/>
          <w:color w:val="333333"/>
        </w:rPr>
        <w:t>Το Ψυχοσάββατο της Πεντηκοστής λέγεται και του Ρουσαλιού, επειδή έλκει την καταγωγή του από τη ρωμαϊκή γιορτή των Ρουσαλίων ή Ροζαλίων. Είναι η ημέρα, που σύμφωνα με τη λαϊκή δοξασία, οι ψυχές επιστρέφουν στον Κάτω Κόσμο(κλειδώνονται), αφού κατά τη διάρκεια της πασχαλινής περιόδου κυκλοφορούσαν ελεύθερα πάνω στη γη. Τη θλίψη των ψυχών, αλλά και των οικείων τους, εκφράζει το δίστιχο:</w:t>
      </w:r>
    </w:p>
    <w:p w:rsidR="00C54883" w:rsidRPr="006021CE" w:rsidRDefault="0052601C" w:rsidP="00EF1528">
      <w:pPr>
        <w:pStyle w:val="Web"/>
        <w:shd w:val="clear" w:color="auto" w:fill="FFFFFF"/>
        <w:spacing w:before="0" w:beforeAutospacing="0" w:after="150" w:afterAutospacing="0" w:line="336" w:lineRule="atLeast"/>
        <w:rPr>
          <w:rFonts w:asciiTheme="minorHAnsi" w:hAnsiTheme="minorHAnsi" w:cstheme="minorHAnsi"/>
          <w:color w:val="333333"/>
        </w:rPr>
      </w:pPr>
      <w:r w:rsidRPr="006021CE">
        <w:rPr>
          <w:rFonts w:asciiTheme="minorHAnsi" w:hAnsiTheme="minorHAnsi" w:cstheme="minorHAnsi"/>
          <w:color w:val="333333"/>
        </w:rPr>
        <w:t>Όλα τα Σάββατα να παν, να παν και να γυρίσουν</w:t>
      </w:r>
      <w:r w:rsidRPr="006021CE">
        <w:rPr>
          <w:rFonts w:asciiTheme="minorHAnsi" w:hAnsiTheme="minorHAnsi" w:cstheme="minorHAnsi"/>
          <w:color w:val="333333"/>
        </w:rPr>
        <w:br/>
        <w:t>Το Σάββατο του Ρουσαλιού να πάει, να μην γυρίσει.</w:t>
      </w:r>
    </w:p>
    <w:p w:rsidR="0052601C" w:rsidRPr="006021CE" w:rsidRDefault="0052601C" w:rsidP="00EF1528">
      <w:pPr>
        <w:pStyle w:val="Web"/>
        <w:shd w:val="clear" w:color="auto" w:fill="FFFFFF"/>
        <w:spacing w:before="0" w:beforeAutospacing="0" w:after="150" w:afterAutospacing="0" w:line="336" w:lineRule="atLeast"/>
        <w:rPr>
          <w:rFonts w:asciiTheme="minorHAnsi" w:hAnsiTheme="minorHAnsi" w:cstheme="minorHAnsi"/>
          <w:color w:val="333333"/>
        </w:rPr>
      </w:pPr>
      <w:r w:rsidRPr="006021CE">
        <w:rPr>
          <w:rFonts w:asciiTheme="minorHAnsi" w:hAnsiTheme="minorHAnsi" w:cstheme="minorHAnsi"/>
          <w:color w:val="333333"/>
        </w:rPr>
        <w:t xml:space="preserve">Τα κόλλυβα μια τέτοια μέρα </w:t>
      </w:r>
      <w:r w:rsidRPr="006021CE">
        <w:rPr>
          <w:rFonts w:asciiTheme="minorHAnsi" w:hAnsiTheme="minorHAnsi" w:cstheme="minorHAnsi"/>
          <w:color w:val="222222"/>
        </w:rPr>
        <w:t>προσφέρονται στους παρευρισκόμενους σε εκκλησίες και νεκροταφεία.</w:t>
      </w:r>
      <w:r w:rsidR="006021CE" w:rsidRPr="006021CE">
        <w:rPr>
          <w:rFonts w:asciiTheme="minorHAnsi" w:hAnsiTheme="minorHAnsi" w:cstheme="minorHAnsi"/>
          <w:color w:val="222222"/>
        </w:rPr>
        <w:t>Υπάρχουν τα κανονικά και τα ορφανά.</w:t>
      </w:r>
    </w:p>
    <w:p w:rsidR="00C54883" w:rsidRDefault="00C54883" w:rsidP="00C54883">
      <w:pPr>
        <w:pStyle w:val="Web"/>
        <w:shd w:val="clear" w:color="auto" w:fill="FFFFFF"/>
        <w:spacing w:before="0" w:beforeAutospacing="0" w:after="240" w:afterAutospacing="0"/>
        <w:textAlignment w:val="baseline"/>
        <w:rPr>
          <w:rFonts w:asciiTheme="minorHAnsi" w:hAnsiTheme="minorHAnsi" w:cstheme="minorHAnsi"/>
          <w:color w:val="222222"/>
        </w:rPr>
      </w:pPr>
      <w:r w:rsidRPr="006021CE">
        <w:rPr>
          <w:rFonts w:asciiTheme="minorHAnsi" w:hAnsiTheme="minorHAnsi" w:cstheme="minorHAnsi"/>
          <w:color w:val="222222"/>
        </w:rPr>
        <w:t>Τα υλικά που παρασκευάζονται τα κόλλυβα έχουν την σημασία τους.</w:t>
      </w:r>
      <w:r w:rsidRPr="006021CE">
        <w:rPr>
          <w:rFonts w:asciiTheme="minorHAnsi" w:hAnsiTheme="minorHAnsi" w:cstheme="minorHAnsi"/>
          <w:color w:val="222222"/>
        </w:rPr>
        <w:br/>
        <w:t>Το στάρι: Είναι το σύμβολο της γης και συμβολίζει και τις ψυχές των πεθαμένων.</w:t>
      </w:r>
      <w:r w:rsidRPr="006021CE">
        <w:rPr>
          <w:rFonts w:asciiTheme="minorHAnsi" w:hAnsiTheme="minorHAnsi" w:cstheme="minorHAnsi"/>
          <w:color w:val="222222"/>
        </w:rPr>
        <w:br/>
        <w:t>Το ρόδι: Με αυτό ο Άδης κράτησε την Περσεφόνη στον κάτω κόσμο, βέβαια οι χριστιανοί στο ρόδι συμβολίζουν την λαμπρότητα του παραδείσου.</w:t>
      </w:r>
      <w:r w:rsidRPr="006021CE">
        <w:rPr>
          <w:rFonts w:asciiTheme="minorHAnsi" w:hAnsiTheme="minorHAnsi" w:cstheme="minorHAnsi"/>
          <w:color w:val="222222"/>
        </w:rPr>
        <w:br/>
        <w:t>Τα ασπρισμένα αμύγδαλα: συμβολίζουν τα γυμνά οστά για να μας θυμίζουν την μοίρα που θα έχουμε όλοι.</w:t>
      </w:r>
      <w:r w:rsidRPr="006021CE">
        <w:rPr>
          <w:rFonts w:asciiTheme="minorHAnsi" w:hAnsiTheme="minorHAnsi" w:cstheme="minorHAnsi"/>
          <w:color w:val="222222"/>
        </w:rPr>
        <w:br/>
        <w:t>Τα μπαχαρικά: Είναι τα αρώματα αυτού του κόσμου.</w:t>
      </w:r>
      <w:r w:rsidRPr="006021CE">
        <w:rPr>
          <w:rFonts w:asciiTheme="minorHAnsi" w:hAnsiTheme="minorHAnsi" w:cstheme="minorHAnsi"/>
          <w:color w:val="222222"/>
        </w:rPr>
        <w:br/>
        <w:t>Ο μαϊντανός (σε κάποιες παραλλαγές ο δυόσμος): Είναι η ευχή για ανάπαυση «εν τόπω χλοερώ».</w:t>
      </w:r>
      <w:r w:rsidRPr="006021CE">
        <w:rPr>
          <w:rFonts w:asciiTheme="minorHAnsi" w:hAnsiTheme="minorHAnsi" w:cstheme="minorHAnsi"/>
          <w:color w:val="222222"/>
        </w:rPr>
        <w:br/>
        <w:t>Οι ξηροί καρποί: Είναι η ζωή που αναπαράγεται.</w:t>
      </w:r>
      <w:r w:rsidRPr="006021CE">
        <w:rPr>
          <w:rFonts w:asciiTheme="minorHAnsi" w:hAnsiTheme="minorHAnsi" w:cstheme="minorHAnsi"/>
          <w:color w:val="222222"/>
        </w:rPr>
        <w:br/>
        <w:t>Το τρίμμα από τα στραγάλια ή η φρυγανιά ή το αλεύρι: Συμβολίζει το ελαφρύ χώμα.</w:t>
      </w:r>
      <w:r w:rsidRPr="006021CE">
        <w:rPr>
          <w:rFonts w:asciiTheme="minorHAnsi" w:hAnsiTheme="minorHAnsi" w:cstheme="minorHAnsi"/>
          <w:color w:val="222222"/>
        </w:rPr>
        <w:br/>
        <w:t>Η σταφίδα: Από τα αρχαία χρόνια τον Διόνυσο και την γλύκα της ζωής έως τον Χριστό που είναι η άμπελος. Και τέλος η ζάχαρη συμβολίζει τον γλυκό παράδεισο.</w:t>
      </w:r>
    </w:p>
    <w:p w:rsidR="006021CE" w:rsidRPr="006021CE" w:rsidRDefault="006021CE" w:rsidP="006021CE">
      <w:pPr>
        <w:pStyle w:val="Web"/>
        <w:shd w:val="clear" w:color="auto" w:fill="FFFFFF"/>
        <w:spacing w:before="0" w:beforeAutospacing="0" w:after="240" w:afterAutospacing="0"/>
        <w:jc w:val="center"/>
        <w:textAlignment w:val="baseline"/>
        <w:rPr>
          <w:rFonts w:asciiTheme="minorHAnsi" w:hAnsiTheme="minorHAnsi" w:cstheme="minorHAnsi"/>
          <w:color w:val="222222"/>
        </w:rPr>
      </w:pPr>
      <w:r w:rsidRPr="006021CE">
        <w:rPr>
          <w:noProof/>
        </w:rPr>
        <w:drawing>
          <wp:inline distT="0" distB="0" distL="0" distR="0">
            <wp:extent cx="1781175" cy="2310394"/>
            <wp:effectExtent l="0" t="0" r="0" b="0"/>
            <wp:docPr id="1" name="Picture 1" descr="http://3.bp.blogspot.com/-aF0bwL2d9aM/U5It7xRmwLI/AAAAAAAAARE/_0GSJ857wxg/s160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aF0bwL2d9aM/U5It7xRmwLI/AAAAAAAAARE/_0GSJ857wxg/s1600/b.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3021" cy="2312789"/>
                    </a:xfrm>
                    <a:prstGeom prst="rect">
                      <a:avLst/>
                    </a:prstGeom>
                    <a:noFill/>
                    <a:ln>
                      <a:noFill/>
                    </a:ln>
                  </pic:spPr>
                </pic:pic>
              </a:graphicData>
            </a:graphic>
          </wp:inline>
        </w:drawing>
      </w:r>
    </w:p>
    <w:p w:rsidR="006021CE" w:rsidRPr="006021CE" w:rsidRDefault="006021CE" w:rsidP="00C54883">
      <w:pPr>
        <w:pStyle w:val="Web"/>
        <w:shd w:val="clear" w:color="auto" w:fill="FFFFFF"/>
        <w:spacing w:before="0" w:beforeAutospacing="0" w:after="240" w:afterAutospacing="0"/>
        <w:textAlignment w:val="baseline"/>
        <w:rPr>
          <w:rFonts w:asciiTheme="minorHAnsi" w:hAnsiTheme="minorHAnsi" w:cstheme="minorHAnsi"/>
          <w:color w:val="222222"/>
        </w:rPr>
      </w:pPr>
      <w:r>
        <w:rPr>
          <w:rFonts w:asciiTheme="minorHAnsi" w:hAnsiTheme="minorHAnsi" w:cstheme="minorHAnsi"/>
          <w:color w:val="222222"/>
        </w:rPr>
        <w:lastRenderedPageBreak/>
        <w:t xml:space="preserve">Υ.Γ. Αφιερωμένο στη γιαγιά μου που </w:t>
      </w:r>
      <w:r w:rsidR="00773C36">
        <w:rPr>
          <w:rFonts w:asciiTheme="minorHAnsi" w:hAnsiTheme="minorHAnsi" w:cstheme="minorHAnsi"/>
          <w:color w:val="222222"/>
        </w:rPr>
        <w:t>για 14 χρόνια ήμασταν κάθε μέρα μαζί  και έφυγε πριν 6 μήνες.</w:t>
      </w:r>
      <w:bookmarkStart w:id="0" w:name="_GoBack"/>
      <w:bookmarkEnd w:id="0"/>
    </w:p>
    <w:p w:rsidR="00C54883" w:rsidRPr="00C54883" w:rsidRDefault="00C54883"/>
    <w:sectPr w:rsidR="00C54883" w:rsidRPr="00C54883" w:rsidSect="00705EF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A14" w:rsidRDefault="008E0A14" w:rsidP="00C54883">
      <w:pPr>
        <w:spacing w:after="0" w:line="240" w:lineRule="auto"/>
      </w:pPr>
      <w:r>
        <w:separator/>
      </w:r>
    </w:p>
  </w:endnote>
  <w:endnote w:type="continuationSeparator" w:id="1">
    <w:p w:rsidR="008E0A14" w:rsidRDefault="008E0A14" w:rsidP="00C54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A14" w:rsidRDefault="008E0A14" w:rsidP="00C54883">
      <w:pPr>
        <w:spacing w:after="0" w:line="240" w:lineRule="auto"/>
      </w:pPr>
      <w:r>
        <w:separator/>
      </w:r>
    </w:p>
  </w:footnote>
  <w:footnote w:type="continuationSeparator" w:id="1">
    <w:p w:rsidR="008E0A14" w:rsidRDefault="008E0A14" w:rsidP="00C548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EF1528"/>
    <w:rsid w:val="000C7F49"/>
    <w:rsid w:val="0052601C"/>
    <w:rsid w:val="006021CE"/>
    <w:rsid w:val="00705EF1"/>
    <w:rsid w:val="00773C36"/>
    <w:rsid w:val="008E0A14"/>
    <w:rsid w:val="00C54883"/>
    <w:rsid w:val="00D27F0A"/>
    <w:rsid w:val="00E83520"/>
    <w:rsid w:val="00EF152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E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F152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EF152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F1528"/>
    <w:rPr>
      <w:rFonts w:ascii="Tahoma" w:hAnsi="Tahoma" w:cs="Tahoma"/>
      <w:sz w:val="16"/>
      <w:szCs w:val="16"/>
    </w:rPr>
  </w:style>
  <w:style w:type="table" w:styleId="a4">
    <w:name w:val="Table Grid"/>
    <w:basedOn w:val="a1"/>
    <w:uiPriority w:val="59"/>
    <w:rsid w:val="00602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152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EF1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528"/>
    <w:rPr>
      <w:rFonts w:ascii="Tahoma" w:hAnsi="Tahoma" w:cs="Tahoma"/>
      <w:sz w:val="16"/>
      <w:szCs w:val="16"/>
    </w:rPr>
  </w:style>
  <w:style w:type="table" w:styleId="TableGrid">
    <w:name w:val="Table Grid"/>
    <w:basedOn w:val="TableNormal"/>
    <w:uiPriority w:val="59"/>
    <w:rsid w:val="00602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2529249">
      <w:bodyDiv w:val="1"/>
      <w:marLeft w:val="0"/>
      <w:marRight w:val="0"/>
      <w:marTop w:val="0"/>
      <w:marBottom w:val="0"/>
      <w:divBdr>
        <w:top w:val="none" w:sz="0" w:space="0" w:color="auto"/>
        <w:left w:val="none" w:sz="0" w:space="0" w:color="auto"/>
        <w:bottom w:val="none" w:sz="0" w:space="0" w:color="auto"/>
        <w:right w:val="none" w:sz="0" w:space="0" w:color="auto"/>
      </w:divBdr>
    </w:div>
    <w:div w:id="174741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258</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3</cp:revision>
  <dcterms:created xsi:type="dcterms:W3CDTF">2020-06-06T20:58:00Z</dcterms:created>
  <dcterms:modified xsi:type="dcterms:W3CDTF">2020-06-08T07:20:00Z</dcterms:modified>
</cp:coreProperties>
</file>