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BEA2" w14:textId="44B60A65" w:rsidR="008D7A78" w:rsidRPr="008D7A78" w:rsidRDefault="008D7A78" w:rsidP="00895676">
      <w:pPr>
        <w:spacing w:after="0"/>
        <w:jc w:val="center"/>
        <w:rPr>
          <w:b/>
          <w:bCs/>
        </w:rPr>
      </w:pPr>
      <w:r w:rsidRPr="008D7A78">
        <w:rPr>
          <w:b/>
          <w:bCs/>
        </w:rPr>
        <w:t>ΙΣΤΟΡΙΑ Γ΄ ΓΥΜΝΑΣΙΟΥ</w:t>
      </w:r>
      <w:r w:rsidR="00895676">
        <w:rPr>
          <w:b/>
          <w:bCs/>
        </w:rPr>
        <w:t xml:space="preserve"> – </w:t>
      </w:r>
      <w:r w:rsidRPr="008D7A78">
        <w:rPr>
          <w:b/>
          <w:bCs/>
        </w:rPr>
        <w:t>ΥΛΗ ΕΞΕΤΑΣΕΩΝ</w:t>
      </w:r>
    </w:p>
    <w:p w14:paraId="5DB23BF9" w14:textId="77777777" w:rsidR="00447A08" w:rsidRDefault="00447A08"/>
    <w:p w14:paraId="19DECC5A" w14:textId="16584564" w:rsidR="00447A08" w:rsidRDefault="00447A08" w:rsidP="00447A08">
      <w:pPr>
        <w:jc w:val="both"/>
      </w:pPr>
      <w:r w:rsidRPr="00895676">
        <w:rPr>
          <w:b/>
          <w:bCs/>
        </w:rPr>
        <w:t>Ενότητα 1:</w:t>
      </w:r>
      <w:r>
        <w:t xml:space="preserve"> Η εποχή του Διαφωτισμού.</w:t>
      </w:r>
      <w:r w:rsidR="008D7A78">
        <w:t xml:space="preserve"> (σελ. 1</w:t>
      </w:r>
      <w:r w:rsidR="00A554EB">
        <w:t>0</w:t>
      </w:r>
      <w:r w:rsidR="008D7A78">
        <w:t>-1</w:t>
      </w:r>
      <w:r w:rsidR="00A554EB">
        <w:t>3</w:t>
      </w:r>
      <w:r w:rsidR="008D7A78">
        <w:t>)</w:t>
      </w:r>
    </w:p>
    <w:p w14:paraId="02584217" w14:textId="2B92F1F6" w:rsidR="00447A08" w:rsidRDefault="00447A08" w:rsidP="00447A08">
      <w:pPr>
        <w:jc w:val="both"/>
      </w:pPr>
      <w:r w:rsidRPr="00895676">
        <w:rPr>
          <w:b/>
          <w:bCs/>
        </w:rPr>
        <w:t>Ενότητα 2:</w:t>
      </w:r>
      <w:r>
        <w:t xml:space="preserve"> Η </w:t>
      </w:r>
      <w:r w:rsidR="008D7A78">
        <w:t>α</w:t>
      </w:r>
      <w:r>
        <w:t>μερικανική Επανάσταση.</w:t>
      </w:r>
      <w:r w:rsidR="008D7A78">
        <w:t xml:space="preserve"> (σελ. 14-15) </w:t>
      </w:r>
    </w:p>
    <w:p w14:paraId="73F8C4CA" w14:textId="5DB11B81" w:rsidR="00447A08" w:rsidRDefault="00447A08" w:rsidP="00447A08">
      <w:pPr>
        <w:jc w:val="both"/>
      </w:pPr>
      <w:r w:rsidRPr="00895676">
        <w:rPr>
          <w:b/>
          <w:bCs/>
        </w:rPr>
        <w:t>Ενότητα 3:</w:t>
      </w:r>
      <w:r>
        <w:t xml:space="preserve"> Η έκρηξη και η εξέλιξη της </w:t>
      </w:r>
      <w:r w:rsidR="008D7A78">
        <w:t>γ</w:t>
      </w:r>
      <w:r>
        <w:t xml:space="preserve">αλλικής </w:t>
      </w:r>
      <w:r w:rsidR="008D7A78">
        <w:t>ε</w:t>
      </w:r>
      <w:r>
        <w:t>πανάστασης.</w:t>
      </w:r>
      <w:r w:rsidR="008D7A78">
        <w:t xml:space="preserve"> (σελ. 16-19)</w:t>
      </w:r>
    </w:p>
    <w:p w14:paraId="3735F6B0" w14:textId="3CAC13D8" w:rsidR="008D7A78" w:rsidRDefault="008D7A78" w:rsidP="00447A08">
      <w:pPr>
        <w:jc w:val="both"/>
      </w:pPr>
      <w:r w:rsidRPr="00895676">
        <w:rPr>
          <w:b/>
          <w:bCs/>
        </w:rPr>
        <w:t>Ενότητα 4:</w:t>
      </w:r>
      <w:r>
        <w:t xml:space="preserve"> Η τελευταία φάση της γαλλικής επανάστασης (1794-1799) και η εποχή του Ναπολέοντα (1799-1815): Μόνο </w:t>
      </w:r>
      <w:r w:rsidR="008C3FB5">
        <w:t>τις υποενότητες «Η τρίτη και τελευταία φάση της γαλλικής επανάστασης, 1794-1799» στη σελ. 20 και «Το συνέδριο της Βιέννης</w:t>
      </w:r>
      <w:r w:rsidR="0036650B">
        <w:t>»</w:t>
      </w:r>
      <w:r w:rsidR="008C3FB5">
        <w:t xml:space="preserve"> στη σελ.</w:t>
      </w:r>
      <w:r w:rsidR="0036650B">
        <w:t xml:space="preserve"> </w:t>
      </w:r>
      <w:r w:rsidR="008C3FB5">
        <w:t>22.</w:t>
      </w:r>
    </w:p>
    <w:p w14:paraId="3984EBD0" w14:textId="375A32AE" w:rsidR="008D7A78" w:rsidRDefault="008D7A78" w:rsidP="00447A08">
      <w:pPr>
        <w:jc w:val="both"/>
      </w:pPr>
      <w:r w:rsidRPr="00895676">
        <w:rPr>
          <w:b/>
          <w:bCs/>
        </w:rPr>
        <w:t>Ενότητα 5:</w:t>
      </w:r>
      <w:r>
        <w:t xml:space="preserve"> Ο ελληνισμός από τα μέσα του 18ου αι. έως τις αρχές του 19</w:t>
      </w:r>
      <w:r w:rsidRPr="008D7A78">
        <w:t>ου</w:t>
      </w:r>
      <w:r>
        <w:t xml:space="preserve"> αι. (σελ. 23-25)</w:t>
      </w:r>
    </w:p>
    <w:p w14:paraId="53E4A7EF" w14:textId="3BD3E03D" w:rsidR="00447A08" w:rsidRDefault="00447A08" w:rsidP="00447A08">
      <w:pPr>
        <w:jc w:val="both"/>
      </w:pPr>
      <w:r w:rsidRPr="00895676">
        <w:rPr>
          <w:b/>
          <w:bCs/>
        </w:rPr>
        <w:t>Ενότητα 7:</w:t>
      </w:r>
      <w:r>
        <w:t xml:space="preserve"> Η Φιλική Εταιρεία και η κήρυξη της </w:t>
      </w:r>
      <w:r w:rsidR="008D7A78">
        <w:t>ε</w:t>
      </w:r>
      <w:r>
        <w:t xml:space="preserve">λληνικής </w:t>
      </w:r>
      <w:r w:rsidR="008D7A78">
        <w:t>ε</w:t>
      </w:r>
      <w:r>
        <w:t xml:space="preserve">πανάστασης στις </w:t>
      </w:r>
      <w:r w:rsidR="008D7A78">
        <w:t>π</w:t>
      </w:r>
      <w:r>
        <w:t xml:space="preserve">αραδουνάβιες </w:t>
      </w:r>
      <w:r w:rsidR="008D7A78">
        <w:t>η</w:t>
      </w:r>
      <w:r>
        <w:t>γεμονίες.</w:t>
      </w:r>
      <w:r w:rsidR="008D7A78">
        <w:t xml:space="preserve"> (σελ. 28-29)</w:t>
      </w:r>
    </w:p>
    <w:p w14:paraId="49780AE0" w14:textId="5F28825A" w:rsidR="00447A08" w:rsidRDefault="00447A08" w:rsidP="00447A08">
      <w:pPr>
        <w:jc w:val="both"/>
      </w:pPr>
      <w:r w:rsidRPr="00895676">
        <w:rPr>
          <w:b/>
          <w:bCs/>
        </w:rPr>
        <w:t>Ενότητα 8:</w:t>
      </w:r>
      <w:r>
        <w:t xml:space="preserve"> Η εξέλιξη της </w:t>
      </w:r>
      <w:r w:rsidR="008D7A78">
        <w:t>ε</w:t>
      </w:r>
      <w:r>
        <w:t xml:space="preserve">λληνικής </w:t>
      </w:r>
      <w:r w:rsidR="008D7A78">
        <w:t>ε</w:t>
      </w:r>
      <w:r>
        <w:t>πανάστασης (1821-1827).</w:t>
      </w:r>
      <w:r w:rsidR="008D7A78">
        <w:t xml:space="preserve"> (σελ. 30-32)</w:t>
      </w:r>
    </w:p>
    <w:p w14:paraId="15D5E8B9" w14:textId="79CA3882" w:rsidR="00447A08" w:rsidRDefault="00447A08" w:rsidP="00447A08">
      <w:pPr>
        <w:jc w:val="both"/>
      </w:pPr>
      <w:r w:rsidRPr="00895676">
        <w:rPr>
          <w:b/>
          <w:bCs/>
        </w:rPr>
        <w:t>Ενότητα 9:</w:t>
      </w:r>
      <w:r>
        <w:t xml:space="preserve"> Πρώτες προσπάθειες των επαναστατημένων Ελλήνων για συγκρότηση κράτους.</w:t>
      </w:r>
      <w:r w:rsidR="008D7A78">
        <w:t xml:space="preserve"> (σελ. 33-34)</w:t>
      </w:r>
    </w:p>
    <w:p w14:paraId="78617620" w14:textId="3FBD088E" w:rsidR="008D7A78" w:rsidRDefault="008D7A78" w:rsidP="00447A08">
      <w:pPr>
        <w:jc w:val="both"/>
      </w:pPr>
      <w:r w:rsidRPr="00895676">
        <w:rPr>
          <w:b/>
          <w:bCs/>
        </w:rPr>
        <w:t>Ενότητα 10:</w:t>
      </w:r>
      <w:r>
        <w:t xml:space="preserve"> Ελληνική επανάσταση και Ευρώπη. (σελ. 35-37)</w:t>
      </w:r>
    </w:p>
    <w:p w14:paraId="7A8E9C6B" w14:textId="55BC579C" w:rsidR="00E801FD" w:rsidRDefault="00E801FD" w:rsidP="00E801FD">
      <w:pPr>
        <w:jc w:val="both"/>
      </w:pPr>
      <w:r w:rsidRPr="00895676">
        <w:rPr>
          <w:b/>
          <w:bCs/>
        </w:rPr>
        <w:t>Ενότητα 17:</w:t>
      </w:r>
      <w:r w:rsidRPr="00E801FD">
        <w:t xml:space="preserve"> Ο Ι. Καποδίστριας ως κυβερνήτης της Ελλάδας (1828-1831). Η ολοκλήρωση της </w:t>
      </w:r>
      <w:r w:rsidR="008D7A78">
        <w:t>ε</w:t>
      </w:r>
      <w:r w:rsidRPr="00E801FD">
        <w:t xml:space="preserve">λληνικής </w:t>
      </w:r>
      <w:r w:rsidR="008D7A78">
        <w:t>ε</w:t>
      </w:r>
      <w:r w:rsidRPr="00E801FD">
        <w:t>πανάστασης</w:t>
      </w:r>
      <w:r w:rsidR="00B87685">
        <w:t xml:space="preserve"> (1829)</w:t>
      </w:r>
      <w:r w:rsidRPr="008D7A78">
        <w:t>.</w:t>
      </w:r>
      <w:r w:rsidR="008D7A78">
        <w:t xml:space="preserve"> (σελ. 55-56)</w:t>
      </w:r>
    </w:p>
    <w:p w14:paraId="48313822" w14:textId="3288013C" w:rsidR="008D7A78" w:rsidRDefault="008D7A78" w:rsidP="00E801FD">
      <w:pPr>
        <w:jc w:val="both"/>
      </w:pPr>
      <w:r w:rsidRPr="00895676">
        <w:rPr>
          <w:b/>
          <w:bCs/>
        </w:rPr>
        <w:t>Ενότητα 18:</w:t>
      </w:r>
      <w:r>
        <w:t xml:space="preserve"> Από την άφιξη του Όθωνα (1833) έως την 3</w:t>
      </w:r>
      <w:r w:rsidRPr="008D7A78">
        <w:t>η</w:t>
      </w:r>
      <w:r>
        <w:t xml:space="preserve"> Σεπτεμβρίου 1843. (σελ. 57-58)</w:t>
      </w:r>
    </w:p>
    <w:p w14:paraId="04A4CD16" w14:textId="2D2801C3" w:rsidR="008D7A78" w:rsidRPr="008D7A78" w:rsidRDefault="008D7A78" w:rsidP="00E801FD">
      <w:pPr>
        <w:jc w:val="both"/>
      </w:pPr>
      <w:r w:rsidRPr="00895676">
        <w:rPr>
          <w:b/>
          <w:bCs/>
        </w:rPr>
        <w:t>Ενότητα 19:</w:t>
      </w:r>
      <w:r>
        <w:t xml:space="preserve"> Από την 3</w:t>
      </w:r>
      <w:r w:rsidRPr="008D7A78">
        <w:t xml:space="preserve">η </w:t>
      </w:r>
      <w:r>
        <w:t>Σεπτεμβρίου 1843 έως την έξωση του Όθωνα (1862). (σελ. 59-60)</w:t>
      </w:r>
    </w:p>
    <w:p w14:paraId="018E2338" w14:textId="32A56E16" w:rsidR="00E801FD" w:rsidRDefault="00E801FD" w:rsidP="00E801FD">
      <w:pPr>
        <w:jc w:val="both"/>
      </w:pPr>
      <w:r w:rsidRPr="00895676">
        <w:rPr>
          <w:b/>
          <w:bCs/>
        </w:rPr>
        <w:t>Ενότητα 20:</w:t>
      </w:r>
      <w:r w:rsidRPr="00E801FD">
        <w:t xml:space="preserve"> Από την έξωση του Όθωνα (1862) έως το κίνημα στο Γουδί (1909).</w:t>
      </w:r>
      <w:r w:rsidR="004A1E29">
        <w:t xml:space="preserve"> (σελ. 61-63)</w:t>
      </w:r>
    </w:p>
    <w:p w14:paraId="4D28D17B" w14:textId="5A27A8DD" w:rsidR="004A1E29" w:rsidRDefault="004A1E29" w:rsidP="00E801FD">
      <w:pPr>
        <w:jc w:val="both"/>
      </w:pPr>
      <w:r w:rsidRPr="00895676">
        <w:rPr>
          <w:b/>
          <w:bCs/>
        </w:rPr>
        <w:t>Ενότητα 21:</w:t>
      </w:r>
      <w:r>
        <w:t xml:space="preserve"> Το κρητικό ζήτημα (1821-1905). (σελ. 64-65)</w:t>
      </w:r>
    </w:p>
    <w:p w14:paraId="36F32F76" w14:textId="2EEE5D6D" w:rsidR="004A1E29" w:rsidRPr="008D7A78" w:rsidRDefault="004A1E29" w:rsidP="00E801FD">
      <w:pPr>
        <w:jc w:val="both"/>
      </w:pPr>
      <w:r w:rsidRPr="00895676">
        <w:rPr>
          <w:b/>
          <w:bCs/>
        </w:rPr>
        <w:t>Ενότητα 22:</w:t>
      </w:r>
      <w:r>
        <w:t xml:space="preserve"> Τα Βαλκάνια των αλληλοσυγκρουόμενων εθνικών επιδιώξεων. (σελ. 66-68)</w:t>
      </w:r>
    </w:p>
    <w:p w14:paraId="44091677" w14:textId="5820509A" w:rsidR="00E801FD" w:rsidRPr="00E801FD" w:rsidRDefault="00E801FD" w:rsidP="00E801FD">
      <w:pPr>
        <w:jc w:val="both"/>
      </w:pPr>
      <w:r w:rsidRPr="00895676">
        <w:rPr>
          <w:b/>
          <w:bCs/>
        </w:rPr>
        <w:t>Ενότητα 27:</w:t>
      </w:r>
      <w:r w:rsidRPr="00E801FD">
        <w:t xml:space="preserve"> Το κίνημα στο Γουδί (1909).</w:t>
      </w:r>
      <w:r w:rsidR="004A1E29">
        <w:t xml:space="preserve"> (σελ. 82-83)</w:t>
      </w:r>
    </w:p>
    <w:p w14:paraId="08A11C90" w14:textId="179F55D6" w:rsidR="00E801FD" w:rsidRPr="008D7A78" w:rsidRDefault="00E801FD" w:rsidP="00E801FD">
      <w:pPr>
        <w:jc w:val="both"/>
      </w:pPr>
      <w:r w:rsidRPr="00895676">
        <w:rPr>
          <w:b/>
          <w:bCs/>
        </w:rPr>
        <w:t>Ενότητα 29:</w:t>
      </w:r>
      <w:r w:rsidRPr="00E801FD">
        <w:t xml:space="preserve"> Οι </w:t>
      </w:r>
      <w:r w:rsidR="00B87685">
        <w:t>β</w:t>
      </w:r>
      <w:r w:rsidRPr="00E801FD">
        <w:t xml:space="preserve">αλκανικοί </w:t>
      </w:r>
      <w:r w:rsidR="00B87685">
        <w:t>π</w:t>
      </w:r>
      <w:r w:rsidRPr="00E801FD">
        <w:t>όλεμοι (1912-1913)</w:t>
      </w:r>
      <w:r w:rsidRPr="008D7A78">
        <w:t>.</w:t>
      </w:r>
      <w:r w:rsidR="004A1E29">
        <w:t xml:space="preserve"> (σελ. 85-86)</w:t>
      </w:r>
    </w:p>
    <w:p w14:paraId="504CE61B" w14:textId="237C209B" w:rsidR="00E801FD" w:rsidRPr="00E801FD" w:rsidRDefault="00E801FD" w:rsidP="00E801FD">
      <w:pPr>
        <w:jc w:val="both"/>
      </w:pPr>
      <w:r w:rsidRPr="00895676">
        <w:rPr>
          <w:b/>
          <w:bCs/>
        </w:rPr>
        <w:t xml:space="preserve">Ενότητα 30: </w:t>
      </w:r>
      <w:r w:rsidRPr="00E801FD">
        <w:t xml:space="preserve">Η Ελλάδα και τα Βαλκάνια μετά τους </w:t>
      </w:r>
      <w:r w:rsidR="008012AA">
        <w:t>β</w:t>
      </w:r>
      <w:r w:rsidRPr="00E801FD">
        <w:t xml:space="preserve">αλκανικούς </w:t>
      </w:r>
      <w:r w:rsidR="008012AA">
        <w:t>π</w:t>
      </w:r>
      <w:r w:rsidRPr="00E801FD">
        <w:t>ολέμους.</w:t>
      </w:r>
      <w:r w:rsidR="004A1E29">
        <w:t xml:space="preserve"> (σελ. 87-88)</w:t>
      </w:r>
    </w:p>
    <w:sectPr w:rsidR="00E801FD" w:rsidRPr="00E801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3E"/>
    <w:rsid w:val="0033523F"/>
    <w:rsid w:val="0036650B"/>
    <w:rsid w:val="003E7842"/>
    <w:rsid w:val="00447A08"/>
    <w:rsid w:val="004A1E29"/>
    <w:rsid w:val="005D6AA3"/>
    <w:rsid w:val="00632F03"/>
    <w:rsid w:val="0075083E"/>
    <w:rsid w:val="008012AA"/>
    <w:rsid w:val="00895676"/>
    <w:rsid w:val="008C3FB5"/>
    <w:rsid w:val="008D7A78"/>
    <w:rsid w:val="00A554EB"/>
    <w:rsid w:val="00B87685"/>
    <w:rsid w:val="00E801FD"/>
    <w:rsid w:val="00E92578"/>
    <w:rsid w:val="00FA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0E27"/>
  <w15:chartTrackingRefBased/>
  <w15:docId w15:val="{E0ADBC59-65C8-4802-A118-C35A21F4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50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50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508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50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508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50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50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50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50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50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50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508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5083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5083E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5083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5083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5083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508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50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50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50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50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50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5083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5083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5083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50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5083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50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ΔΗΜΗΤΡΑ</dc:creator>
  <cp:keywords/>
  <dc:description/>
  <cp:lastModifiedBy>Theodwra Betsou</cp:lastModifiedBy>
  <cp:revision>2</cp:revision>
  <dcterms:created xsi:type="dcterms:W3CDTF">2025-05-26T10:30:00Z</dcterms:created>
  <dcterms:modified xsi:type="dcterms:W3CDTF">2025-05-26T10:30:00Z</dcterms:modified>
</cp:coreProperties>
</file>