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08" w:rsidRDefault="00DD5C8D">
      <w:pPr>
        <w:spacing w:after="0" w:line="240" w:lineRule="auto"/>
        <w:ind w:right="-786"/>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vertAlign w:val="superscript"/>
        </w:rPr>
        <w:t xml:space="preserve">ο </w:t>
      </w:r>
      <w:r>
        <w:rPr>
          <w:rFonts w:ascii="Times New Roman" w:eastAsia="Times New Roman" w:hAnsi="Times New Roman" w:cs="Times New Roman"/>
          <w:sz w:val="24"/>
        </w:rPr>
        <w:t>Γ</w:t>
      </w:r>
      <w:r w:rsidR="00EE7D87">
        <w:rPr>
          <w:rFonts w:ascii="Times New Roman" w:eastAsia="Times New Roman" w:hAnsi="Times New Roman" w:cs="Times New Roman"/>
          <w:sz w:val="24"/>
        </w:rPr>
        <w:t xml:space="preserve">ΥΜΝΑΣΙΟ ΙΛΙΟΥ </w:t>
      </w:r>
      <w:r w:rsidR="00EE7D87">
        <w:rPr>
          <w:rFonts w:ascii="Times New Roman" w:eastAsia="Times New Roman" w:hAnsi="Times New Roman" w:cs="Times New Roman"/>
          <w:sz w:val="24"/>
        </w:rPr>
        <w:tab/>
      </w:r>
      <w:r w:rsidR="00EE7D87">
        <w:rPr>
          <w:rFonts w:ascii="Times New Roman" w:eastAsia="Times New Roman" w:hAnsi="Times New Roman" w:cs="Times New Roman"/>
          <w:sz w:val="24"/>
        </w:rPr>
        <w:tab/>
      </w:r>
      <w:r w:rsidR="00EE7D87">
        <w:rPr>
          <w:rFonts w:ascii="Times New Roman" w:eastAsia="Times New Roman" w:hAnsi="Times New Roman" w:cs="Times New Roman"/>
          <w:sz w:val="24"/>
        </w:rPr>
        <w:tab/>
      </w:r>
      <w:r w:rsidR="00EE7D87">
        <w:rPr>
          <w:rFonts w:ascii="Times New Roman" w:eastAsia="Times New Roman" w:hAnsi="Times New Roman" w:cs="Times New Roman"/>
          <w:sz w:val="24"/>
        </w:rPr>
        <w:tab/>
      </w:r>
      <w:r w:rsidR="00EE7D87">
        <w:rPr>
          <w:rFonts w:ascii="Times New Roman" w:eastAsia="Times New Roman" w:hAnsi="Times New Roman" w:cs="Times New Roman"/>
          <w:sz w:val="24"/>
        </w:rPr>
        <w:tab/>
        <w:t>ΣΧ. ΕΤΟΣ 2020-21</w:t>
      </w:r>
    </w:p>
    <w:p w:rsidR="00AE6908" w:rsidRDefault="00DD5C8D">
      <w:pPr>
        <w:tabs>
          <w:tab w:val="left" w:pos="2369"/>
        </w:tabs>
        <w:spacing w:after="0" w:line="240" w:lineRule="auto"/>
        <w:ind w:left="-426" w:right="-482"/>
        <w:jc w:val="both"/>
        <w:rPr>
          <w:rFonts w:ascii="Times New Roman" w:eastAsia="Times New Roman" w:hAnsi="Times New Roman" w:cs="Times New Roman"/>
          <w:sz w:val="24"/>
        </w:rPr>
      </w:pPr>
      <w:r>
        <w:rPr>
          <w:rFonts w:ascii="Times New Roman" w:eastAsia="Times New Roman" w:hAnsi="Times New Roman" w:cs="Times New Roman"/>
          <w:sz w:val="24"/>
        </w:rPr>
        <w:tab/>
      </w:r>
    </w:p>
    <w:p w:rsidR="00AE6908" w:rsidRDefault="00EE7D87">
      <w:pPr>
        <w:spacing w:after="0" w:line="240" w:lineRule="auto"/>
        <w:ind w:left="-426" w:right="-482"/>
        <w:jc w:val="center"/>
        <w:rPr>
          <w:rFonts w:ascii="Times New Roman" w:eastAsia="Times New Roman" w:hAnsi="Times New Roman" w:cs="Times New Roman"/>
          <w:sz w:val="24"/>
        </w:rPr>
      </w:pPr>
      <w:r>
        <w:rPr>
          <w:rFonts w:ascii="Times New Roman" w:eastAsia="Times New Roman" w:hAnsi="Times New Roman" w:cs="Times New Roman"/>
          <w:sz w:val="24"/>
        </w:rPr>
        <w:t xml:space="preserve">ΩΡΙΑΙΑ </w:t>
      </w:r>
      <w:r w:rsidR="00DD5C8D">
        <w:rPr>
          <w:rFonts w:ascii="Times New Roman" w:eastAsia="Times New Roman" w:hAnsi="Times New Roman" w:cs="Times New Roman"/>
          <w:sz w:val="24"/>
        </w:rPr>
        <w:t>ΓΡ</w:t>
      </w:r>
      <w:r>
        <w:rPr>
          <w:rFonts w:ascii="Times New Roman" w:eastAsia="Times New Roman" w:hAnsi="Times New Roman" w:cs="Times New Roman"/>
          <w:sz w:val="24"/>
        </w:rPr>
        <w:t xml:space="preserve">ΑΠΤΗ </w:t>
      </w:r>
      <w:r w:rsidR="00DD5C8D">
        <w:rPr>
          <w:rFonts w:ascii="Times New Roman" w:eastAsia="Times New Roman" w:hAnsi="Times New Roman" w:cs="Times New Roman"/>
          <w:sz w:val="24"/>
        </w:rPr>
        <w:t xml:space="preserve">ΕΞΕΤΑΣΗ </w:t>
      </w:r>
    </w:p>
    <w:p w:rsidR="00AE6908" w:rsidRDefault="00EE7D87">
      <w:pPr>
        <w:spacing w:after="0" w:line="240" w:lineRule="auto"/>
        <w:ind w:left="-426" w:right="-482" w:hanging="141"/>
        <w:jc w:val="center"/>
        <w:rPr>
          <w:rFonts w:ascii="Times New Roman" w:eastAsia="Times New Roman" w:hAnsi="Times New Roman" w:cs="Times New Roman"/>
          <w:sz w:val="24"/>
        </w:rPr>
      </w:pPr>
      <w:r>
        <w:rPr>
          <w:rFonts w:ascii="Times New Roman" w:eastAsia="Times New Roman" w:hAnsi="Times New Roman" w:cs="Times New Roman"/>
          <w:sz w:val="24"/>
        </w:rPr>
        <w:t>Β΄ ΤΕΤΡΑΜΗΝΟΥ</w:t>
      </w:r>
    </w:p>
    <w:p w:rsidR="00AE6908" w:rsidRDefault="00DD5C8D">
      <w:pPr>
        <w:spacing w:after="0" w:line="240" w:lineRule="auto"/>
        <w:ind w:left="-426" w:right="-482"/>
        <w:jc w:val="center"/>
        <w:rPr>
          <w:rFonts w:ascii="Times New Roman" w:eastAsia="Times New Roman" w:hAnsi="Times New Roman" w:cs="Times New Roman"/>
          <w:sz w:val="24"/>
        </w:rPr>
      </w:pPr>
      <w:r>
        <w:rPr>
          <w:rFonts w:ascii="Times New Roman" w:eastAsia="Times New Roman" w:hAnsi="Times New Roman" w:cs="Times New Roman"/>
          <w:sz w:val="24"/>
        </w:rPr>
        <w:t>ΣΤΟ ΜΑΘΗΜΑ ΤΗΣ ΝΕΟΕΛΛΗΝΙΚΗΣ ΓΛΩΣΣΑΣ</w:t>
      </w:r>
    </w:p>
    <w:p w:rsidR="00AE6908" w:rsidRDefault="00DD5C8D">
      <w:pPr>
        <w:spacing w:after="0" w:line="240" w:lineRule="auto"/>
        <w:ind w:left="-426" w:right="-482"/>
        <w:jc w:val="center"/>
        <w:rPr>
          <w:rFonts w:ascii="Times New Roman" w:eastAsia="Times New Roman" w:hAnsi="Times New Roman" w:cs="Times New Roman"/>
          <w:sz w:val="24"/>
        </w:rPr>
      </w:pPr>
      <w:r>
        <w:rPr>
          <w:rFonts w:ascii="Times New Roman" w:eastAsia="Times New Roman" w:hAnsi="Times New Roman" w:cs="Times New Roman"/>
          <w:sz w:val="24"/>
        </w:rPr>
        <w:t>Γ΄ ΓΥΜΝΑΣΙΟΥ</w:t>
      </w:r>
    </w:p>
    <w:p w:rsidR="00AE6908" w:rsidRDefault="00AE6908">
      <w:pPr>
        <w:spacing w:after="0" w:line="240" w:lineRule="auto"/>
        <w:jc w:val="center"/>
        <w:rPr>
          <w:rFonts w:ascii="Times New Roman" w:eastAsia="Times New Roman" w:hAnsi="Times New Roman" w:cs="Times New Roman"/>
          <w:color w:val="52565E"/>
          <w:sz w:val="24"/>
        </w:rPr>
      </w:pPr>
    </w:p>
    <w:p w:rsidR="00AE6908" w:rsidRDefault="00AE6908">
      <w:pPr>
        <w:spacing w:after="0" w:line="240" w:lineRule="auto"/>
        <w:jc w:val="center"/>
        <w:rPr>
          <w:rFonts w:ascii="Times New Roman" w:eastAsia="Times New Roman" w:hAnsi="Times New Roman" w:cs="Times New Roman"/>
          <w:color w:val="52565E"/>
          <w:sz w:val="24"/>
        </w:rPr>
      </w:pPr>
    </w:p>
    <w:p w:rsidR="00AE6908" w:rsidRDefault="00AE6908">
      <w:pPr>
        <w:spacing w:after="0" w:line="240" w:lineRule="auto"/>
        <w:jc w:val="center"/>
        <w:rPr>
          <w:rFonts w:ascii="Calibri" w:eastAsia="Calibri" w:hAnsi="Calibri" w:cs="Calibri"/>
        </w:rPr>
      </w:pPr>
      <w:r>
        <w:object w:dxaOrig="4320" w:dyaOrig="1365">
          <v:rect id="rectole0000000000" o:spid="_x0000_i1025" style="width:3in;height:68.95pt" o:ole="" o:preferrelative="t" stroked="f">
            <v:imagedata r:id="rId8" o:title=""/>
          </v:rect>
          <o:OLEObject Type="Embed" ProgID="StaticMetafile" ShapeID="rectole0000000000" DrawAspect="Content" ObjectID="_1682667622" r:id="rId9"/>
        </w:object>
      </w:r>
    </w:p>
    <w:p w:rsidR="00AE6908" w:rsidRDefault="00AE6908">
      <w:pPr>
        <w:spacing w:after="0" w:line="240" w:lineRule="auto"/>
        <w:jc w:val="center"/>
        <w:rPr>
          <w:rFonts w:ascii="Times New Roman" w:eastAsia="Times New Roman" w:hAnsi="Times New Roman" w:cs="Times New Roman"/>
          <w:color w:val="52565E"/>
          <w:sz w:val="24"/>
        </w:rPr>
      </w:pPr>
    </w:p>
    <w:p w:rsidR="00AE6908" w:rsidRDefault="00DD5C8D">
      <w:pPr>
        <w:tabs>
          <w:tab w:val="left" w:pos="4725"/>
        </w:tabs>
        <w:spacing w:after="0" w:line="240" w:lineRule="auto"/>
        <w:jc w:val="both"/>
        <w:rPr>
          <w:rFonts w:ascii="inherit" w:eastAsia="inherit" w:hAnsi="inherit" w:cs="inherit"/>
          <w:color w:val="52565E"/>
          <w:sz w:val="24"/>
        </w:rPr>
      </w:pPr>
      <w:r>
        <w:rPr>
          <w:rFonts w:ascii="Times New Roman" w:eastAsia="Times New Roman" w:hAnsi="Times New Roman" w:cs="Times New Roman"/>
          <w:sz w:val="24"/>
          <w:u w:val="single"/>
        </w:rPr>
        <w:t>ΚΕΙΜΕΝΟ:</w:t>
      </w:r>
      <w:r>
        <w:rPr>
          <w:rFonts w:ascii="inherit" w:eastAsia="inherit" w:hAnsi="inherit" w:cs="inherit"/>
          <w:color w:val="52565E"/>
          <w:sz w:val="24"/>
        </w:rPr>
        <w:tab/>
      </w:r>
    </w:p>
    <w:p w:rsidR="00AE6908" w:rsidRPr="003C4B8E" w:rsidRDefault="00DD5C8D" w:rsidP="003C4B8E">
      <w:pPr>
        <w:spacing w:before="72" w:after="0" w:line="240" w:lineRule="auto"/>
        <w:jc w:val="both"/>
        <w:rPr>
          <w:rFonts w:ascii="Times New Roman" w:eastAsia="Times New Roman" w:hAnsi="Times New Roman" w:cs="Times New Roman"/>
          <w:i/>
          <w:sz w:val="24"/>
          <w:shd w:val="clear" w:color="auto" w:fill="FFFFFF"/>
        </w:rPr>
      </w:pPr>
      <w:r>
        <w:rPr>
          <w:rFonts w:ascii="inherit" w:eastAsia="inherit" w:hAnsi="inherit" w:cs="inherit"/>
          <w:sz w:val="24"/>
          <w:shd w:val="clear" w:color="auto" w:fill="FFFFFF"/>
        </w:rPr>
        <w:tab/>
      </w:r>
      <w:r>
        <w:rPr>
          <w:rFonts w:ascii="Times New Roman" w:eastAsia="Times New Roman" w:hAnsi="Times New Roman" w:cs="Times New Roman"/>
          <w:i/>
          <w:sz w:val="24"/>
          <w:shd w:val="clear" w:color="auto" w:fill="FFFFFF"/>
        </w:rPr>
        <w:t>Το</w:t>
      </w:r>
      <w:r w:rsidR="00A85A98" w:rsidRPr="00A85A98">
        <w:rPr>
          <w:rFonts w:ascii="Times New Roman" w:eastAsia="Times New Roman" w:hAnsi="Times New Roman" w:cs="Times New Roman"/>
          <w:i/>
          <w:sz w:val="24"/>
          <w:shd w:val="clear" w:color="auto" w:fill="FFFFFF"/>
        </w:rPr>
        <w:t xml:space="preserve"> </w:t>
      </w:r>
      <w:r w:rsidR="003C4B8E">
        <w:rPr>
          <w:rFonts w:ascii="Times New Roman" w:eastAsia="Times New Roman" w:hAnsi="Times New Roman" w:cs="Times New Roman"/>
          <w:i/>
          <w:sz w:val="24"/>
          <w:shd w:val="clear" w:color="auto" w:fill="FFFFFF"/>
        </w:rPr>
        <w:t xml:space="preserve">κείμενο που ακολουθεί δημοσιεύθηκε στο περιοδικό </w:t>
      </w:r>
      <w:r w:rsidR="003C4B8E">
        <w:rPr>
          <w:rFonts w:ascii="Times New Roman" w:eastAsia="Times New Roman" w:hAnsi="Times New Roman" w:cs="Times New Roman"/>
          <w:b/>
          <w:i/>
          <w:sz w:val="24"/>
          <w:shd w:val="clear" w:color="auto" w:fill="FFFFFF"/>
        </w:rPr>
        <w:t>Χημικά Χρονικά</w:t>
      </w:r>
      <w:r w:rsidR="003C4B8E">
        <w:rPr>
          <w:rFonts w:ascii="Times New Roman" w:eastAsia="Times New Roman" w:hAnsi="Times New Roman" w:cs="Times New Roman"/>
          <w:i/>
          <w:sz w:val="24"/>
          <w:shd w:val="clear" w:color="auto" w:fill="FFFFFF"/>
        </w:rPr>
        <w:t>, τόμος 64, τεύχος 2, το Φεβρουάριο του 2002 με επιλογή-επιμέλεια Π.Σίσκου και απόδοση Α. Οικονόμου.</w:t>
      </w:r>
    </w:p>
    <w:p w:rsidR="00AE6908" w:rsidRDefault="00DD5C8D">
      <w:pPr>
        <w:tabs>
          <w:tab w:val="right" w:pos="831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b/>
      </w:r>
    </w:p>
    <w:p w:rsidR="00AE6908" w:rsidRDefault="00A63C8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Διακήρυξη των νομπελιστών για το μέλλον του κόσμου στον νέο αιώνα</w:t>
      </w:r>
    </w:p>
    <w:p w:rsidR="00AE6908" w:rsidRPr="008D4F8C" w:rsidRDefault="00DD5C8D" w:rsidP="008D4F8C">
      <w:pPr>
        <w:spacing w:after="0" w:line="240" w:lineRule="auto"/>
        <w:rPr>
          <w:rFonts w:ascii="Times New Roman" w:eastAsia="Times New Roman" w:hAnsi="Times New Roman" w:cs="Times New Roman"/>
          <w:color w:val="52565E"/>
          <w:sz w:val="24"/>
        </w:rPr>
      </w:pPr>
      <w:r>
        <w:rPr>
          <w:rFonts w:ascii="Times New Roman" w:eastAsia="Times New Roman" w:hAnsi="Times New Roman" w:cs="Times New Roman"/>
          <w:color w:val="52565E"/>
          <w:sz w:val="24"/>
        </w:rPr>
        <w:tab/>
      </w:r>
    </w:p>
    <w:p w:rsidR="00AE6908" w:rsidRDefault="00DD5C8D" w:rsidP="00A63C8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A63C8C">
        <w:rPr>
          <w:rFonts w:ascii="Times New Roman" w:eastAsia="Times New Roman" w:hAnsi="Times New Roman" w:cs="Times New Roman"/>
          <w:sz w:val="24"/>
        </w:rPr>
        <w:t>Ο μεγαλύτερος κίνδυνος για την παγκόσμια ειρήνη στα επόμενα χρόνια θα προκύψει όχι τόσο από τις παράλογες πράξεις των κρατών ή ατόμων, αλλά κυρίως από τις νόμιμες απαιτήσεις των αδικημένων του κόσμου. Η πλειοψηφία από αυτούς τους φτωχούς και στερημένους βρίσκεται σε οριακή κατάσταση και είναι αυτοί που ζουν στις περιοχές της ισημερινής ζώνης και στα ζεστά κλίματα.</w:t>
      </w:r>
    </w:p>
    <w:p w:rsidR="00A63C8C" w:rsidRDefault="00A63C8C" w:rsidP="00A63C8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Το φαινόμενο του θερμοκηπίου, που οφείλεται όχι στις δικές τους δραστηριότητες, αλλά στον </w:t>
      </w:r>
      <w:r w:rsidR="00231D66">
        <w:rPr>
          <w:rFonts w:ascii="Times New Roman" w:eastAsia="Times New Roman" w:hAnsi="Times New Roman" w:cs="Times New Roman"/>
          <w:sz w:val="24"/>
        </w:rPr>
        <w:t>τρόπο ζωής των λίγων πλουσίων, θα επηρεάσει περισσότερο τη δική τους εύθραυστη οικολογία. Η κατάστασή τους θα είναι απελπιστική και καταφανώς άδικη. Δεν αναμένεται, επομένως, να είναι ευχαριστημένοι με το να περιμένουν την ευεργεσία των πλουσίων.</w:t>
      </w:r>
    </w:p>
    <w:p w:rsidR="00231D66" w:rsidRDefault="00231D66" w:rsidP="00A63C8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Εάν, </w:t>
      </w:r>
      <w:r w:rsidRPr="00EE7D87">
        <w:rPr>
          <w:rFonts w:ascii="Times New Roman" w:eastAsia="Times New Roman" w:hAnsi="Times New Roman" w:cs="Times New Roman"/>
          <w:sz w:val="24"/>
        </w:rPr>
        <w:t>λοιπόν</w:t>
      </w:r>
      <w:r>
        <w:rPr>
          <w:rFonts w:ascii="Times New Roman" w:eastAsia="Times New Roman" w:hAnsi="Times New Roman" w:cs="Times New Roman"/>
          <w:sz w:val="24"/>
        </w:rPr>
        <w:t>, επιτρέψουμε να διαδοθεί η καταστροφική δύναμη των όπλων και των εξοπλισμών σε αυτό τον ευαίσθητο ανθρώπινο τόπο, είναι ενδεχόμενο να προκαλέσουμε μια μεγάλη έκρηξη που μπορεί να αφανίσει πλούσιους και φτωχούς.</w:t>
      </w:r>
    </w:p>
    <w:p w:rsidR="00231D66" w:rsidRDefault="00231D66" w:rsidP="00A63C8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Η μόνη ελπίδα για το μέλλον του κόσμου βρίσκεται στην ανάπτυξη διεθνούς συνεργασίας και στη νομιμοποίηση της δημοκρατίας σε όλο τον κόσμο. Είναι καιρός να γυρίσουμε την πλάτη</w:t>
      </w:r>
      <w:r w:rsidR="006D42A2">
        <w:rPr>
          <w:rFonts w:ascii="Times New Roman" w:eastAsia="Times New Roman" w:hAnsi="Times New Roman" w:cs="Times New Roman"/>
          <w:sz w:val="24"/>
        </w:rPr>
        <w:t xml:space="preserve"> στη μονομερή αναζήτηση της ασφάλειας στον κόσμο, με την οποία επιζητούμε καταφύγια πίσω από τοίχους.</w:t>
      </w:r>
    </w:p>
    <w:p w:rsidR="006D42A2" w:rsidRDefault="006D42A2" w:rsidP="00A63C8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Αντιθέτως, πρέπει να επιμείνουμε στην αναζήτηση τρόπων για ενωμένη δράση ενάντια στο φαινόμενο του θερμοκηπίου και ενάντια σε έναν εξοπλισμένο κόσμο. Αυτοί οι δύο στόχοι θα αποτελέσουν βασικά συστατικά σταθερότητας, καθώς προχωρούμε σε μεγαλύτερο βαθμό κοινωνικής δικαιοσύνης, η οποία από μόνη της δίνει ελπίδα για ειρήνη.</w:t>
      </w:r>
    </w:p>
    <w:p w:rsidR="000F63EE" w:rsidRDefault="006D42A2" w:rsidP="00A63C8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Μερικά από </w:t>
      </w:r>
      <w:r w:rsidR="0083767E">
        <w:rPr>
          <w:rFonts w:ascii="Times New Roman" w:eastAsia="Times New Roman" w:hAnsi="Times New Roman" w:cs="Times New Roman"/>
          <w:sz w:val="24"/>
        </w:rPr>
        <w:t xml:space="preserve">τα απαραίτητα, νόμιμα εργαλεία είναι ήδη στα χέρια μας, όπως η Συνθήκη για τους Αντιβαλλιστικούς </w:t>
      </w:r>
      <w:r w:rsidR="003F61A1">
        <w:rPr>
          <w:rFonts w:ascii="Times New Roman" w:eastAsia="Times New Roman" w:hAnsi="Times New Roman" w:cs="Times New Roman"/>
          <w:sz w:val="24"/>
        </w:rPr>
        <w:t>Πυραύλους (</w:t>
      </w:r>
      <w:r w:rsidR="003F61A1">
        <w:rPr>
          <w:rFonts w:ascii="Times New Roman" w:eastAsia="Times New Roman" w:hAnsi="Times New Roman" w:cs="Times New Roman"/>
          <w:sz w:val="24"/>
          <w:lang w:val="en-US"/>
        </w:rPr>
        <w:t>ABM</w:t>
      </w:r>
      <w:r w:rsidR="003F61A1" w:rsidRPr="003F61A1">
        <w:rPr>
          <w:rFonts w:ascii="Times New Roman" w:eastAsia="Times New Roman" w:hAnsi="Times New Roman" w:cs="Times New Roman"/>
          <w:sz w:val="24"/>
        </w:rPr>
        <w:t>)</w:t>
      </w:r>
      <w:r w:rsidR="003F61A1">
        <w:rPr>
          <w:rFonts w:ascii="Times New Roman" w:eastAsia="Times New Roman" w:hAnsi="Times New Roman" w:cs="Times New Roman"/>
          <w:sz w:val="24"/>
        </w:rPr>
        <w:t>, η Σύμβαση για την Αλλαγή του Κλίματος, οι Συνθήκες για τη Μείωση των Στρατηγικών Όπλων και η Σύμβαση για τη Συνολική Απαγόρευση Όπλων.</w:t>
      </w:r>
    </w:p>
    <w:p w:rsidR="00AE6908" w:rsidRPr="0070275C" w:rsidRDefault="000F63EE">
      <w:pPr>
        <w:spacing w:after="0" w:line="240" w:lineRule="auto"/>
        <w:jc w:val="both"/>
        <w:rPr>
          <w:rFonts w:ascii="Times New Roman" w:eastAsia="Times New Roman" w:hAnsi="Times New Roman" w:cs="Times New Roman"/>
          <w:color w:val="52565E"/>
          <w:sz w:val="24"/>
          <w:shd w:val="clear" w:color="auto" w:fill="FFFFFF"/>
        </w:rPr>
      </w:pPr>
      <w:r>
        <w:rPr>
          <w:rFonts w:ascii="Times New Roman" w:eastAsia="Times New Roman" w:hAnsi="Times New Roman" w:cs="Times New Roman"/>
          <w:sz w:val="24"/>
        </w:rPr>
        <w:tab/>
        <w:t>Ως πολίτες που ανησυχούμε, προτρέπουμε όλες τις κυβερνήσεις να δεσμευτούν σε αυτούς τους στόχους, οι οποίοι αποτελούν βήματα προς την αντικατάσταση του πολέμου από διεθνή και έννομη τάξη. Για να επιβιώσουμε στον κόσμο που μεταμορφώσαμε, πρέπει να μάθουμε να σκεφτόμαστε με καινούργιο τρόπο. Σήμερα το μέλλον του καθενός εξαρτάται από το καλό όλων.</w:t>
      </w:r>
    </w:p>
    <w:p w:rsidR="000524FB" w:rsidRDefault="000524FB" w:rsidP="0070275C">
      <w:pPr>
        <w:spacing w:before="100" w:after="300" w:line="240" w:lineRule="auto"/>
        <w:ind w:left="-425" w:right="-482" w:firstLine="425"/>
        <w:jc w:val="both"/>
        <w:rPr>
          <w:rFonts w:ascii="Times New Roman" w:eastAsia="Times New Roman" w:hAnsi="Times New Roman" w:cs="Times New Roman"/>
          <w:sz w:val="24"/>
          <w:u w:val="single"/>
        </w:rPr>
      </w:pPr>
    </w:p>
    <w:p w:rsidR="00AD6FBB" w:rsidRDefault="00AD6FBB" w:rsidP="0070275C">
      <w:pPr>
        <w:spacing w:before="100" w:after="300" w:line="240" w:lineRule="auto"/>
        <w:ind w:left="-425" w:right="-482" w:firstLine="425"/>
        <w:jc w:val="both"/>
        <w:rPr>
          <w:rFonts w:ascii="Times New Roman" w:eastAsia="Times New Roman" w:hAnsi="Times New Roman" w:cs="Times New Roman"/>
          <w:sz w:val="24"/>
          <w:u w:val="single"/>
        </w:rPr>
      </w:pPr>
    </w:p>
    <w:p w:rsidR="00AE6908" w:rsidRDefault="00DD5C8D" w:rsidP="0070275C">
      <w:pPr>
        <w:spacing w:before="100" w:after="300" w:line="240" w:lineRule="auto"/>
        <w:ind w:left="-425" w:right="-482" w:firstLine="425"/>
        <w:jc w:val="both"/>
        <w:rPr>
          <w:rFonts w:ascii="Times New Roman" w:eastAsia="Times New Roman" w:hAnsi="Times New Roman" w:cs="Times New Roman"/>
          <w:sz w:val="24"/>
          <w:u w:val="single"/>
        </w:rPr>
      </w:pPr>
      <w:bookmarkStart w:id="0" w:name="_GoBack"/>
      <w:bookmarkEnd w:id="0"/>
      <w:r>
        <w:rPr>
          <w:rFonts w:ascii="Times New Roman" w:eastAsia="Times New Roman" w:hAnsi="Times New Roman" w:cs="Times New Roman"/>
          <w:sz w:val="24"/>
          <w:u w:val="single"/>
        </w:rPr>
        <w:t>ΘΕΜΑΤΑ:</w:t>
      </w:r>
    </w:p>
    <w:p w:rsidR="00AE6908" w:rsidRDefault="00DD5C8D">
      <w:pPr>
        <w:spacing w:before="100" w:after="300" w:line="315" w:lineRule="auto"/>
        <w:ind w:left="-426" w:firstLine="426"/>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Times New Roman" w:eastAsia="Times New Roman" w:hAnsi="Times New Roman" w:cs="Times New Roman"/>
          <w:b/>
          <w:sz w:val="24"/>
          <w:vertAlign w:val="superscript"/>
        </w:rPr>
        <w:t>ο</w:t>
      </w:r>
      <w:r>
        <w:rPr>
          <w:rFonts w:ascii="Times New Roman" w:eastAsia="Times New Roman" w:hAnsi="Times New Roman" w:cs="Times New Roman"/>
          <w:b/>
          <w:sz w:val="24"/>
        </w:rPr>
        <w:t xml:space="preserve"> θέμα (κατανόηση κειμένου, 6 μονάδες)</w:t>
      </w:r>
    </w:p>
    <w:p w:rsidR="008D4F8C" w:rsidRPr="008D4F8C" w:rsidRDefault="008D4F8C" w:rsidP="00B4459A">
      <w:pPr>
        <w:spacing w:before="100" w:after="300" w:line="315" w:lineRule="auto"/>
        <w:jc w:val="both"/>
        <w:rPr>
          <w:rFonts w:ascii="Times New Roman" w:eastAsia="Times New Roman" w:hAnsi="Times New Roman" w:cs="Times New Roman"/>
          <w:sz w:val="24"/>
        </w:rPr>
      </w:pPr>
      <w:r>
        <w:rPr>
          <w:rFonts w:ascii="Times New Roman" w:eastAsia="Times New Roman" w:hAnsi="Times New Roman" w:cs="Times New Roman"/>
          <w:sz w:val="24"/>
        </w:rPr>
        <w:t>Ποιοι είναι οι δύο άμεσοι στόχοι που προτείνουν οι νομπελίστες στις κυβερνήσεις να επιδιώξουν, ώστε να αποτρέψουν τους πολέμους;</w:t>
      </w:r>
    </w:p>
    <w:p w:rsidR="00AE6908" w:rsidRDefault="00DD5C8D">
      <w:pPr>
        <w:spacing w:before="100" w:after="300" w:line="315" w:lineRule="auto"/>
        <w:ind w:left="-426" w:right="-483" w:firstLine="426"/>
        <w:rPr>
          <w:rFonts w:ascii="Times New Roman" w:eastAsia="Times New Roman" w:hAnsi="Times New Roman" w:cs="Times New Roman"/>
          <w:b/>
          <w:sz w:val="24"/>
        </w:rPr>
      </w:pPr>
      <w:r>
        <w:rPr>
          <w:rFonts w:ascii="Times New Roman" w:eastAsia="Times New Roman" w:hAnsi="Times New Roman" w:cs="Times New Roman"/>
          <w:b/>
          <w:sz w:val="24"/>
        </w:rPr>
        <w:t>2</w:t>
      </w:r>
      <w:r>
        <w:rPr>
          <w:rFonts w:ascii="Times New Roman" w:eastAsia="Times New Roman" w:hAnsi="Times New Roman" w:cs="Times New Roman"/>
          <w:b/>
          <w:sz w:val="24"/>
          <w:vertAlign w:val="superscript"/>
        </w:rPr>
        <w:t>ο</w:t>
      </w:r>
      <w:r>
        <w:rPr>
          <w:rFonts w:ascii="Times New Roman" w:eastAsia="Times New Roman" w:hAnsi="Times New Roman" w:cs="Times New Roman"/>
          <w:b/>
          <w:sz w:val="24"/>
        </w:rPr>
        <w:t xml:space="preserve"> θέμα (δομή και γλώσσα του κειμένου, 4 μονάδες)</w:t>
      </w:r>
    </w:p>
    <w:p w:rsidR="001D326B" w:rsidRPr="00085C63" w:rsidRDefault="001D326B" w:rsidP="00B4459A">
      <w:pPr>
        <w:spacing w:before="100" w:after="300" w:line="315" w:lineRule="auto"/>
        <w:ind w:right="-483"/>
        <w:jc w:val="both"/>
        <w:rPr>
          <w:rFonts w:ascii="Times New Roman" w:eastAsia="Times New Roman" w:hAnsi="Times New Roman" w:cs="Times New Roman"/>
          <w:sz w:val="24"/>
        </w:rPr>
      </w:pPr>
      <w:r>
        <w:rPr>
          <w:rFonts w:ascii="Times New Roman" w:eastAsia="Times New Roman" w:hAnsi="Times New Roman" w:cs="Times New Roman"/>
          <w:sz w:val="24"/>
        </w:rPr>
        <w:t xml:space="preserve">Στην τελευταία παράγραφο του κειμένου να εντοπίσεις μια περίοδο που περιέχει μια τελική πρόταση. Άλλαξε τη σειρά των προτάσεων∙ βάλε την τελική πρόταση μετά την κύρια. Πόσο διαφορετικό είναι το μήνυμα </w:t>
      </w:r>
      <w:r w:rsidR="00B4459A">
        <w:rPr>
          <w:rFonts w:ascii="Times New Roman" w:eastAsia="Times New Roman" w:hAnsi="Times New Roman" w:cs="Times New Roman"/>
          <w:sz w:val="24"/>
        </w:rPr>
        <w:t>που εκπέμπεται σε κάθε περίπτωση; Γιατί νομίζεις ότι οι συγγραφείς επέλεξαν αυτή τη σειρά;</w:t>
      </w:r>
    </w:p>
    <w:p w:rsidR="00AE6908" w:rsidRDefault="00DD5C8D">
      <w:pPr>
        <w:tabs>
          <w:tab w:val="left" w:pos="4346"/>
        </w:tabs>
        <w:spacing w:before="100" w:after="300" w:line="315" w:lineRule="auto"/>
        <w:ind w:left="-426" w:right="-483" w:firstLine="426"/>
        <w:jc w:val="both"/>
        <w:rPr>
          <w:rFonts w:ascii="Times New Roman" w:eastAsia="Times New Roman" w:hAnsi="Times New Roman" w:cs="Times New Roman"/>
          <w:b/>
          <w:sz w:val="24"/>
        </w:rPr>
      </w:pPr>
      <w:r>
        <w:rPr>
          <w:rFonts w:ascii="Times New Roman" w:eastAsia="Times New Roman" w:hAnsi="Times New Roman" w:cs="Times New Roman"/>
          <w:b/>
          <w:sz w:val="24"/>
        </w:rPr>
        <w:t>3</w:t>
      </w:r>
      <w:r>
        <w:rPr>
          <w:rFonts w:ascii="Times New Roman" w:eastAsia="Times New Roman" w:hAnsi="Times New Roman" w:cs="Times New Roman"/>
          <w:b/>
          <w:sz w:val="24"/>
          <w:vertAlign w:val="superscript"/>
        </w:rPr>
        <w:t>ο</w:t>
      </w:r>
      <w:r>
        <w:rPr>
          <w:rFonts w:ascii="Times New Roman" w:eastAsia="Times New Roman" w:hAnsi="Times New Roman" w:cs="Times New Roman"/>
          <w:b/>
          <w:sz w:val="24"/>
        </w:rPr>
        <w:t xml:space="preserve"> θέμα (παραγωγή λόγου, 10 μονάδες)</w:t>
      </w:r>
      <w:r>
        <w:rPr>
          <w:rFonts w:ascii="Times New Roman" w:eastAsia="Times New Roman" w:hAnsi="Times New Roman" w:cs="Times New Roman"/>
          <w:b/>
          <w:sz w:val="24"/>
        </w:rPr>
        <w:tab/>
      </w:r>
    </w:p>
    <w:p w:rsidR="00AE6908" w:rsidRDefault="009D13AB">
      <w:pPr>
        <w:jc w:val="both"/>
        <w:rPr>
          <w:rFonts w:ascii="Calibri" w:eastAsia="Calibri" w:hAnsi="Calibri" w:cs="Calibri"/>
        </w:rPr>
      </w:pPr>
      <w:r>
        <w:rPr>
          <w:rFonts w:ascii="Times New Roman" w:eastAsia="Times New Roman" w:hAnsi="Times New Roman" w:cs="Times New Roman"/>
          <w:sz w:val="24"/>
        </w:rPr>
        <w:t xml:space="preserve">Στο τέλος του κειμένου αναφέρεται ότι: «Σήμερα το μέλλον του καθενός εξαρτάται από το καλό όλων».Ποιοι </w:t>
      </w:r>
      <w:r w:rsidRPr="009D13AB">
        <w:rPr>
          <w:rFonts w:ascii="Times New Roman" w:eastAsia="Times New Roman" w:hAnsi="Times New Roman" w:cs="Times New Roman"/>
          <w:b/>
          <w:sz w:val="24"/>
        </w:rPr>
        <w:t>λόγοι</w:t>
      </w:r>
      <w:r>
        <w:rPr>
          <w:rFonts w:ascii="Times New Roman" w:eastAsia="Times New Roman" w:hAnsi="Times New Roman" w:cs="Times New Roman"/>
          <w:sz w:val="24"/>
        </w:rPr>
        <w:t xml:space="preserve"> επιβάλλουν την εδραίωση της διαρκούς ειρήνης, τόσο σε τοπικό όσο και σε παγκόσμιο επίπεδο</w:t>
      </w:r>
      <w:r w:rsidR="00420325">
        <w:rPr>
          <w:rFonts w:ascii="Times New Roman" w:eastAsia="Times New Roman" w:hAnsi="Times New Roman" w:cs="Times New Roman"/>
          <w:sz w:val="24"/>
        </w:rPr>
        <w:t>; Γράψε τις σκέψεις σου</w:t>
      </w:r>
      <w:r w:rsidR="00DD5C8D">
        <w:rPr>
          <w:rFonts w:ascii="Times New Roman" w:eastAsia="Times New Roman" w:hAnsi="Times New Roman" w:cs="Times New Roman"/>
          <w:sz w:val="24"/>
        </w:rPr>
        <w:t xml:space="preserve"> σ’ ένα </w:t>
      </w:r>
      <w:r w:rsidR="00DD5C8D">
        <w:rPr>
          <w:rFonts w:ascii="Times New Roman" w:eastAsia="Times New Roman" w:hAnsi="Times New Roman" w:cs="Times New Roman"/>
          <w:b/>
          <w:sz w:val="24"/>
        </w:rPr>
        <w:t xml:space="preserve">άρθρο </w:t>
      </w:r>
      <w:r w:rsidR="00DD5C8D">
        <w:rPr>
          <w:rFonts w:ascii="Times New Roman" w:eastAsia="Times New Roman" w:hAnsi="Times New Roman" w:cs="Times New Roman"/>
          <w:sz w:val="24"/>
        </w:rPr>
        <w:t>που πρόκειται να δημοσιευτεί σε σχολική εφημερίδα (</w:t>
      </w:r>
      <w:r>
        <w:rPr>
          <w:rFonts w:ascii="Times New Roman" w:eastAsia="Times New Roman" w:hAnsi="Times New Roman" w:cs="Times New Roman"/>
          <w:sz w:val="24"/>
        </w:rPr>
        <w:t xml:space="preserve">περίπου 250 </w:t>
      </w:r>
      <w:r w:rsidR="00DD5C8D">
        <w:rPr>
          <w:rFonts w:ascii="Times New Roman" w:eastAsia="Times New Roman" w:hAnsi="Times New Roman" w:cs="Times New Roman"/>
          <w:sz w:val="24"/>
        </w:rPr>
        <w:t>λέξεις).</w:t>
      </w:r>
    </w:p>
    <w:p w:rsidR="00AE6908" w:rsidRDefault="00AE6908">
      <w:pPr>
        <w:jc w:val="both"/>
        <w:rPr>
          <w:rFonts w:ascii="Times New Roman" w:eastAsia="Times New Roman" w:hAnsi="Times New Roman" w:cs="Times New Roman"/>
          <w:sz w:val="24"/>
        </w:rPr>
      </w:pPr>
    </w:p>
    <w:sectPr w:rsidR="00AE6908" w:rsidSect="0070275C">
      <w:footerReference w:type="default" r:id="rId10"/>
      <w:pgSz w:w="11906" w:h="16838"/>
      <w:pgMar w:top="709"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D5" w:rsidRDefault="00C334D5" w:rsidP="00540797">
      <w:pPr>
        <w:spacing w:after="0" w:line="240" w:lineRule="auto"/>
      </w:pPr>
      <w:r>
        <w:separator/>
      </w:r>
    </w:p>
  </w:endnote>
  <w:endnote w:type="continuationSeparator" w:id="0">
    <w:p w:rsidR="00C334D5" w:rsidRDefault="00C334D5" w:rsidP="005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629285"/>
      <w:docPartObj>
        <w:docPartGallery w:val="Page Numbers (Bottom of Page)"/>
        <w:docPartUnique/>
      </w:docPartObj>
    </w:sdtPr>
    <w:sdtEndPr>
      <w:rPr>
        <w:noProof/>
      </w:rPr>
    </w:sdtEndPr>
    <w:sdtContent>
      <w:p w:rsidR="00540797" w:rsidRDefault="00B34B79">
        <w:pPr>
          <w:pStyle w:val="Footer"/>
          <w:jc w:val="center"/>
        </w:pPr>
        <w:r>
          <w:fldChar w:fldCharType="begin"/>
        </w:r>
        <w:r w:rsidR="00540797">
          <w:instrText xml:space="preserve"> PAGE   \* MERGEFORMAT </w:instrText>
        </w:r>
        <w:r>
          <w:fldChar w:fldCharType="separate"/>
        </w:r>
        <w:r w:rsidR="00AD6FBB">
          <w:rPr>
            <w:noProof/>
          </w:rPr>
          <w:t>2</w:t>
        </w:r>
        <w:r>
          <w:rPr>
            <w:noProof/>
          </w:rPr>
          <w:fldChar w:fldCharType="end"/>
        </w:r>
      </w:p>
    </w:sdtContent>
  </w:sdt>
  <w:p w:rsidR="00540797" w:rsidRDefault="00540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D5" w:rsidRDefault="00C334D5" w:rsidP="00540797">
      <w:pPr>
        <w:spacing w:after="0" w:line="240" w:lineRule="auto"/>
      </w:pPr>
      <w:r>
        <w:separator/>
      </w:r>
    </w:p>
  </w:footnote>
  <w:footnote w:type="continuationSeparator" w:id="0">
    <w:p w:rsidR="00C334D5" w:rsidRDefault="00C334D5" w:rsidP="00540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6908"/>
    <w:rsid w:val="000524FB"/>
    <w:rsid w:val="00085C63"/>
    <w:rsid w:val="000D044F"/>
    <w:rsid w:val="000F63EE"/>
    <w:rsid w:val="001D326B"/>
    <w:rsid w:val="00231D66"/>
    <w:rsid w:val="00255D7A"/>
    <w:rsid w:val="00295E05"/>
    <w:rsid w:val="00380190"/>
    <w:rsid w:val="003C4B8E"/>
    <w:rsid w:val="003E258A"/>
    <w:rsid w:val="003F61A1"/>
    <w:rsid w:val="00420325"/>
    <w:rsid w:val="0042116D"/>
    <w:rsid w:val="004F0700"/>
    <w:rsid w:val="00540797"/>
    <w:rsid w:val="006D42A2"/>
    <w:rsid w:val="0070275C"/>
    <w:rsid w:val="007D3903"/>
    <w:rsid w:val="0083767E"/>
    <w:rsid w:val="008A4699"/>
    <w:rsid w:val="008D4F8C"/>
    <w:rsid w:val="009B5511"/>
    <w:rsid w:val="009D13AB"/>
    <w:rsid w:val="00A63C8C"/>
    <w:rsid w:val="00A662B0"/>
    <w:rsid w:val="00A85A98"/>
    <w:rsid w:val="00AD6FBB"/>
    <w:rsid w:val="00AE6908"/>
    <w:rsid w:val="00B34B79"/>
    <w:rsid w:val="00B4459A"/>
    <w:rsid w:val="00BA3FBD"/>
    <w:rsid w:val="00C334D5"/>
    <w:rsid w:val="00C461E7"/>
    <w:rsid w:val="00CE49BB"/>
    <w:rsid w:val="00DD5C8D"/>
    <w:rsid w:val="00E83EB4"/>
    <w:rsid w:val="00EE7D87"/>
    <w:rsid w:val="00FE24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75C"/>
    <w:rPr>
      <w:color w:val="0000FF" w:themeColor="hyperlink"/>
      <w:u w:val="single"/>
    </w:rPr>
  </w:style>
  <w:style w:type="paragraph" w:styleId="Header">
    <w:name w:val="header"/>
    <w:basedOn w:val="Normal"/>
    <w:link w:val="HeaderChar"/>
    <w:uiPriority w:val="99"/>
    <w:unhideWhenUsed/>
    <w:rsid w:val="005407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0797"/>
  </w:style>
  <w:style w:type="paragraph" w:styleId="Footer">
    <w:name w:val="footer"/>
    <w:basedOn w:val="Normal"/>
    <w:link w:val="FooterChar"/>
    <w:uiPriority w:val="99"/>
    <w:unhideWhenUsed/>
    <w:rsid w:val="005407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0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9372-BDAD-4026-BDDF-818E6D57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533</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κωστας</cp:lastModifiedBy>
  <cp:revision>30</cp:revision>
  <cp:lastPrinted>2019-06-04T06:05:00Z</cp:lastPrinted>
  <dcterms:created xsi:type="dcterms:W3CDTF">2018-06-01T09:13:00Z</dcterms:created>
  <dcterms:modified xsi:type="dcterms:W3CDTF">2021-05-16T07:54:00Z</dcterms:modified>
</cp:coreProperties>
</file>