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E6" w:rsidRPr="008171E6" w:rsidRDefault="008171E6" w:rsidP="008171E6">
      <w:pPr>
        <w:spacing w:after="0" w:line="240" w:lineRule="auto"/>
        <w:jc w:val="center"/>
        <w:outlineLvl w:val="2"/>
        <w:rPr>
          <w:rFonts w:ascii="Palatino Linotype" w:eastAsia="Times New Roman" w:hAnsi="Palatino Linotype" w:cs="Times New Roman"/>
          <w:b/>
          <w:bCs/>
          <w:color w:val="0000FF"/>
          <w:sz w:val="28"/>
          <w:szCs w:val="28"/>
          <w:lang w:eastAsia="el-GR"/>
        </w:rPr>
      </w:pPr>
      <w:r w:rsidRPr="00B529BE">
        <w:rPr>
          <w:rFonts w:ascii="Palatino Linotype" w:eastAsia="Times New Roman" w:hAnsi="Palatino Linotype" w:cs="Times New Roman"/>
          <w:b/>
          <w:bCs/>
          <w:sz w:val="28"/>
          <w:szCs w:val="28"/>
          <w:lang w:eastAsia="el-GR"/>
        </w:rPr>
        <w:t>6η Ενότητα,</w:t>
      </w:r>
      <w:r w:rsidRPr="00B529BE">
        <w:rPr>
          <w:rFonts w:ascii="Palatino Linotype" w:eastAsia="Times New Roman" w:hAnsi="Palatino Linotype" w:cs="Times New Roman"/>
          <w:b/>
          <w:bCs/>
          <w:sz w:val="28"/>
          <w:lang w:eastAsia="el-GR"/>
        </w:rPr>
        <w:t> </w:t>
      </w:r>
      <w:r w:rsidRPr="00B529BE">
        <w:rPr>
          <w:rFonts w:ascii="Palatino Linotype" w:eastAsia="Times New Roman" w:hAnsi="Palatino Linotype" w:cs="Times New Roman"/>
          <w:b/>
          <w:bCs/>
          <w:sz w:val="28"/>
          <w:szCs w:val="28"/>
          <w:lang w:eastAsia="el-GR"/>
        </w:rPr>
        <w:t>Η μουσική εξημερώνει</w:t>
      </w:r>
      <w:r w:rsidRPr="008171E6">
        <w:rPr>
          <w:rFonts w:ascii="Palatino Linotype" w:eastAsia="Times New Roman" w:hAnsi="Palatino Linotype" w:cs="Times New Roman"/>
          <w:b/>
          <w:bCs/>
          <w:color w:val="0000FF"/>
          <w:sz w:val="28"/>
          <w:szCs w:val="28"/>
          <w:lang w:eastAsia="el-GR"/>
        </w:rPr>
        <w:t> </w:t>
      </w:r>
      <w:r w:rsidRPr="008171E6">
        <w:rPr>
          <w:rFonts w:ascii="Palatino Linotype" w:eastAsia="Times New Roman" w:hAnsi="Palatino Linotype" w:cs="Times New Roman"/>
          <w:b/>
          <w:bCs/>
          <w:color w:val="0000FF"/>
          <w:sz w:val="28"/>
          <w:lang w:eastAsia="el-GR"/>
        </w:rPr>
        <w:t> </w:t>
      </w:r>
    </w:p>
    <w:p w:rsidR="008171E6" w:rsidRPr="008171E6" w:rsidRDefault="008171E6" w:rsidP="008171E6">
      <w:pPr>
        <w:spacing w:after="0" w:line="240" w:lineRule="auto"/>
        <w:jc w:val="center"/>
        <w:rPr>
          <w:rFonts w:ascii="Calibri" w:eastAsia="Times New Roman" w:hAnsi="Calibri" w:cs="Times New Roman"/>
          <w:color w:val="000000"/>
          <w:sz w:val="27"/>
          <w:szCs w:val="27"/>
          <w:lang w:eastAsia="el-GR"/>
        </w:rPr>
      </w:pPr>
      <w:r w:rsidRPr="008171E6">
        <w:rPr>
          <w:rFonts w:ascii="Calibri" w:eastAsia="Times New Roman" w:hAnsi="Calibri" w:cs="Times New Roman"/>
          <w:color w:val="000000"/>
          <w:sz w:val="27"/>
          <w:szCs w:val="27"/>
          <w:lang w:eastAsia="el-GR"/>
        </w:rPr>
        <w:t> </w:t>
      </w:r>
    </w:p>
    <w:tbl>
      <w:tblPr>
        <w:tblW w:w="10433" w:type="dxa"/>
        <w:jc w:val="center"/>
        <w:tblInd w:w="923" w:type="dxa"/>
        <w:tblBorders>
          <w:top w:val="single" w:sz="8" w:space="0" w:color="0000FF"/>
          <w:left w:val="single" w:sz="8" w:space="0" w:color="0000FF"/>
          <w:bottom w:val="single" w:sz="8" w:space="0" w:color="0000FF"/>
          <w:right w:val="single" w:sz="8" w:space="0" w:color="0000FF"/>
        </w:tblBorders>
        <w:shd w:val="clear" w:color="auto" w:fill="FFFFFF"/>
        <w:tblCellMar>
          <w:left w:w="0" w:type="dxa"/>
          <w:right w:w="0" w:type="dxa"/>
        </w:tblCellMar>
        <w:tblLook w:val="04A0"/>
      </w:tblPr>
      <w:tblGrid>
        <w:gridCol w:w="5539"/>
        <w:gridCol w:w="4894"/>
      </w:tblGrid>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Μουσικήν</w:t>
            </w:r>
            <w:proofErr w:type="spellEnd"/>
            <w:r w:rsidRPr="00B529BE">
              <w:rPr>
                <w:rFonts w:ascii="Palatino Linotype" w:eastAsia="Times New Roman" w:hAnsi="Palatino Linotype" w:cs="Times New Roman"/>
                <w:sz w:val="27"/>
                <w:szCs w:val="27"/>
                <w:lang w:eastAsia="el-GR"/>
              </w:rPr>
              <w:t xml:space="preserve"> [...] </w:t>
            </w:r>
            <w:proofErr w:type="spellStart"/>
            <w:r w:rsidRPr="00B529BE">
              <w:rPr>
                <w:rFonts w:ascii="Palatino Linotype" w:eastAsia="Times New Roman" w:hAnsi="Palatino Linotype" w:cs="Times New Roman"/>
                <w:sz w:val="27"/>
                <w:szCs w:val="27"/>
                <w:lang w:eastAsia="el-GR"/>
              </w:rPr>
              <w:t>πᾶσι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μὲν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ἀνθρώποις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ὄφελος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ἀσκεῖν</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Είναι ωφέλεια για όλους τους ανθρώπους να ασκούν τη μουσική</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Ἀρκάσι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δὲ</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ἀναγκαῖον</w:t>
            </w:r>
            <w:proofErr w:type="spellEnd"/>
            <w:r w:rsidRPr="00B529BE">
              <w:rPr>
                <w:rFonts w:ascii="Palatino Linotype" w:eastAsia="Times New Roman" w:hAnsi="Palatino Linotype" w:cs="Times New Roman"/>
                <w:sz w:val="27"/>
                <w:szCs w:val="27"/>
                <w:lang w:eastAsia="el-GR"/>
              </w:rPr>
              <w:t>. [...]</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για τους Αρκάδες όμως είναι αναγκαίο. [...]</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Παρὰ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μόνοις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γὰρ</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Ἀρκάσι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πρῶτον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μὲν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οἱ</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παῖδες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ἐκ</w:t>
            </w:r>
            <w:proofErr w:type="spellEnd"/>
            <w:r w:rsidRPr="00B529BE">
              <w:rPr>
                <w:rFonts w:ascii="Palatino Linotype" w:eastAsia="Times New Roman" w:hAnsi="Palatino Linotype" w:cs="Times New Roman"/>
                <w:sz w:val="27"/>
                <w:szCs w:val="27"/>
                <w:lang w:eastAsia="el-GR"/>
              </w:rPr>
              <w:t xml:space="preserve"> νηπίων</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 xml:space="preserve">Γιατί μόνο στους Αρκάδες πρώτα </w:t>
            </w:r>
            <w:proofErr w:type="spellStart"/>
            <w:r w:rsidRPr="008171E6">
              <w:rPr>
                <w:rFonts w:ascii="Times New Roman" w:eastAsia="Times New Roman" w:hAnsi="Times New Roman" w:cs="Times New Roman"/>
                <w:i/>
                <w:sz w:val="27"/>
                <w:szCs w:val="27"/>
                <w:lang w:eastAsia="el-GR"/>
              </w:rPr>
              <w:t>πρώτα</w:t>
            </w:r>
            <w:proofErr w:type="spellEnd"/>
            <w:r w:rsidRPr="008171E6">
              <w:rPr>
                <w:rFonts w:ascii="Times New Roman" w:eastAsia="Times New Roman" w:hAnsi="Times New Roman" w:cs="Times New Roman"/>
                <w:i/>
                <w:sz w:val="27"/>
                <w:szCs w:val="27"/>
                <w:lang w:eastAsia="el-GR"/>
              </w:rPr>
              <w:t xml:space="preserve"> τα παιδιά από τη νηπιακή τους ηλικία</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ᾄδειν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ἐθίζονται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κατὰ</w:t>
            </w:r>
            <w:proofErr w:type="spellEnd"/>
            <w:r w:rsidRPr="00B529BE">
              <w:rPr>
                <w:rFonts w:ascii="Palatino Linotype" w:eastAsia="Times New Roman" w:hAnsi="Palatino Linotype" w:cs="Times New Roman"/>
                <w:sz w:val="27"/>
                <w:szCs w:val="27"/>
                <w:lang w:eastAsia="el-GR"/>
              </w:rPr>
              <w:t xml:space="preserve"> νόμους </w:t>
            </w:r>
            <w:proofErr w:type="spellStart"/>
            <w:r w:rsidRPr="00B529BE">
              <w:rPr>
                <w:rFonts w:ascii="Palatino Linotype" w:eastAsia="Times New Roman" w:hAnsi="Palatino Linotype" w:cs="Times New Roman"/>
                <w:sz w:val="27"/>
                <w:szCs w:val="27"/>
                <w:lang w:eastAsia="el-GR"/>
              </w:rPr>
              <w:t>τοὺς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ὕμνους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παιᾶνας</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συνηθίζουν να τραγουδούν σύμφωνα με τους μουσικούς ρυθμούς τους ύμνους και τους παιάνες,</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οἷς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ἕκαστοι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κατὰ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τὰ</w:t>
            </w:r>
            <w:proofErr w:type="spellEnd"/>
            <w:r w:rsidRPr="00B529BE">
              <w:rPr>
                <w:rFonts w:ascii="Palatino Linotype" w:eastAsia="Times New Roman" w:hAnsi="Palatino Linotype" w:cs="Times New Roman"/>
                <w:sz w:val="27"/>
                <w:szCs w:val="27"/>
                <w:lang w:eastAsia="el-GR"/>
              </w:rPr>
              <w:t xml:space="preserve"> πάτρια </w:t>
            </w:r>
            <w:proofErr w:type="spellStart"/>
            <w:r w:rsidRPr="00B529BE">
              <w:rPr>
                <w:rFonts w:ascii="Palatino Linotype" w:eastAsia="Times New Roman" w:hAnsi="Palatino Linotype" w:cs="Times New Roman"/>
                <w:sz w:val="27"/>
                <w:szCs w:val="27"/>
                <w:lang w:eastAsia="el-GR"/>
              </w:rPr>
              <w:t>τοὺς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ἐπιχωρίους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ἥρωας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θεοὺς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ὑμνοῦσι</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με τους οποίους ο καθένας σύμφωνα με τα πατροπαράδοτα υμνεί τους τοπικούς ήρωες και τους θεούς·</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μετὰ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δὲ</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ταῦτα</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πολλῇ</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φιλοτιμίᾳ</w:t>
            </w:r>
            <w:proofErr w:type="spellEnd"/>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μετά από αυτά</w:t>
            </w:r>
            <w:r w:rsidRPr="008171E6">
              <w:rPr>
                <w:rFonts w:ascii="Times New Roman" w:eastAsia="Times New Roman" w:hAnsi="Times New Roman" w:cs="Times New Roman"/>
                <w:i/>
                <w:sz w:val="27"/>
                <w:lang w:eastAsia="el-GR"/>
              </w:rPr>
              <w:t> </w:t>
            </w:r>
            <w:r w:rsidRPr="008171E6">
              <w:rPr>
                <w:rFonts w:ascii="Palatino Linotype" w:eastAsia="Times New Roman" w:hAnsi="Palatino Linotype" w:cs="Times New Roman"/>
                <w:i/>
                <w:sz w:val="27"/>
                <w:szCs w:val="27"/>
                <w:lang w:eastAsia="el-GR"/>
              </w:rPr>
              <w:t>[...]</w:t>
            </w:r>
            <w:r w:rsidRPr="008171E6">
              <w:rPr>
                <w:rFonts w:ascii="Palatino Linotype" w:eastAsia="Times New Roman" w:hAnsi="Palatino Linotype" w:cs="Times New Roman"/>
                <w:i/>
                <w:sz w:val="27"/>
                <w:lang w:eastAsia="el-GR"/>
              </w:rPr>
              <w:t> </w:t>
            </w:r>
            <w:r w:rsidRPr="008171E6">
              <w:rPr>
                <w:rFonts w:ascii="Times New Roman" w:eastAsia="Times New Roman" w:hAnsi="Times New Roman" w:cs="Times New Roman"/>
                <w:i/>
                <w:sz w:val="27"/>
                <w:szCs w:val="27"/>
                <w:lang w:eastAsia="el-GR"/>
              </w:rPr>
              <w:t>με μεγάλο συναγωνισμό</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χορεύουσι</w:t>
            </w:r>
            <w:proofErr w:type="spellEnd"/>
            <w:r w:rsidRPr="00B529BE">
              <w:rPr>
                <w:rFonts w:ascii="Palatino Linotype" w:eastAsia="Times New Roman" w:hAnsi="Palatino Linotype" w:cs="Times New Roman"/>
                <w:sz w:val="27"/>
                <w:szCs w:val="27"/>
                <w:lang w:eastAsia="el-GR"/>
              </w:rPr>
              <w:t xml:space="preserve"> κατ’ </w:t>
            </w:r>
            <w:proofErr w:type="spellStart"/>
            <w:r w:rsidRPr="00B529BE">
              <w:rPr>
                <w:rFonts w:ascii="Palatino Linotype" w:eastAsia="Times New Roman" w:hAnsi="Palatino Linotype" w:cs="Times New Roman"/>
                <w:sz w:val="27"/>
                <w:szCs w:val="27"/>
                <w:lang w:eastAsia="el-GR"/>
              </w:rPr>
              <w:t>ἐνιαυτόν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Διονυσιακοῖς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αὐληταῖς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ἐν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θεάτροις</w:t>
            </w:r>
            <w:proofErr w:type="spellEnd"/>
            <w:r w:rsidRPr="00B529BE">
              <w:rPr>
                <w:rFonts w:ascii="Palatino Linotype" w:eastAsia="Times New Roman" w:hAnsi="Palatino Linotype" w:cs="Times New Roman"/>
                <w:sz w:val="27"/>
                <w:szCs w:val="27"/>
                <w:lang w:eastAsia="el-GR"/>
              </w:rPr>
              <w:t xml:space="preserve"> [...]</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χορεύουν κάθε χρόνο με τη συνοδεία των αυλητών του Διονύσου στα θέατρα [...]</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τῶν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μὲν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ἄλλων</w:t>
            </w:r>
            <w:proofErr w:type="spellEnd"/>
            <w:r w:rsidRPr="00B529BE">
              <w:rPr>
                <w:rFonts w:ascii="Palatino Linotype" w:eastAsia="Times New Roman" w:hAnsi="Palatino Linotype" w:cs="Times New Roman"/>
                <w:sz w:val="27"/>
                <w:szCs w:val="27"/>
                <w:lang w:eastAsia="el-GR"/>
              </w:rPr>
              <w:t xml:space="preserve"> μαθημάτων</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Και από τα άλλα μαθήματα</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ἀρνηθῆναί</w:t>
            </w:r>
            <w:proofErr w:type="spellEnd"/>
            <w:r w:rsidRPr="00B529BE">
              <w:rPr>
                <w:rFonts w:ascii="Palatino Linotype" w:eastAsia="Times New Roman" w:hAnsi="Palatino Linotype" w:cs="Times New Roman"/>
                <w:sz w:val="27"/>
                <w:szCs w:val="27"/>
                <w:lang w:eastAsia="el-GR"/>
              </w:rPr>
              <w:t xml:space="preserve"> τι </w:t>
            </w:r>
            <w:proofErr w:type="spellStart"/>
            <w:r w:rsidRPr="00B529BE">
              <w:rPr>
                <w:rFonts w:ascii="Palatino Linotype" w:eastAsia="Times New Roman" w:hAnsi="Palatino Linotype" w:cs="Times New Roman"/>
                <w:sz w:val="27"/>
                <w:szCs w:val="27"/>
                <w:lang w:eastAsia="el-GR"/>
              </w:rPr>
              <w:t>μὴ</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γιγνώσκειν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οὐδὲν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αἰσχρόν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ἡγοῦνται</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δε θεωρούν καθόλου ντροπή να παραδεχτούν ότι δε γνωρίζουν κάτι,</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τήν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γε</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μὴν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ᾠδήν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οὔτ</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ἀρνηθῆναι</w:t>
            </w:r>
            <w:proofErr w:type="spellEnd"/>
            <w:r w:rsidRPr="00B529BE">
              <w:rPr>
                <w:rFonts w:ascii="Palatino Linotype" w:eastAsia="Times New Roman" w:hAnsi="Palatino Linotype" w:cs="Times New Roman"/>
                <w:sz w:val="27"/>
                <w:szCs w:val="27"/>
                <w:lang w:eastAsia="el-GR"/>
              </w:rPr>
              <w:t xml:space="preserve"> δύνανται</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το τραγούδι όμως ούτε μπορούν να αρνηθούν</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διὰ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τὸ</w:t>
            </w:r>
            <w:proofErr w:type="spellEnd"/>
            <w:r w:rsidRPr="00B529BE">
              <w:rPr>
                <w:rFonts w:ascii="Palatino Linotype" w:eastAsia="Times New Roman" w:hAnsi="Palatino Linotype" w:cs="Times New Roman"/>
                <w:sz w:val="27"/>
                <w:szCs w:val="27"/>
                <w:lang w:eastAsia="el-GR"/>
              </w:rPr>
              <w:t xml:space="preserve"> κατ’ </w:t>
            </w:r>
            <w:proofErr w:type="spellStart"/>
            <w:r w:rsidRPr="00B529BE">
              <w:rPr>
                <w:rFonts w:ascii="Palatino Linotype" w:eastAsia="Times New Roman" w:hAnsi="Palatino Linotype" w:cs="Times New Roman"/>
                <w:sz w:val="27"/>
                <w:szCs w:val="27"/>
                <w:lang w:eastAsia="el-GR"/>
              </w:rPr>
              <w:t>ἀνάγκην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πάντας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μανθάνειν</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επειδή υποχρεωτικά όλοι το μαθαίνουν,</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οὔθ</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ὁμολογοῦντες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ἀποτρίβεσθαι</w:t>
            </w:r>
            <w:proofErr w:type="spellEnd"/>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ούτε, αν το παραδεχτούν, μπορούν να απαλλαγούν από αυτό</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διὰ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τὸ</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τῶν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αἰσχρῶν</w:t>
            </w:r>
            <w:proofErr w:type="spellEnd"/>
            <w:r w:rsidRPr="00B529BE">
              <w:rPr>
                <w:rFonts w:ascii="Palatino Linotype" w:eastAsia="Times New Roman" w:hAnsi="Palatino Linotype" w:cs="Times New Roman"/>
                <w:sz w:val="27"/>
                <w:szCs w:val="27"/>
                <w:lang w:eastAsia="el-GR"/>
              </w:rPr>
              <w:t xml:space="preserve"> παρ’ </w:t>
            </w:r>
            <w:proofErr w:type="spellStart"/>
            <w:r w:rsidRPr="00B529BE">
              <w:rPr>
                <w:rFonts w:ascii="Palatino Linotype" w:eastAsia="Times New Roman" w:hAnsi="Palatino Linotype" w:cs="Times New Roman"/>
                <w:sz w:val="27"/>
                <w:szCs w:val="27"/>
                <w:lang w:eastAsia="el-GR"/>
              </w:rPr>
              <w:t>αὐτοῖς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νομίζεσθαι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τοῦτο</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επειδή αυτό θεωρείται ντροπή στην κοινωνία τους.</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Ταῦτά</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τέ</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μοι</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δοκοῦσιν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οἱ</w:t>
            </w:r>
            <w:proofErr w:type="spellEnd"/>
            <w:r w:rsidRPr="00B529BE">
              <w:rPr>
                <w:rFonts w:ascii="Palatino Linotype" w:eastAsia="Times New Roman" w:hAnsi="Palatino Linotype" w:cs="Times New Roman"/>
                <w:sz w:val="27"/>
                <w:szCs w:val="27"/>
                <w:lang w:eastAsia="el-GR"/>
              </w:rPr>
              <w:t xml:space="preserve"> πάλαι </w:t>
            </w:r>
            <w:proofErr w:type="spellStart"/>
            <w:r w:rsidRPr="00B529BE">
              <w:rPr>
                <w:rFonts w:ascii="Palatino Linotype" w:eastAsia="Times New Roman" w:hAnsi="Palatino Linotype" w:cs="Times New Roman"/>
                <w:sz w:val="27"/>
                <w:szCs w:val="27"/>
                <w:lang w:eastAsia="el-GR"/>
              </w:rPr>
              <w:t>παρεισαγαγεῖν</w:t>
            </w:r>
            <w:proofErr w:type="spellEnd"/>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Αυτά μου φαίνεται ότι τα θέσπισαν οι παλαιοί</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οὐ</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τρυφῆς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περιουσίας χάριν,</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όχι για να καλλιεργήσουν τη φιληδονία και την επίδειξη πλούτου,</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ἀλλά</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θεωροῦντες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μὲν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τὴν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ἑκάστων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αὐτουργίαν</w:t>
            </w:r>
            <w:proofErr w:type="spellEnd"/>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αλλά επειδή παρατηρούσαν το μόχθο του καθενός</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συλλήβδην </w:t>
            </w:r>
            <w:proofErr w:type="spellStart"/>
            <w:r w:rsidRPr="00B529BE">
              <w:rPr>
                <w:rFonts w:ascii="Palatino Linotype" w:eastAsia="Times New Roman" w:hAnsi="Palatino Linotype" w:cs="Times New Roman"/>
                <w:sz w:val="27"/>
                <w:szCs w:val="27"/>
                <w:lang w:eastAsia="el-GR"/>
              </w:rPr>
              <w:t>τὸ</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τῶν</w:t>
            </w:r>
            <w:proofErr w:type="spellEnd"/>
            <w:r w:rsidRPr="00B529BE">
              <w:rPr>
                <w:rFonts w:ascii="Palatino Linotype" w:eastAsia="Times New Roman" w:hAnsi="Palatino Linotype" w:cs="Times New Roman"/>
                <w:sz w:val="27"/>
                <w:szCs w:val="27"/>
                <w:lang w:eastAsia="el-GR"/>
              </w:rPr>
              <w:t xml:space="preserve"> βίων </w:t>
            </w:r>
            <w:proofErr w:type="spellStart"/>
            <w:r w:rsidRPr="00B529BE">
              <w:rPr>
                <w:rFonts w:ascii="Palatino Linotype" w:eastAsia="Times New Roman" w:hAnsi="Palatino Linotype" w:cs="Times New Roman"/>
                <w:sz w:val="27"/>
                <w:szCs w:val="27"/>
                <w:lang w:eastAsia="el-GR"/>
              </w:rPr>
              <w:t>ἐπίπονον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σκληρόν</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και με λίγα λόγια την επίπονη και σκληρή ζωή,</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θεωροῦντες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δὲ</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τὴν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τῶν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ἠθῶν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αὐστηρίαν</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και επειδή έβλεπαν την αυστηρότητα των ηθών,</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lastRenderedPageBreak/>
              <w:t>ἥτις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αὐτοῖς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παρέπεται</w:t>
            </w:r>
            <w:proofErr w:type="spellEnd"/>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η οποία τους ακολουθεί</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διὰ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τὴν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τοῦ</w:t>
            </w:r>
            <w:proofErr w:type="spellEnd"/>
            <w:r w:rsidRPr="00B529BE">
              <w:rPr>
                <w:rFonts w:ascii="Palatino Linotype" w:eastAsia="Times New Roman" w:hAnsi="Palatino Linotype" w:cs="Times New Roman"/>
                <w:sz w:val="27"/>
                <w:szCs w:val="27"/>
                <w:lang w:eastAsia="el-GR"/>
              </w:rPr>
              <w:t xml:space="preserve"> περιέχοντος ψυχρότητα </w:t>
            </w:r>
            <w:proofErr w:type="spellStart"/>
            <w:r w:rsidRPr="00B529BE">
              <w:rPr>
                <w:rFonts w:ascii="Palatino Linotype" w:eastAsia="Times New Roman" w:hAnsi="Palatino Linotype" w:cs="Times New Roman"/>
                <w:sz w:val="27"/>
                <w:szCs w:val="27"/>
                <w:lang w:eastAsia="el-GR"/>
              </w:rPr>
              <w:t>καὶ</w:t>
            </w:r>
            <w:proofErr w:type="spellEnd"/>
            <w:r w:rsidRPr="00B529BE">
              <w:rPr>
                <w:rFonts w:ascii="Palatino Linotype" w:eastAsia="Times New Roman" w:hAnsi="Palatino Linotype" w:cs="Times New Roman"/>
                <w:sz w:val="27"/>
                <w:szCs w:val="27"/>
                <w:lang w:eastAsia="el-GR"/>
              </w:rPr>
              <w:t xml:space="preserve"> στυγνότητα</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εξαιτίας του ψύχους και της τραχύτητας του τόπου στον οποίο ζουν</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ind w:left="51" w:right="51"/>
              <w:rPr>
                <w:rFonts w:ascii="Times New Roman" w:eastAsia="Times New Roman" w:hAnsi="Times New Roman" w:cs="Times New Roman"/>
                <w:sz w:val="24"/>
                <w:szCs w:val="24"/>
                <w:lang w:eastAsia="el-GR"/>
              </w:rPr>
            </w:pPr>
            <w:proofErr w:type="spellStart"/>
            <w:r w:rsidRPr="00B529BE">
              <w:rPr>
                <w:rFonts w:ascii="Palatino Linotype" w:eastAsia="Times New Roman" w:hAnsi="Palatino Linotype" w:cs="Times New Roman"/>
                <w:sz w:val="27"/>
                <w:szCs w:val="27"/>
                <w:lang w:eastAsia="el-GR"/>
              </w:rPr>
              <w:t>τὴν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κατὰ</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τὸ</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πλεῖστον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ἐν</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τοῖς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τόποις</w:t>
            </w:r>
            <w:proofErr w:type="spellEnd"/>
            <w:r w:rsidRPr="00B529BE">
              <w:rPr>
                <w:rFonts w:ascii="Palatino Linotype" w:eastAsia="Times New Roman" w:hAnsi="Palatino Linotype" w:cs="Times New Roman"/>
                <w:sz w:val="27"/>
                <w:szCs w:val="27"/>
                <w:lang w:eastAsia="el-GR"/>
              </w:rPr>
              <w:t xml:space="preserve"> </w:t>
            </w:r>
            <w:proofErr w:type="spellStart"/>
            <w:r w:rsidRPr="00B529BE">
              <w:rPr>
                <w:rFonts w:ascii="Palatino Linotype" w:eastAsia="Times New Roman" w:hAnsi="Palatino Linotype" w:cs="Times New Roman"/>
                <w:sz w:val="27"/>
                <w:szCs w:val="27"/>
                <w:lang w:eastAsia="el-GR"/>
              </w:rPr>
              <w:t>ὑπάρχουσαν</w:t>
            </w:r>
            <w:proofErr w:type="spellEnd"/>
            <w:r w:rsidRPr="00B529BE">
              <w:rPr>
                <w:rFonts w:ascii="Palatino Linotype" w:eastAsia="Times New Roman" w:hAnsi="Palatino Linotype" w:cs="Times New Roman"/>
                <w:sz w:val="27"/>
                <w:szCs w:val="27"/>
                <w:lang w:eastAsia="el-GR"/>
              </w:rPr>
              <w:t>.</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Times New Roman" w:eastAsia="Times New Roman" w:hAnsi="Times New Roman" w:cs="Times New Roman"/>
                <w:i/>
                <w:sz w:val="24"/>
                <w:szCs w:val="24"/>
                <w:lang w:eastAsia="el-GR"/>
              </w:rPr>
            </w:pPr>
            <w:r w:rsidRPr="008171E6">
              <w:rPr>
                <w:rFonts w:ascii="Times New Roman" w:eastAsia="Times New Roman" w:hAnsi="Times New Roman" w:cs="Times New Roman"/>
                <w:i/>
                <w:sz w:val="27"/>
                <w:szCs w:val="27"/>
                <w:lang w:eastAsia="el-GR"/>
              </w:rPr>
              <w:t>και η οποία υπάρχει στο μεγαλύτερο μέρος αυτών των τόπων.</w:t>
            </w:r>
          </w:p>
        </w:tc>
      </w:tr>
      <w:tr w:rsidR="008171E6" w:rsidRPr="008171E6" w:rsidTr="00D26B6A">
        <w:trPr>
          <w:trHeight w:val="750"/>
          <w:jc w:val="center"/>
        </w:trPr>
        <w:tc>
          <w:tcPr>
            <w:tcW w:w="5539"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B529BE" w:rsidRDefault="008171E6" w:rsidP="008171E6">
            <w:pPr>
              <w:spacing w:after="0" w:line="240" w:lineRule="auto"/>
              <w:rPr>
                <w:rFonts w:ascii="Calibri" w:eastAsia="Times New Roman" w:hAnsi="Calibri" w:cs="Times New Roman"/>
                <w:sz w:val="20"/>
                <w:szCs w:val="20"/>
                <w:lang w:eastAsia="el-GR"/>
              </w:rPr>
            </w:pPr>
            <w:r w:rsidRPr="00B529BE">
              <w:rPr>
                <w:rFonts w:ascii="Calibri" w:eastAsia="Times New Roman" w:hAnsi="Calibri" w:cs="Times New Roman"/>
                <w:sz w:val="20"/>
                <w:szCs w:val="20"/>
                <w:lang w:eastAsia="el-GR"/>
              </w:rPr>
              <w:t> </w:t>
            </w:r>
          </w:p>
        </w:tc>
        <w:tc>
          <w:tcPr>
            <w:tcW w:w="4894"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8171E6" w:rsidRPr="008171E6" w:rsidRDefault="008171E6" w:rsidP="008171E6">
            <w:pPr>
              <w:spacing w:after="0" w:line="240" w:lineRule="auto"/>
              <w:ind w:left="51" w:right="51"/>
              <w:rPr>
                <w:rFonts w:ascii="Calibri" w:eastAsia="Times New Roman" w:hAnsi="Calibri" w:cs="Times New Roman"/>
                <w:sz w:val="20"/>
                <w:szCs w:val="20"/>
                <w:lang w:eastAsia="el-GR"/>
              </w:rPr>
            </w:pPr>
            <w:r w:rsidRPr="008171E6">
              <w:rPr>
                <w:rFonts w:ascii="Calibri" w:eastAsia="Times New Roman" w:hAnsi="Calibri" w:cs="Times New Roman"/>
                <w:sz w:val="27"/>
                <w:szCs w:val="27"/>
                <w:lang w:eastAsia="el-GR"/>
              </w:rPr>
              <w:t xml:space="preserve">Πολύβιος, </w:t>
            </w:r>
            <w:proofErr w:type="spellStart"/>
            <w:r w:rsidRPr="008171E6">
              <w:rPr>
                <w:rFonts w:ascii="Arial" w:eastAsia="Times New Roman" w:hAnsi="Arial" w:cs="Arial"/>
                <w:sz w:val="27"/>
                <w:szCs w:val="27"/>
                <w:lang w:eastAsia="el-GR"/>
              </w:rPr>
              <w:t>Ἱ</w:t>
            </w:r>
            <w:r w:rsidRPr="008171E6">
              <w:rPr>
                <w:rFonts w:ascii="Calibri" w:eastAsia="Times New Roman" w:hAnsi="Calibri" w:cs="Calibri"/>
                <w:sz w:val="27"/>
                <w:szCs w:val="27"/>
                <w:lang w:eastAsia="el-GR"/>
              </w:rPr>
              <w:t>στορίαι</w:t>
            </w:r>
            <w:proofErr w:type="spellEnd"/>
            <w:r w:rsidRPr="008171E6">
              <w:rPr>
                <w:rFonts w:ascii="Calibri" w:eastAsia="Times New Roman" w:hAnsi="Calibri" w:cs="Calibri"/>
                <w:sz w:val="27"/>
                <w:szCs w:val="27"/>
                <w:lang w:eastAsia="el-GR"/>
              </w:rPr>
              <w:t xml:space="preserve"> 4.20.4-21.</w:t>
            </w:r>
            <w:r w:rsidRPr="008171E6">
              <w:rPr>
                <w:rFonts w:ascii="Calibri" w:eastAsia="Times New Roman" w:hAnsi="Calibri" w:cs="Times New Roman"/>
                <w:sz w:val="27"/>
                <w:szCs w:val="27"/>
                <w:lang w:eastAsia="el-GR"/>
              </w:rPr>
              <w:t>1</w:t>
            </w:r>
          </w:p>
        </w:tc>
      </w:tr>
    </w:tbl>
    <w:p w:rsidR="004D5536" w:rsidRDefault="004D5536">
      <w:pPr>
        <w:rPr>
          <w:lang w:val="en-US"/>
        </w:rPr>
      </w:pPr>
    </w:p>
    <w:p w:rsidR="00B529BE" w:rsidRDefault="00B529BE" w:rsidP="00B529BE">
      <w:pPr>
        <w:pStyle w:val="p1-palatino"/>
        <w:spacing w:before="0" w:beforeAutospacing="0" w:after="0" w:afterAutospacing="0" w:line="411" w:lineRule="atLeast"/>
        <w:ind w:firstLine="274"/>
        <w:rPr>
          <w:rFonts w:ascii="Palatino Linotype" w:hAnsi="Palatino Linotype"/>
          <w:color w:val="000000"/>
          <w:sz w:val="27"/>
          <w:szCs w:val="27"/>
          <w:lang w:val="en-US"/>
        </w:rPr>
      </w:pPr>
    </w:p>
    <w:p w:rsidR="00B529BE" w:rsidRDefault="00B529BE" w:rsidP="00D26B6A">
      <w:pPr>
        <w:pStyle w:val="p1-palatino"/>
        <w:spacing w:before="0" w:beforeAutospacing="0" w:after="0" w:afterAutospacing="0" w:line="411" w:lineRule="atLeast"/>
        <w:ind w:firstLine="274"/>
        <w:jc w:val="center"/>
        <w:rPr>
          <w:rFonts w:ascii="Arial" w:hAnsi="Arial" w:cs="Arial"/>
          <w:color w:val="000000"/>
          <w:sz w:val="22"/>
          <w:szCs w:val="22"/>
          <w:u w:val="single"/>
          <w:lang w:val="en-US"/>
        </w:rPr>
      </w:pPr>
      <w:r w:rsidRPr="00D26B6A">
        <w:rPr>
          <w:rFonts w:ascii="Arial" w:hAnsi="Arial" w:cs="Arial"/>
          <w:color w:val="000000"/>
          <w:sz w:val="22"/>
          <w:szCs w:val="22"/>
          <w:u w:val="single"/>
        </w:rPr>
        <w:t>ΠΑΡΑΛΛΗΛΑ ΚΕΙΜΕΝΑ:</w:t>
      </w:r>
    </w:p>
    <w:p w:rsidR="00735847" w:rsidRPr="00735847" w:rsidRDefault="00735847" w:rsidP="00D26B6A">
      <w:pPr>
        <w:pStyle w:val="p1-palatino"/>
        <w:spacing w:before="0" w:beforeAutospacing="0" w:after="0" w:afterAutospacing="0" w:line="411" w:lineRule="atLeast"/>
        <w:ind w:firstLine="274"/>
        <w:jc w:val="center"/>
        <w:rPr>
          <w:rFonts w:ascii="Arial" w:hAnsi="Arial" w:cs="Arial"/>
          <w:color w:val="000000"/>
          <w:sz w:val="22"/>
          <w:szCs w:val="22"/>
          <w:u w:val="single"/>
          <w:lang w:val="en-US"/>
        </w:rPr>
      </w:pPr>
    </w:p>
    <w:p w:rsidR="00B529BE" w:rsidRDefault="00B529BE" w:rsidP="00B529BE">
      <w:pPr>
        <w:pStyle w:val="3"/>
        <w:spacing w:before="0" w:beforeAutospacing="0" w:after="0" w:afterAutospacing="0" w:line="480" w:lineRule="atLeast"/>
        <w:rPr>
          <w:rFonts w:ascii="Arial" w:hAnsi="Arial" w:cs="Arial"/>
          <w:b w:val="0"/>
          <w:sz w:val="22"/>
          <w:szCs w:val="22"/>
          <w:u w:val="single"/>
          <w:lang w:val="en-US"/>
        </w:rPr>
      </w:pPr>
      <w:r w:rsidRPr="005303B4">
        <w:rPr>
          <w:rFonts w:ascii="Arial" w:hAnsi="Arial" w:cs="Arial"/>
          <w:b w:val="0"/>
          <w:color w:val="000000"/>
          <w:sz w:val="22"/>
          <w:szCs w:val="22"/>
          <w:u w:val="single"/>
        </w:rPr>
        <w:t xml:space="preserve">1. </w:t>
      </w:r>
      <w:proofErr w:type="spellStart"/>
      <w:r w:rsidRPr="005303B4">
        <w:rPr>
          <w:rFonts w:ascii="Arial" w:hAnsi="Arial" w:cs="Arial"/>
          <w:b w:val="0"/>
          <w:sz w:val="22"/>
          <w:szCs w:val="22"/>
          <w:u w:val="single"/>
        </w:rPr>
        <w:t>Ὅμηρος</w:t>
      </w:r>
      <w:proofErr w:type="spellEnd"/>
      <w:r w:rsidRPr="005303B4">
        <w:rPr>
          <w:rFonts w:ascii="Arial" w:hAnsi="Arial" w:cs="Arial"/>
          <w:b w:val="0"/>
          <w:sz w:val="22"/>
          <w:szCs w:val="22"/>
          <w:u w:val="single"/>
        </w:rPr>
        <w:t xml:space="preserve">, </w:t>
      </w:r>
      <w:proofErr w:type="spellStart"/>
      <w:r w:rsidRPr="005303B4">
        <w:rPr>
          <w:rFonts w:ascii="Arial" w:hAnsi="Arial" w:cs="Arial"/>
          <w:b w:val="0"/>
          <w:sz w:val="22"/>
          <w:szCs w:val="22"/>
          <w:u w:val="single"/>
        </w:rPr>
        <w:t>Ἰλιάς</w:t>
      </w:r>
      <w:proofErr w:type="spellEnd"/>
      <w:r w:rsidRPr="005303B4">
        <w:rPr>
          <w:rFonts w:ascii="Arial" w:hAnsi="Arial" w:cs="Arial"/>
          <w:b w:val="0"/>
          <w:sz w:val="22"/>
          <w:szCs w:val="22"/>
          <w:u w:val="single"/>
        </w:rPr>
        <w:t>, Ι 185-189 – Μτφ. Καζαντζάκη-Κακριδή</w:t>
      </w:r>
    </w:p>
    <w:p w:rsidR="00735847" w:rsidRPr="00735847" w:rsidRDefault="00735847" w:rsidP="00B529BE">
      <w:pPr>
        <w:pStyle w:val="3"/>
        <w:spacing w:before="0" w:beforeAutospacing="0" w:after="0" w:afterAutospacing="0" w:line="480" w:lineRule="atLeast"/>
        <w:rPr>
          <w:rFonts w:ascii="Arial" w:hAnsi="Arial" w:cs="Arial"/>
          <w:b w:val="0"/>
          <w:sz w:val="22"/>
          <w:szCs w:val="22"/>
          <w:u w:val="single"/>
          <w:lang w:val="en-US"/>
        </w:rPr>
      </w:pPr>
    </w:p>
    <w:p w:rsidR="00B529BE" w:rsidRPr="00A46B4B" w:rsidRDefault="00735847" w:rsidP="00B529BE">
      <w:pPr>
        <w:pStyle w:val="p1-palatino"/>
        <w:spacing w:before="0" w:beforeAutospacing="0" w:after="0" w:afterAutospacing="0" w:line="411" w:lineRule="atLeast"/>
        <w:rPr>
          <w:rFonts w:ascii="Arial" w:hAnsi="Arial" w:cs="Arial"/>
          <w:i/>
          <w:color w:val="000000"/>
          <w:sz w:val="22"/>
          <w:szCs w:val="22"/>
          <w:shd w:val="clear" w:color="auto" w:fill="E2E2E2"/>
        </w:rPr>
      </w:pPr>
      <w:r w:rsidRPr="00735847">
        <w:t>…</w:t>
      </w:r>
      <w:r w:rsidR="00B529BE" w:rsidRPr="00735847">
        <w:t xml:space="preserve">ως τέλος στα καλύβια κι άρμενα των Μυρμιδόνων </w:t>
      </w:r>
      <w:proofErr w:type="spellStart"/>
      <w:r w:rsidR="00B529BE" w:rsidRPr="00735847">
        <w:t>φτάσαν</w:t>
      </w:r>
      <w:proofErr w:type="spellEnd"/>
      <w:r w:rsidR="00B529BE" w:rsidRPr="00735847">
        <w:t>,</w:t>
      </w:r>
      <w:r w:rsidR="00B529BE" w:rsidRPr="00735847">
        <w:br/>
        <w:t xml:space="preserve">να </w:t>
      </w:r>
      <w:proofErr w:type="spellStart"/>
      <w:r w:rsidR="00B529BE" w:rsidRPr="00735847">
        <w:t>φραίνεται</w:t>
      </w:r>
      <w:proofErr w:type="spellEnd"/>
      <w:r w:rsidR="00B529BE" w:rsidRPr="00735847">
        <w:t xml:space="preserve"> τον βρήκαν με όμορφη, </w:t>
      </w:r>
      <w:proofErr w:type="spellStart"/>
      <w:r w:rsidR="00B529BE" w:rsidRPr="00735847">
        <w:t>πολύπλουμη</w:t>
      </w:r>
      <w:proofErr w:type="spellEnd"/>
      <w:r w:rsidR="00B529BE" w:rsidRPr="00735847">
        <w:t xml:space="preserve"> κιθάρα,</w:t>
      </w:r>
      <w:r w:rsidR="00B529BE" w:rsidRPr="00735847">
        <w:br/>
        <w:t>γλυκόφωνη, που ο καβαλάρης της ξεχώριζε ασημένιος—</w:t>
      </w:r>
      <w:r w:rsidR="00B529BE" w:rsidRPr="00735847">
        <w:br/>
        <w:t>κουρσός δικό του, του Ηετίωνα σαν πάτησε το κάστρο.</w:t>
      </w:r>
      <w:r w:rsidR="00B529BE" w:rsidRPr="00735847">
        <w:br/>
        <w:t xml:space="preserve">Με αύτη </w:t>
      </w:r>
      <w:proofErr w:type="spellStart"/>
      <w:r w:rsidR="00B529BE" w:rsidRPr="00735847">
        <w:t>φραινόταν</w:t>
      </w:r>
      <w:proofErr w:type="spellEnd"/>
      <w:r w:rsidR="00B529BE" w:rsidRPr="00735847">
        <w:t xml:space="preserve"> τώρα κι έψελνε παλικαριές μεγάλες.</w:t>
      </w:r>
    </w:p>
    <w:p w:rsidR="00B529BE" w:rsidRPr="005303B4" w:rsidRDefault="00B529BE" w:rsidP="00B529BE">
      <w:pPr>
        <w:pStyle w:val="p1-palatino"/>
        <w:spacing w:before="0" w:beforeAutospacing="0" w:after="0" w:afterAutospacing="0" w:line="411" w:lineRule="atLeast"/>
        <w:rPr>
          <w:rFonts w:ascii="Arial" w:hAnsi="Arial" w:cs="Arial"/>
          <w:color w:val="000000"/>
          <w:sz w:val="22"/>
          <w:szCs w:val="22"/>
          <w:shd w:val="clear" w:color="auto" w:fill="E2E2E2"/>
        </w:rPr>
      </w:pPr>
    </w:p>
    <w:p w:rsidR="00B529BE" w:rsidRDefault="00B529BE" w:rsidP="00D26B6A">
      <w:pPr>
        <w:pStyle w:val="3"/>
        <w:spacing w:before="0" w:beforeAutospacing="0" w:after="0" w:afterAutospacing="0" w:line="480" w:lineRule="atLeast"/>
        <w:rPr>
          <w:rFonts w:ascii="Arial" w:hAnsi="Arial" w:cs="Arial"/>
          <w:b w:val="0"/>
          <w:color w:val="000000"/>
          <w:sz w:val="22"/>
          <w:szCs w:val="22"/>
          <w:u w:val="single"/>
          <w:lang w:val="en-US"/>
        </w:rPr>
      </w:pPr>
      <w:r w:rsidRPr="005303B4">
        <w:rPr>
          <w:rFonts w:ascii="Arial" w:hAnsi="Arial" w:cs="Arial"/>
          <w:b w:val="0"/>
          <w:color w:val="000000"/>
          <w:sz w:val="22"/>
          <w:szCs w:val="22"/>
          <w:u w:val="single"/>
        </w:rPr>
        <w:t>2.</w:t>
      </w:r>
      <w:r w:rsidRPr="005303B4">
        <w:rPr>
          <w:rFonts w:ascii="Arial" w:hAnsi="Arial" w:cs="Arial"/>
          <w:b w:val="0"/>
          <w:sz w:val="22"/>
          <w:szCs w:val="22"/>
          <w:u w:val="single"/>
        </w:rPr>
        <w:t xml:space="preserve"> </w:t>
      </w:r>
      <w:proofErr w:type="spellStart"/>
      <w:r w:rsidRPr="005303B4">
        <w:rPr>
          <w:rFonts w:ascii="Arial" w:hAnsi="Arial" w:cs="Arial"/>
          <w:b w:val="0"/>
          <w:sz w:val="22"/>
          <w:szCs w:val="22"/>
          <w:u w:val="single"/>
        </w:rPr>
        <w:t>Αἰλιανός</w:t>
      </w:r>
      <w:proofErr w:type="spellEnd"/>
      <w:r w:rsidRPr="005303B4">
        <w:rPr>
          <w:rFonts w:ascii="Arial" w:hAnsi="Arial" w:cs="Arial"/>
          <w:b w:val="0"/>
          <w:sz w:val="22"/>
          <w:szCs w:val="22"/>
          <w:u w:val="single"/>
        </w:rPr>
        <w:t xml:space="preserve">, Ποικίλη </w:t>
      </w:r>
      <w:proofErr w:type="spellStart"/>
      <w:r w:rsidRPr="005303B4">
        <w:rPr>
          <w:rFonts w:ascii="Arial" w:hAnsi="Arial" w:cs="Arial"/>
          <w:b w:val="0"/>
          <w:sz w:val="22"/>
          <w:szCs w:val="22"/>
          <w:u w:val="single"/>
        </w:rPr>
        <w:t>Ἱστορία</w:t>
      </w:r>
      <w:proofErr w:type="spellEnd"/>
      <w:r w:rsidRPr="005303B4">
        <w:rPr>
          <w:rFonts w:ascii="Arial" w:hAnsi="Arial" w:cs="Arial"/>
          <w:b w:val="0"/>
          <w:sz w:val="22"/>
          <w:szCs w:val="22"/>
          <w:u w:val="single"/>
        </w:rPr>
        <w:t>, 7.15</w:t>
      </w:r>
      <w:r w:rsidR="00D26B6A" w:rsidRPr="00735847">
        <w:rPr>
          <w:rFonts w:ascii="Arial" w:hAnsi="Arial" w:cs="Arial"/>
          <w:b w:val="0"/>
          <w:sz w:val="22"/>
          <w:szCs w:val="22"/>
          <w:u w:val="single"/>
        </w:rPr>
        <w:t xml:space="preserve"> - </w:t>
      </w:r>
      <w:r w:rsidRPr="00D26B6A">
        <w:rPr>
          <w:rFonts w:ascii="Arial" w:hAnsi="Arial" w:cs="Arial"/>
          <w:b w:val="0"/>
          <w:sz w:val="22"/>
          <w:szCs w:val="22"/>
          <w:u w:val="single"/>
        </w:rPr>
        <w:t>Μετάφραση</w:t>
      </w:r>
      <w:r w:rsidRPr="00D26B6A">
        <w:rPr>
          <w:rFonts w:ascii="Arial" w:hAnsi="Arial" w:cs="Arial"/>
          <w:b w:val="0"/>
          <w:color w:val="000000"/>
          <w:sz w:val="22"/>
          <w:szCs w:val="22"/>
          <w:u w:val="single"/>
        </w:rPr>
        <w:t> </w:t>
      </w:r>
    </w:p>
    <w:p w:rsidR="00735847" w:rsidRDefault="00735847" w:rsidP="00735847">
      <w:pPr>
        <w:pStyle w:val="p1-palatino"/>
        <w:spacing w:before="0" w:beforeAutospacing="0" w:after="0" w:afterAutospacing="0" w:line="411" w:lineRule="atLeast"/>
        <w:jc w:val="both"/>
        <w:rPr>
          <w:rFonts w:ascii="Arial" w:hAnsi="Arial" w:cs="Arial"/>
          <w:bCs/>
          <w:color w:val="000000"/>
          <w:sz w:val="22"/>
          <w:szCs w:val="22"/>
          <w:u w:val="single"/>
          <w:lang w:val="en-US"/>
        </w:rPr>
      </w:pPr>
    </w:p>
    <w:p w:rsidR="00B529BE" w:rsidRPr="005303B4" w:rsidRDefault="00B529BE" w:rsidP="00735847">
      <w:pPr>
        <w:pStyle w:val="p1-palatino"/>
        <w:spacing w:before="0" w:beforeAutospacing="0" w:after="0" w:afterAutospacing="0" w:line="411" w:lineRule="atLeast"/>
        <w:jc w:val="both"/>
        <w:rPr>
          <w:rFonts w:ascii="Arial" w:hAnsi="Arial" w:cs="Arial"/>
          <w:color w:val="000000"/>
          <w:sz w:val="22"/>
          <w:szCs w:val="22"/>
        </w:rPr>
      </w:pPr>
      <w:r w:rsidRPr="005303B4">
        <w:rPr>
          <w:rFonts w:ascii="Arial" w:hAnsi="Arial" w:cs="Arial"/>
          <w:color w:val="000000"/>
          <w:sz w:val="22"/>
          <w:szCs w:val="22"/>
        </w:rPr>
        <w:t>Όταν οι Μυτιληναίοι εξουσίαζαν στη θάλασσα, επέβαλαν σε αυτούς από τους συμμάχους που επαναστατούσαν αυτήν την τιμωρία, να μη μαθαίνουν, δηλαδή, τα παιδιά τους γράμματα και να μη διδάσκονται μουσική, επειδή θεώρησαν ότι είναι αυτή η πιο βαριά από όλες τις ποινές, να περνάει, δηλαδή, κανείς τη ζωή του χωρίς αρμονία και γνώσεις.</w:t>
      </w:r>
    </w:p>
    <w:p w:rsidR="00B529BE" w:rsidRPr="005303B4" w:rsidRDefault="00B529BE">
      <w:pPr>
        <w:rPr>
          <w:rFonts w:ascii="Arial" w:hAnsi="Arial" w:cs="Arial"/>
        </w:rPr>
      </w:pPr>
    </w:p>
    <w:sectPr w:rsidR="00B529BE" w:rsidRPr="005303B4" w:rsidSect="005303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8171E6"/>
    <w:rsid w:val="0029428C"/>
    <w:rsid w:val="002B099D"/>
    <w:rsid w:val="00411B9E"/>
    <w:rsid w:val="004D5536"/>
    <w:rsid w:val="005303B4"/>
    <w:rsid w:val="00735847"/>
    <w:rsid w:val="008171E6"/>
    <w:rsid w:val="00A46B4B"/>
    <w:rsid w:val="00B529BE"/>
    <w:rsid w:val="00D26B6A"/>
    <w:rsid w:val="00E746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paragraph" w:styleId="3">
    <w:name w:val="heading 3"/>
    <w:basedOn w:val="a"/>
    <w:link w:val="3Char"/>
    <w:uiPriority w:val="9"/>
    <w:qFormat/>
    <w:rsid w:val="008171E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171E6"/>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8171E6"/>
  </w:style>
  <w:style w:type="paragraph" w:styleId="Web">
    <w:name w:val="Normal (Web)"/>
    <w:basedOn w:val="a"/>
    <w:uiPriority w:val="99"/>
    <w:unhideWhenUsed/>
    <w:rsid w:val="008171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171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71E6"/>
    <w:rPr>
      <w:rFonts w:ascii="Tahoma" w:hAnsi="Tahoma" w:cs="Tahoma"/>
      <w:sz w:val="16"/>
      <w:szCs w:val="16"/>
    </w:rPr>
  </w:style>
  <w:style w:type="paragraph" w:customStyle="1" w:styleId="p1-palatino">
    <w:name w:val="p1-palatino"/>
    <w:basedOn w:val="a"/>
    <w:rsid w:val="00B529B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1922068">
      <w:bodyDiv w:val="1"/>
      <w:marLeft w:val="0"/>
      <w:marRight w:val="0"/>
      <w:marTop w:val="0"/>
      <w:marBottom w:val="0"/>
      <w:divBdr>
        <w:top w:val="none" w:sz="0" w:space="0" w:color="auto"/>
        <w:left w:val="none" w:sz="0" w:space="0" w:color="auto"/>
        <w:bottom w:val="none" w:sz="0" w:space="0" w:color="auto"/>
        <w:right w:val="none" w:sz="0" w:space="0" w:color="auto"/>
      </w:divBdr>
    </w:div>
    <w:div w:id="222910540">
      <w:bodyDiv w:val="1"/>
      <w:marLeft w:val="0"/>
      <w:marRight w:val="0"/>
      <w:marTop w:val="0"/>
      <w:marBottom w:val="0"/>
      <w:divBdr>
        <w:top w:val="none" w:sz="0" w:space="0" w:color="auto"/>
        <w:left w:val="none" w:sz="0" w:space="0" w:color="auto"/>
        <w:bottom w:val="none" w:sz="0" w:space="0" w:color="auto"/>
        <w:right w:val="none" w:sz="0" w:space="0" w:color="auto"/>
      </w:divBdr>
    </w:div>
    <w:div w:id="637759440">
      <w:bodyDiv w:val="1"/>
      <w:marLeft w:val="0"/>
      <w:marRight w:val="0"/>
      <w:marTop w:val="0"/>
      <w:marBottom w:val="0"/>
      <w:divBdr>
        <w:top w:val="none" w:sz="0" w:space="0" w:color="auto"/>
        <w:left w:val="none" w:sz="0" w:space="0" w:color="auto"/>
        <w:bottom w:val="none" w:sz="0" w:space="0" w:color="auto"/>
        <w:right w:val="none" w:sz="0" w:space="0" w:color="auto"/>
      </w:divBdr>
    </w:div>
    <w:div w:id="9665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2437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2014-12-04T21:48:00Z</dcterms:created>
  <dcterms:modified xsi:type="dcterms:W3CDTF">2018-11-08T16:47:00Z</dcterms:modified>
</cp:coreProperties>
</file>