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36" w:rsidRPr="00D76B36" w:rsidRDefault="00D76B36" w:rsidP="00D76B36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</w:pPr>
      <w:hyperlink r:id="rId4" w:history="1">
        <w:r w:rsidRPr="00D76B36">
          <w:rPr>
            <w:rFonts w:ascii="Cambria" w:eastAsia="Times New Roman" w:hAnsi="Cambria" w:cs="Times New Roman"/>
            <w:color w:val="000000"/>
            <w:kern w:val="36"/>
            <w:sz w:val="30"/>
            <w:lang w:eastAsia="el-GR"/>
          </w:rPr>
          <w:t>ΣΧΕΔΙΑΓΡΑΜΜΑ 24ης ΕΝΟΤΗΤΑΣ</w:t>
        </w:r>
      </w:hyperlink>
    </w:p>
    <w:p w:rsidR="00D76B36" w:rsidRPr="00D76B36" w:rsidRDefault="00D76B36" w:rsidP="00D76B36">
      <w:pPr>
        <w:shd w:val="clear" w:color="auto" w:fill="FFFFFF"/>
        <w:spacing w:after="75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el-GR"/>
        </w:rPr>
      </w:pPr>
    </w:p>
    <w:tbl>
      <w:tblPr>
        <w:tblW w:w="10200" w:type="dxa"/>
        <w:tblInd w:w="-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8"/>
        <w:gridCol w:w="2716"/>
        <w:gridCol w:w="5676"/>
      </w:tblGrid>
      <w:tr w:rsidR="00D76B36" w:rsidRPr="00D76B36" w:rsidTr="00D76B36">
        <w:trPr>
          <w:cantSplit/>
          <w:trHeight w:val="416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403" w:lineRule="atLeast"/>
              <w:ind w:firstLine="10"/>
              <w:jc w:val="center"/>
              <w:divId w:val="181549166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34"/>
                <w:szCs w:val="34"/>
                <w:lang w:eastAsia="el-GR"/>
              </w:rPr>
              <w:t>Επιστήμες και στοχασμός στον κόσμο το 19ο αιώνα</w:t>
            </w:r>
          </w:p>
        </w:tc>
      </w:tr>
      <w:tr w:rsidR="00D76B36" w:rsidRPr="00D76B36" w:rsidTr="00D76B36">
        <w:trPr>
          <w:cantSplit/>
          <w:trHeight w:val="564"/>
        </w:trPr>
        <w:tc>
          <w:tcPr>
            <w:tcW w:w="102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lang w:eastAsia="el-GR"/>
              </w:rPr>
              <w:t>Ο χαρακτήρας της επιστημονικής εξέλιξης</w:t>
            </w:r>
            <w:r w:rsidRPr="00D76B36">
              <w:rPr>
                <w:rFonts w:ascii="Wingdings" w:eastAsia="Times New Roman" w:hAnsi="Wingdings" w:cs="Times New Roman"/>
                <w:b/>
                <w:bCs/>
                <w:spacing w:val="-5"/>
                <w:sz w:val="26"/>
                <w:szCs w:val="26"/>
                <w:lang w:eastAsia="el-GR"/>
              </w:rPr>
              <w:t>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 Η επιστήμη συνδέεται με την οικονομία.</w:t>
            </w:r>
          </w:p>
        </w:tc>
      </w:tr>
      <w:tr w:rsidR="00D76B36" w:rsidRPr="00D76B36" w:rsidTr="00D76B36">
        <w:trPr>
          <w:cantSplit/>
          <w:trHeight w:val="1218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  <w:lang w:eastAsia="el-GR"/>
              </w:rPr>
              <w:t>Τα επιστημονικά επιτεύγματα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Εμφανίζεται πλήθος νέων επιστημονικών επιτευγμάτων, ιδιαίτερα:</w:t>
            </w:r>
          </w:p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-</w:t>
            </w:r>
            <w:r w:rsidRPr="00D76B36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</w:t>
            </w:r>
            <w:r w:rsidRPr="00D76B3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D76B36">
              <w:rPr>
                <w:rFonts w:ascii="Times New Roman" w:eastAsia="Times New Roman" w:hAnsi="Times New Roman" w:cs="Times New Roman"/>
                <w:lang w:eastAsia="el-GR"/>
              </w:rPr>
              <w:t>στη χημεία,</w:t>
            </w:r>
          </w:p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-</w:t>
            </w:r>
            <w:r w:rsidRPr="00D76B36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</w:t>
            </w:r>
            <w:r w:rsidRPr="00D76B3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D76B36">
              <w:rPr>
                <w:rFonts w:ascii="Times New Roman" w:eastAsia="Times New Roman" w:hAnsi="Times New Roman" w:cs="Times New Roman"/>
                <w:lang w:eastAsia="el-GR"/>
              </w:rPr>
              <w:t>τη βιολογία,</w:t>
            </w:r>
          </w:p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-</w:t>
            </w:r>
            <w:r w:rsidRPr="00D76B36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</w:t>
            </w:r>
            <w:r w:rsidRPr="00D76B3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D76B36">
              <w:rPr>
                <w:rFonts w:ascii="Times New Roman" w:eastAsia="Times New Roman" w:hAnsi="Times New Roman" w:cs="Times New Roman"/>
                <w:lang w:eastAsia="el-GR"/>
              </w:rPr>
              <w:t>τον ηλεκτρισμό.</w:t>
            </w:r>
          </w:p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Οι εφαρμογές τους βελτιώνουν αισθητά τον ανθρώπινο πολιτισμό (συνθετικά υφάσματα, χρώματα, λιπάσματα, εμβόλια, φάρμακα, ηλεκτροφωτισμός, τηλέ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φωνο, κινηματογράφος, αποστείρωση τροφίμων κ.ά.).</w:t>
            </w:r>
          </w:p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D76B3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Διακρίνονται οι επιστήμονες-ερευνητές Φαραντέι, Μάξγουελ, Μπελ, Έντισον, Μορς, Παστέρ και Κοχ.</w:t>
            </w:r>
          </w:p>
        </w:tc>
      </w:tr>
      <w:tr w:rsidR="00D76B36" w:rsidRPr="00D76B36" w:rsidTr="00D76B36">
        <w:trPr>
          <w:cantSplit/>
          <w:trHeight w:val="1017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lang w:eastAsia="el-GR"/>
              </w:rPr>
              <w:t>Δαρβίνος: Η θεωρία της εξέλιξης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 Κάρολος Δαρβίνος δημοσιεύει το έργο του Η καταγωγή των ειδών (1 859), υποστηρίζοντας τη θεωρία της εξέλιξης μέσω της φυσικής επιλογής.</w:t>
            </w:r>
          </w:p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D76B3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Ακολουθούν οξύτατες συζητήσεις και αντιδράσεις, ιδίως από την εκκλησία.</w:t>
            </w:r>
          </w:p>
        </w:tc>
      </w:tr>
      <w:tr w:rsidR="00D76B36" w:rsidRPr="00D76B36" w:rsidTr="00D76B36">
        <w:trPr>
          <w:cantSplit/>
          <w:trHeight w:val="2281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lang w:eastAsia="el-GR"/>
              </w:rPr>
              <w:t>Στοχασμός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 Αύγουστος Κοντ εκφράζει το θετικιστικό πνεύμα θεωρώντας την κοινωνιο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λογία ως «κοινωνική φυσική».</w:t>
            </w:r>
          </w:p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 Φρίντριχ (Φρειδερίκος) Χέγκελ εισηγείται τη διαλεκτική μέθοδο (θέση, αντί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θεση και σύνθεση).</w:t>
            </w:r>
          </w:p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Οι Καρλ Μαρξ και (Γκέοργκ Βίλχελμ) ΦρίντριχΈνγκελς βλέπουν ως κινητήρια δύναμη της ιστορίας την πάλη των τάξεων.</w:t>
            </w:r>
          </w:p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D76B3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 Φρίντριχ (Φρειδερίκος) Νίτσε οραματίζεται τον υπεράνθρωπο, κύριο γνώ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ρισμα του οποίου είναι η αποθέωση της δύναμης.</w:t>
            </w:r>
          </w:p>
        </w:tc>
      </w:tr>
      <w:tr w:rsidR="00D76B36" w:rsidRPr="00D76B36" w:rsidTr="00D76B36">
        <w:trPr>
          <w:cantSplit/>
          <w:trHeight w:val="784"/>
        </w:trPr>
        <w:tc>
          <w:tcPr>
            <w:tcW w:w="4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l-GR"/>
              </w:rPr>
              <w:t>Ιστορικοί όροι - έννοιες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lang w:eastAsia="el-GR"/>
              </w:rPr>
              <w:t>διαλεκτική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D76B3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Ευρύτερα, ο όρος δηλώνει μία μέθοδο αναζήτησης της αλήθειας μέ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σα από συνεχείς ερωταποκρίσεις, συζήτηση και διάλογο. Ειδικότερα, στη φι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λοσοφία του Χέγκελ, ο όρος δηλώνει την αλληλουχία θέσης, αντίθεσης και σύνθεσης, στην οποία ο Γερμανός φιλόσοφος προσέδιδε νομοτελειακό χαρα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κτήρα. Ο Χέγκελ αντιλαμβανόταν την πραγματικότητα ως διαλεκτική κίνηση των ιδεών και πορεία των όντων γενικά.</w:t>
            </w:r>
          </w:p>
        </w:tc>
      </w:tr>
      <w:tr w:rsidR="00D76B36" w:rsidRPr="00D76B36" w:rsidTr="00D76B36">
        <w:trPr>
          <w:cantSplit/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6B36" w:rsidRPr="00D76B36" w:rsidRDefault="00D76B36" w:rsidP="00D7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lang w:eastAsia="el-GR"/>
              </w:rPr>
              <w:t>θετικισμός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D76B3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Πίστη στη γνώση που προκύπτει από τη λογική επεξεργασία εμπειρι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κών δεδομένων. Τα τελευταία συλλέγονται με την παρατήρηση και εκφράζονται σε μετρήσιμα στοιχεία.</w:t>
            </w:r>
          </w:p>
        </w:tc>
      </w:tr>
      <w:tr w:rsidR="00D76B36" w:rsidRPr="00D76B36" w:rsidTr="00D76B36">
        <w:trPr>
          <w:cantSplit/>
          <w:trHeight w:val="11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6B36" w:rsidRPr="00D76B36" w:rsidRDefault="00D76B36" w:rsidP="00D7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lang w:eastAsia="el-GR"/>
              </w:rPr>
              <w:t>κοινωνικόςδαρβινισμός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D76B3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Οι κοινωνικοί επιστήμονες, ακολουθώντας το πρότυ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πο του Δαρβίνου που εξήγησε την εξέλιξη των ειδών, προσπάθησαν να εξηγή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σουν ανάλογα τη συγκρότηση και εξέλιξη της κοινωνίας, με βάση την προσαρ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μοστικότητα και την επικράτηση των ισχυρών.</w:t>
            </w:r>
          </w:p>
        </w:tc>
      </w:tr>
      <w:tr w:rsidR="00D76B36" w:rsidRPr="00D76B36" w:rsidTr="00D76B36">
        <w:trPr>
          <w:cantSplit/>
          <w:trHeight w:val="11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6B36" w:rsidRPr="00D76B36" w:rsidRDefault="00D76B36" w:rsidP="00D7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lang w:eastAsia="el-GR"/>
              </w:rPr>
              <w:t>μαρξισμός</w:t>
            </w:r>
            <w:r w:rsidRPr="00D76B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B36" w:rsidRPr="00D76B36" w:rsidRDefault="00D76B36" w:rsidP="00D76B36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76B36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D76B3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Οικονομικές, κοινωνικές, πολιτικές και φιλοσοφικές θεωρίες και αντιλή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ψεις που είτε εκφράζουν είτε διερμηνεύουν τη σκέψη του Μαρξ. Χρησιμοποιείται και ο όρος «μαρξικός», για να δηλωθεί ό,τι (χειρόγραφα, κείμενα) ανήκει κατευ</w:t>
            </w:r>
            <w:r w:rsidRPr="00D76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θείαν στο Μαρξ και όχι στους συνεχιστές ή ερμηνευτές των θέσεων του.</w:t>
            </w:r>
          </w:p>
        </w:tc>
      </w:tr>
    </w:tbl>
    <w:p w:rsidR="00D76B36" w:rsidRPr="00D76B36" w:rsidRDefault="00D76B36" w:rsidP="00D76B3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</w:pPr>
      <w:r w:rsidRPr="00D76B36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Δημοσιεύτηκε</w:t>
      </w:r>
      <w:r w:rsidRPr="00D76B36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D76B36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9th September 2015</w:t>
      </w:r>
      <w:r w:rsidRPr="00D76B36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D76B36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από τον χρήστη</w:t>
      </w:r>
      <w:r w:rsidRPr="00D76B36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hyperlink r:id="rId5" w:history="1">
        <w:r w:rsidRPr="00D76B36">
          <w:rPr>
            <w:rFonts w:ascii="Helvetica" w:eastAsia="Times New Roman" w:hAnsi="Helvetica" w:cs="Helvetica"/>
            <w:color w:val="001160"/>
            <w:sz w:val="21"/>
            <w:lang w:eastAsia="el-GR"/>
          </w:rPr>
          <w:t>ΑΡΙΣΤΕΙΔΗΣ ΧΑΤΖΗΣ</w:t>
        </w:r>
      </w:hyperlink>
    </w:p>
    <w:p w:rsidR="004D5536" w:rsidRDefault="004D5536"/>
    <w:sectPr w:rsidR="004D5536" w:rsidSect="004D5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6B36"/>
    <w:rsid w:val="004D5536"/>
    <w:rsid w:val="0050667E"/>
    <w:rsid w:val="007B6D96"/>
    <w:rsid w:val="00884CF4"/>
    <w:rsid w:val="00D7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6"/>
  </w:style>
  <w:style w:type="paragraph" w:styleId="1">
    <w:name w:val="heading 1"/>
    <w:basedOn w:val="a"/>
    <w:link w:val="1Char"/>
    <w:uiPriority w:val="9"/>
    <w:qFormat/>
    <w:rsid w:val="00D76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76B3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D76B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6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482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1666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6043">
              <w:marLeft w:val="0"/>
              <w:marRight w:val="0"/>
              <w:marTop w:val="2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4660">
              <w:marLeft w:val="7"/>
              <w:marRight w:val="0"/>
              <w:marTop w:val="2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690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6745">
              <w:marLeft w:val="2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5418">
              <w:marLeft w:val="2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7398">
              <w:marLeft w:val="2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456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65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6238">
              <w:marLeft w:val="0"/>
              <w:marRight w:val="0"/>
              <w:marTop w:val="2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6981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522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8793">
              <w:marLeft w:val="0"/>
              <w:marRight w:val="0"/>
              <w:marTop w:val="2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725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869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929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76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5948">
              <w:marLeft w:val="590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9682">
              <w:marLeft w:val="0"/>
              <w:marRight w:val="0"/>
              <w:marTop w:val="2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661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1029">
              <w:marLeft w:val="0"/>
              <w:marRight w:val="0"/>
              <w:marTop w:val="2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669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6567">
              <w:marLeft w:val="0"/>
              <w:marRight w:val="0"/>
              <w:marTop w:val="2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115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2545">
              <w:marLeft w:val="0"/>
              <w:marRight w:val="0"/>
              <w:marTop w:val="2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622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ogger.com/profile/09965951808539168439" TargetMode="External"/><Relationship Id="rId4" Type="http://schemas.openxmlformats.org/officeDocument/2006/relationships/hyperlink" Target="http://historygym.blogspot.com/2013/01/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2021-03-03T21:10:00Z</dcterms:created>
  <dcterms:modified xsi:type="dcterms:W3CDTF">2021-03-03T21:10:00Z</dcterms:modified>
</cp:coreProperties>
</file>