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Μπορούμε να δώσουμε τις ακόλουθες εναλλακτικές λύσεις ανά κατηγορία: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1</w:t>
      </w:r>
      <w:r>
        <w:rPr>
          <w:rFonts w:hint="default"/>
          <w:sz w:val="24"/>
          <w:szCs w:val="24"/>
          <w:lang w:val="el-GR"/>
        </w:rPr>
        <w:t>η κατηγορία: Λευκά λουλούδια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Κρίνοι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Τριαντάφυλλα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Μαργαρίτες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Τουλίπες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Ζέρμπερες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Λίλιουμ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Χρυσάνθεμα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Μανόλιες</w:t>
      </w:r>
    </w:p>
    <w:p>
      <w:pPr>
        <w:numPr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2η κατηγορία: Σετ χρωμάτων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Μπλε, πράσινο, κόκκινο, κίτρινο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Μπλε, κόκκινο, κίτρινο, βιολετί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Μπλε, πράσινο, κόκκινο, μαύρο</w:t>
      </w:r>
    </w:p>
    <w:p>
      <w:pPr>
        <w:numPr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3η κατηγορία: είδος χρώματος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Λαδομπογιά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Ξυλομπογιά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Νερομπογιά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Χρώμα ζαχαροπλαστικής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Χρώμα για αυγά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Χρώμα για ρούχα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l-GR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4η κατηγορία: Βάζα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Γυάλινα ποτήρια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Πλαστικά ποτήρια μιας χρήσης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Πλαστικά μπουκάλια από νερό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l-GR"/>
        </w:rPr>
      </w:pP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5η κατηγορία: νερό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Βρύσης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Εμφιαλωμένο</w:t>
      </w:r>
    </w:p>
    <w:p>
      <w:pPr>
        <w:numPr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6η κατηγορία: χρόνος πειράματος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1 μέρα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2 μέρες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1 εβδομάδα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l-GR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7η κατηγορία: βαθμονόμηση αποτελέσματος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Με κλίμακα 1-5 (λίγο -πάρα πολύ)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Έτοιμη κλίμακα χρωμάτων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Ποσοστό κάλυψης του άσπρου</w:t>
      </w:r>
    </w:p>
    <w:p>
      <w:pPr>
        <w:numPr>
          <w:numId w:val="0"/>
        </w:numPr>
        <w:rPr>
          <w:rFonts w:hint="default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5E9A4"/>
    <w:multiLevelType w:val="singleLevel"/>
    <w:tmpl w:val="5D45E9A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A0754"/>
    <w:rsid w:val="02D12805"/>
    <w:rsid w:val="7DDA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613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2021-02-11T07:42:00Z</dcterms:created>
  <dc:creator>ymorp</dc:creator>
  <cp:lastModifiedBy>ymorphi</cp:lastModifiedBy>
  <dcterms:modified xsi:type="dcterms:W3CDTF">2021-02-11T18:25:42Z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