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718" w:rsidRDefault="00C15718" w:rsidP="00C15718">
      <w:pPr>
        <w:pStyle w:val="5"/>
      </w:pPr>
      <w:r>
        <w:rPr>
          <w:shd w:val="clear" w:color="auto" w:fill="999999"/>
        </w:rPr>
        <w:t>ΑΣΚΗΣΗ</w:t>
      </w:r>
    </w:p>
    <w:p w:rsidR="00C15718" w:rsidRDefault="00C15718" w:rsidP="00C15718">
      <w:pPr>
        <w:ind w:left="-900" w:right="-1594"/>
      </w:pPr>
    </w:p>
    <w:p w:rsidR="00C15718" w:rsidRDefault="00C15718" w:rsidP="00C15718">
      <w:pPr>
        <w:ind w:left="-900" w:right="-1594"/>
        <w:rPr>
          <w:b/>
          <w:bCs/>
        </w:rPr>
      </w:pPr>
      <w:r>
        <w:rPr>
          <w:b/>
          <w:bCs/>
        </w:rPr>
        <w:t xml:space="preserve">Ν α χαρακτηριστούν </w:t>
      </w:r>
      <w:r w:rsidRPr="00607389">
        <w:rPr>
          <w:b/>
          <w:bCs/>
          <w:color w:val="FF0000"/>
        </w:rPr>
        <w:t>πλήρως</w:t>
      </w:r>
      <w:r>
        <w:rPr>
          <w:b/>
          <w:bCs/>
        </w:rPr>
        <w:t xml:space="preserve"> οι δευτερεύουσες προτάσεις που ακολουθούν(ΓΡΑΠΤΑ)</w:t>
      </w:r>
    </w:p>
    <w:p w:rsidR="00C15718" w:rsidRDefault="00C15718" w:rsidP="00C15718">
      <w:pPr>
        <w:ind w:left="-900" w:right="-1594"/>
        <w:rPr>
          <w:b/>
          <w:bCs/>
        </w:rPr>
      </w:pPr>
    </w:p>
    <w:p w:rsidR="00C15718" w:rsidRDefault="00C15718" w:rsidP="00C15718">
      <w:pPr>
        <w:numPr>
          <w:ilvl w:val="0"/>
          <w:numId w:val="2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Οἱ</w:t>
      </w:r>
      <w:proofErr w:type="spellEnd"/>
      <w:r>
        <w:rPr>
          <w:rFonts w:ascii="MgFuture UC Pol" w:hAnsi="MgFuture UC Pol"/>
          <w:sz w:val="28"/>
        </w:rPr>
        <w:t xml:space="preserve">  </w:t>
      </w:r>
      <w:proofErr w:type="spellStart"/>
      <w:r>
        <w:rPr>
          <w:rFonts w:ascii="MgFuture UC Pol" w:hAnsi="MgFuture UC Pol"/>
          <w:sz w:val="28"/>
        </w:rPr>
        <w:t>περσικοί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νόμοι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ἐπιμέλονται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ὅπως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πονηροί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ἔσονται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οἱ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πολῖται</w:t>
      </w:r>
      <w:proofErr w:type="spellEnd"/>
      <w:r>
        <w:rPr>
          <w:rFonts w:ascii="MgFuture UC Pol" w:hAnsi="MgFuture UC Pol"/>
          <w:sz w:val="28"/>
        </w:rPr>
        <w:t>.</w:t>
      </w:r>
    </w:p>
    <w:p w:rsidR="00C15718" w:rsidRDefault="00C15718" w:rsidP="00C15718">
      <w:pPr>
        <w:numPr>
          <w:ilvl w:val="0"/>
          <w:numId w:val="2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Ἐπιμηθεύς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ἠπόρει</w:t>
      </w:r>
      <w:proofErr w:type="spellEnd"/>
      <w:r>
        <w:rPr>
          <w:rFonts w:ascii="MgFuture UC Pol" w:hAnsi="MgFuture UC Pol"/>
          <w:sz w:val="28"/>
        </w:rPr>
        <w:t xml:space="preserve"> ὅ, τι </w:t>
      </w:r>
      <w:proofErr w:type="spellStart"/>
      <w:r>
        <w:rPr>
          <w:rFonts w:ascii="MgFuture UC Pol" w:hAnsi="MgFuture UC Pol"/>
          <w:sz w:val="28"/>
        </w:rPr>
        <w:t>χρήσαιτο</w:t>
      </w:r>
      <w:proofErr w:type="spellEnd"/>
      <w:r>
        <w:rPr>
          <w:rFonts w:ascii="MgFuture UC Pol" w:hAnsi="MgFuture UC Pol"/>
          <w:sz w:val="28"/>
        </w:rPr>
        <w:t>.</w:t>
      </w:r>
    </w:p>
    <w:p w:rsidR="00C15718" w:rsidRDefault="00C15718" w:rsidP="00C15718">
      <w:pPr>
        <w:numPr>
          <w:ilvl w:val="0"/>
          <w:numId w:val="2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Τοῦτο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σκεψώμεθα</w:t>
      </w:r>
      <w:proofErr w:type="spellEnd"/>
      <w:r>
        <w:rPr>
          <w:rFonts w:ascii="MgFuture UC Pol" w:hAnsi="MgFuture UC Pol"/>
          <w:sz w:val="28"/>
        </w:rPr>
        <w:t xml:space="preserve">, </w:t>
      </w:r>
      <w:proofErr w:type="spellStart"/>
      <w:r>
        <w:rPr>
          <w:rFonts w:ascii="MgFuture UC Pol" w:hAnsi="MgFuture UC Pol"/>
          <w:sz w:val="28"/>
        </w:rPr>
        <w:t>εἴ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ἀληθή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λέγεις</w:t>
      </w:r>
      <w:proofErr w:type="spellEnd"/>
      <w:r>
        <w:rPr>
          <w:rFonts w:ascii="MgFuture UC Pol" w:hAnsi="MgFuture UC Pol"/>
          <w:sz w:val="28"/>
        </w:rPr>
        <w:t>.</w:t>
      </w:r>
    </w:p>
    <w:p w:rsidR="00C15718" w:rsidRDefault="00C15718" w:rsidP="00C15718">
      <w:pPr>
        <w:numPr>
          <w:ilvl w:val="0"/>
          <w:numId w:val="2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Διελογίζοντο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πῇ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μέλλον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ἀποβήσῃ</w:t>
      </w:r>
      <w:proofErr w:type="spellEnd"/>
      <w:r>
        <w:rPr>
          <w:rFonts w:ascii="MgFuture UC Pol" w:hAnsi="MgFuture UC Pol"/>
          <w:sz w:val="28"/>
        </w:rPr>
        <w:t>.</w:t>
      </w:r>
    </w:p>
    <w:p w:rsidR="00C15718" w:rsidRDefault="00C15718" w:rsidP="00C15718">
      <w:pPr>
        <w:numPr>
          <w:ilvl w:val="0"/>
          <w:numId w:val="2"/>
        </w:numPr>
        <w:ind w:right="-1594"/>
        <w:rPr>
          <w:rFonts w:ascii="MgFuture UC Pol" w:hAnsi="MgFuture UC Pol"/>
          <w:sz w:val="28"/>
        </w:rPr>
      </w:pPr>
      <w:r>
        <w:rPr>
          <w:rFonts w:ascii="MgFuture UC Pol" w:hAnsi="MgFuture UC Pol"/>
          <w:sz w:val="28"/>
        </w:rPr>
        <w:t xml:space="preserve">Ἡ </w:t>
      </w:r>
      <w:proofErr w:type="spellStart"/>
      <w:r>
        <w:rPr>
          <w:rFonts w:ascii="MgFuture UC Pol" w:hAnsi="MgFuture UC Pol"/>
          <w:sz w:val="28"/>
        </w:rPr>
        <w:t>μήτηρ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διηρώτα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τόν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Κῦρον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πότερον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βούλοιτο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μένειν</w:t>
      </w:r>
      <w:proofErr w:type="spellEnd"/>
      <w:r>
        <w:rPr>
          <w:rFonts w:ascii="MgFuture UC Pol" w:hAnsi="MgFuture UC Pol"/>
          <w:sz w:val="28"/>
        </w:rPr>
        <w:t xml:space="preserve"> ἤ </w:t>
      </w:r>
      <w:proofErr w:type="spellStart"/>
      <w:r>
        <w:rPr>
          <w:rFonts w:ascii="MgFuture UC Pol" w:hAnsi="MgFuture UC Pol"/>
          <w:sz w:val="28"/>
        </w:rPr>
        <w:t>ἀπιέναι</w:t>
      </w:r>
      <w:proofErr w:type="spellEnd"/>
      <w:r>
        <w:rPr>
          <w:rFonts w:ascii="MgFuture UC Pol" w:hAnsi="MgFuture UC Pol"/>
          <w:sz w:val="28"/>
        </w:rPr>
        <w:t>.</w:t>
      </w:r>
    </w:p>
    <w:p w:rsidR="00C15718" w:rsidRDefault="00C15718" w:rsidP="00C15718">
      <w:pPr>
        <w:numPr>
          <w:ilvl w:val="0"/>
          <w:numId w:val="2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Ὑμεῖς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δεἰξετε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ἥντινα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γνώμη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ἔχετε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περί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τῶν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πραγμάτων</w:t>
      </w:r>
      <w:proofErr w:type="spellEnd"/>
      <w:r>
        <w:rPr>
          <w:rFonts w:ascii="MgFuture UC Pol" w:hAnsi="MgFuture UC Pol"/>
          <w:sz w:val="28"/>
        </w:rPr>
        <w:t>.</w:t>
      </w:r>
    </w:p>
    <w:p w:rsidR="00C15718" w:rsidRDefault="00C15718" w:rsidP="00C15718">
      <w:pPr>
        <w:ind w:right="-1594"/>
        <w:rPr>
          <w:rFonts w:ascii="MgFuture UC Pol" w:hAnsi="MgFuture UC Pol"/>
          <w:sz w:val="28"/>
        </w:rPr>
      </w:pPr>
    </w:p>
    <w:p w:rsidR="00C15718" w:rsidRDefault="00C15718" w:rsidP="00C15718">
      <w:pPr>
        <w:pStyle w:val="3"/>
        <w:rPr>
          <w:sz w:val="24"/>
        </w:rPr>
      </w:pPr>
      <w:r>
        <w:rPr>
          <w:sz w:val="24"/>
          <w:shd w:val="clear" w:color="auto" w:fill="8C8C8C"/>
        </w:rPr>
        <w:t>ΠΩΣ ΧΑΡΑΚΤΗΡΙΖΟΥΜΕ ΜΙΑ ΔΕΥΤΕΡΕΥΟΥΣΑ ΠΡΟΤΑΣΗ</w:t>
      </w:r>
    </w:p>
    <w:p w:rsidR="00C15718" w:rsidRDefault="00C15718" w:rsidP="00C15718">
      <w:pPr>
        <w:numPr>
          <w:ilvl w:val="1"/>
          <w:numId w:val="1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το είδος της.</w:t>
      </w:r>
    </w:p>
    <w:p w:rsidR="00C15718" w:rsidRDefault="00C15718" w:rsidP="00C15718">
      <w:pPr>
        <w:numPr>
          <w:ilvl w:val="1"/>
          <w:numId w:val="1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τον τρόπο εισαγωγής της.</w:t>
      </w:r>
    </w:p>
    <w:p w:rsidR="00C15718" w:rsidRDefault="00C15718" w:rsidP="00C15718">
      <w:pPr>
        <w:numPr>
          <w:ilvl w:val="1"/>
          <w:numId w:val="1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 τον τρόπο εκφοράς της.</w:t>
      </w:r>
    </w:p>
    <w:p w:rsidR="00C15718" w:rsidRDefault="00C15718" w:rsidP="00C15718">
      <w:pPr>
        <w:numPr>
          <w:ilvl w:val="1"/>
          <w:numId w:val="1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από πού εξαρτάται.</w:t>
      </w:r>
    </w:p>
    <w:p w:rsidR="00C15718" w:rsidRDefault="00C15718" w:rsidP="00C15718">
      <w:pPr>
        <w:numPr>
          <w:ilvl w:val="1"/>
          <w:numId w:val="1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το ρόλο που παίζει.</w:t>
      </w:r>
    </w:p>
    <w:p w:rsidR="00C15718" w:rsidRDefault="00C15718" w:rsidP="00C15718">
      <w:pPr>
        <w:ind w:left="-1024" w:right="-1594"/>
        <w:rPr>
          <w:rFonts w:ascii="MgFuture UC Pol" w:hAnsi="MgFuture UC Pol"/>
        </w:rPr>
      </w:pPr>
    </w:p>
    <w:p w:rsidR="00C15718" w:rsidRDefault="00C15718" w:rsidP="00C15718">
      <w:pPr>
        <w:pStyle w:val="4"/>
        <w:rPr>
          <w:sz w:val="24"/>
        </w:rPr>
      </w:pPr>
      <w:r>
        <w:rPr>
          <w:sz w:val="24"/>
        </w:rPr>
        <w:t>ΠΑΡΑΔΕΙΓΜΑ</w:t>
      </w:r>
    </w:p>
    <w:p w:rsidR="00C15718" w:rsidRDefault="00C15718" w:rsidP="00C15718">
      <w:pPr>
        <w:ind w:left="-900" w:right="-1594"/>
        <w:rPr>
          <w:rFonts w:ascii="MgFuture UC Pol" w:hAnsi="MgFuture UC Pol"/>
          <w:b/>
          <w:bCs/>
        </w:rPr>
      </w:pPr>
      <w:proofErr w:type="spellStart"/>
      <w:r>
        <w:rPr>
          <w:rFonts w:ascii="MgFuture UC Pol" w:hAnsi="MgFuture UC Pol"/>
          <w:b/>
          <w:bCs/>
          <w:sz w:val="28"/>
        </w:rPr>
        <w:t>ἐβουλεύοντο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πῶς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ἄν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τήν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μάχην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ποιήσαιντο</w:t>
      </w:r>
      <w:proofErr w:type="spellEnd"/>
    </w:p>
    <w:p w:rsidR="00C15718" w:rsidRDefault="00C15718" w:rsidP="00C15718">
      <w:pPr>
        <w:ind w:left="-900" w:right="-1594"/>
        <w:rPr>
          <w:rFonts w:ascii="MgFuture UC Pol" w:hAnsi="MgFuture UC Pol"/>
        </w:rPr>
      </w:pPr>
      <w:r>
        <w:rPr>
          <w:rFonts w:ascii="MgFuture UC Pol" w:hAnsi="MgFuture UC Pol"/>
          <w:b/>
          <w:bCs/>
        </w:rPr>
        <w:t>Είναι</w:t>
      </w:r>
      <w:r>
        <w:rPr>
          <w:rFonts w:ascii="MgFuture UC Pol" w:hAnsi="MgFuture UC Pol"/>
        </w:rPr>
        <w:t xml:space="preserve"> δευτερεύουσα ονοματική </w:t>
      </w:r>
      <w:proofErr w:type="spellStart"/>
      <w:r>
        <w:rPr>
          <w:rFonts w:ascii="MgFuture UC Pol" w:hAnsi="MgFuture UC Pol"/>
        </w:rPr>
        <w:t>πλάγια</w:t>
      </w:r>
      <w:proofErr w:type="spellEnd"/>
      <w:r>
        <w:rPr>
          <w:rFonts w:ascii="MgFuture UC Pol" w:hAnsi="MgFuture UC Pol"/>
        </w:rPr>
        <w:t xml:space="preserve"> </w:t>
      </w:r>
      <w:proofErr w:type="spellStart"/>
      <w:r>
        <w:rPr>
          <w:rFonts w:ascii="MgFuture UC Pol" w:hAnsi="MgFuture UC Pol"/>
        </w:rPr>
        <w:t>ερωτηματική</w:t>
      </w:r>
      <w:proofErr w:type="spellEnd"/>
      <w:r>
        <w:rPr>
          <w:rFonts w:ascii="MgFuture UC Pol" w:hAnsi="MgFuture UC Pol"/>
        </w:rPr>
        <w:t xml:space="preserve"> πρόταση που </w:t>
      </w:r>
      <w:proofErr w:type="spellStart"/>
      <w:r>
        <w:rPr>
          <w:rFonts w:ascii="MgFuture UC Pol" w:hAnsi="MgFuture UC Pol"/>
        </w:rPr>
        <w:t>εισάγετα</w:t>
      </w:r>
      <w:proofErr w:type="spellEnd"/>
      <w:r>
        <w:rPr>
          <w:rFonts w:ascii="MgFuture UC Pol" w:hAnsi="MgFuture UC Pol"/>
        </w:rPr>
        <w:t xml:space="preserve">  με το </w:t>
      </w:r>
      <w:proofErr w:type="spellStart"/>
      <w:r>
        <w:rPr>
          <w:rFonts w:ascii="MgFuture UC Pol" w:hAnsi="MgFuture UC Pol"/>
        </w:rPr>
        <w:t>ερωτηματικό</w:t>
      </w:r>
      <w:proofErr w:type="spellEnd"/>
      <w:r>
        <w:rPr>
          <w:rFonts w:ascii="MgFuture UC Pol" w:hAnsi="MgFuture UC Pol"/>
        </w:rPr>
        <w:t xml:space="preserve"> </w:t>
      </w:r>
      <w:proofErr w:type="spellStart"/>
      <w:r>
        <w:rPr>
          <w:rFonts w:ascii="MgFuture UC Pol" w:hAnsi="MgFuture UC Pol"/>
        </w:rPr>
        <w:t>επίρρημα</w:t>
      </w:r>
      <w:proofErr w:type="spellEnd"/>
      <w:r>
        <w:rPr>
          <w:rFonts w:ascii="MgFuture UC Pol" w:hAnsi="MgFuture UC Pol"/>
        </w:rPr>
        <w:t xml:space="preserve"> </w:t>
      </w:r>
      <w:proofErr w:type="spellStart"/>
      <w:r>
        <w:rPr>
          <w:rFonts w:ascii="MgFuture UC Pol" w:hAnsi="MgFuture UC Pol"/>
        </w:rPr>
        <w:t>πῶς</w:t>
      </w:r>
      <w:proofErr w:type="spellEnd"/>
      <w:r>
        <w:rPr>
          <w:rFonts w:ascii="MgFuture UC Pol" w:hAnsi="MgFuture UC Pol"/>
        </w:rPr>
        <w:t xml:space="preserve">   ,εκφέρεται με </w:t>
      </w:r>
      <w:proofErr w:type="spellStart"/>
      <w:r>
        <w:rPr>
          <w:rFonts w:ascii="MgFuture UC Pol" w:hAnsi="MgFuture UC Pol"/>
        </w:rPr>
        <w:t>ευκτική</w:t>
      </w:r>
      <w:proofErr w:type="spellEnd"/>
      <w:r>
        <w:rPr>
          <w:rFonts w:ascii="MgFuture UC Pol" w:hAnsi="MgFuture UC Pol"/>
        </w:rPr>
        <w:t xml:space="preserve"> του </w:t>
      </w:r>
      <w:proofErr w:type="spellStart"/>
      <w:r>
        <w:rPr>
          <w:rFonts w:ascii="MgFuture UC Pol" w:hAnsi="MgFuture UC Pol"/>
        </w:rPr>
        <w:t>πλαγίου</w:t>
      </w:r>
      <w:proofErr w:type="spellEnd"/>
      <w:r>
        <w:rPr>
          <w:rFonts w:ascii="MgFuture UC Pol" w:hAnsi="MgFuture UC Pol"/>
        </w:rPr>
        <w:t xml:space="preserve"> </w:t>
      </w:r>
      <w:proofErr w:type="spellStart"/>
      <w:r>
        <w:rPr>
          <w:rFonts w:ascii="MgFuture UC Pol" w:hAnsi="MgFuture UC Pol"/>
        </w:rPr>
        <w:t>λόγου</w:t>
      </w:r>
      <w:proofErr w:type="spellEnd"/>
      <w:r>
        <w:rPr>
          <w:rFonts w:ascii="MgFuture UC Pol" w:hAnsi="MgFuture UC Pol"/>
        </w:rPr>
        <w:t xml:space="preserve"> (</w:t>
      </w:r>
      <w:proofErr w:type="spellStart"/>
      <w:r>
        <w:rPr>
          <w:rFonts w:ascii="MgFuture UC Pol" w:hAnsi="MgFuture UC Pol"/>
          <w:b/>
          <w:bCs/>
        </w:rPr>
        <w:t>ποιήσαιντο</w:t>
      </w:r>
      <w:proofErr w:type="spellEnd"/>
      <w:r>
        <w:rPr>
          <w:rFonts w:ascii="MgFuture UC Pol" w:hAnsi="MgFuture UC Pol"/>
          <w:b/>
          <w:bCs/>
        </w:rPr>
        <w:t xml:space="preserve"> ) </w:t>
      </w:r>
      <w:proofErr w:type="spellStart"/>
      <w:r>
        <w:rPr>
          <w:rFonts w:ascii="MgFuture UC Pol" w:hAnsi="MgFuture UC Pol"/>
          <w:b/>
          <w:bCs/>
        </w:rPr>
        <w:t>γιατί</w:t>
      </w:r>
      <w:proofErr w:type="spellEnd"/>
      <w:r>
        <w:rPr>
          <w:rFonts w:ascii="MgFuture UC Pol" w:hAnsi="MgFuture UC Pol"/>
          <w:b/>
          <w:bCs/>
        </w:rPr>
        <w:t xml:space="preserve"> </w:t>
      </w:r>
      <w:proofErr w:type="spellStart"/>
      <w:r>
        <w:rPr>
          <w:rFonts w:ascii="MgFuture UC Pol" w:hAnsi="MgFuture UC Pol"/>
          <w:b/>
          <w:bCs/>
        </w:rPr>
        <w:t>εξαρτάται</w:t>
      </w:r>
      <w:proofErr w:type="spellEnd"/>
      <w:r>
        <w:rPr>
          <w:rFonts w:ascii="MgFuture UC Pol" w:hAnsi="MgFuture UC Pol"/>
          <w:b/>
          <w:bCs/>
        </w:rPr>
        <w:t xml:space="preserve"> </w:t>
      </w:r>
      <w:proofErr w:type="spellStart"/>
      <w:r>
        <w:rPr>
          <w:rFonts w:ascii="MgFuture UC Pol" w:hAnsi="MgFuture UC Pol"/>
          <w:b/>
          <w:bCs/>
        </w:rPr>
        <w:t>απο</w:t>
      </w:r>
      <w:proofErr w:type="spellEnd"/>
      <w:r>
        <w:rPr>
          <w:rFonts w:ascii="MgFuture UC Pol" w:hAnsi="MgFuture UC Pol"/>
          <w:b/>
          <w:bCs/>
        </w:rPr>
        <w:t xml:space="preserve"> </w:t>
      </w:r>
      <w:proofErr w:type="spellStart"/>
      <w:r>
        <w:rPr>
          <w:rFonts w:ascii="MgFuture UC Pol" w:hAnsi="MgFuture UC Pol"/>
          <w:b/>
          <w:bCs/>
        </w:rPr>
        <w:t>ρήμα</w:t>
      </w:r>
      <w:proofErr w:type="spellEnd"/>
      <w:r>
        <w:rPr>
          <w:rFonts w:ascii="MgFuture UC Pol" w:hAnsi="MgFuture UC Pol"/>
          <w:b/>
          <w:bCs/>
        </w:rPr>
        <w:t xml:space="preserve"> </w:t>
      </w:r>
      <w:proofErr w:type="spellStart"/>
      <w:r>
        <w:rPr>
          <w:rFonts w:ascii="MgFuture UC Pol" w:hAnsi="MgFuture UC Pol"/>
          <w:b/>
          <w:bCs/>
        </w:rPr>
        <w:t>παρελθοντικού</w:t>
      </w:r>
      <w:proofErr w:type="spellEnd"/>
      <w:r>
        <w:rPr>
          <w:rFonts w:ascii="MgFuture UC Pol" w:hAnsi="MgFuture UC Pol"/>
          <w:b/>
          <w:bCs/>
        </w:rPr>
        <w:t xml:space="preserve"> </w:t>
      </w:r>
      <w:proofErr w:type="spellStart"/>
      <w:r>
        <w:rPr>
          <w:rFonts w:ascii="MgFuture UC Pol" w:hAnsi="MgFuture UC Pol"/>
          <w:b/>
          <w:bCs/>
        </w:rPr>
        <w:t>χρόνου</w:t>
      </w:r>
      <w:proofErr w:type="spellEnd"/>
      <w:r>
        <w:rPr>
          <w:rFonts w:ascii="MgFuture UC Pol" w:hAnsi="MgFuture UC Pol"/>
          <w:b/>
          <w:bCs/>
        </w:rPr>
        <w:t xml:space="preserve"> </w:t>
      </w:r>
      <w:r>
        <w:rPr>
          <w:rFonts w:ascii="MgFuture UC Pol" w:hAnsi="MgFuture UC Pol"/>
        </w:rPr>
        <w:t xml:space="preserve">, </w:t>
      </w:r>
      <w:r>
        <w:rPr>
          <w:rFonts w:ascii="MgFuture UC Pol" w:hAnsi="MgFuture UC Pol"/>
          <w:b/>
          <w:bCs/>
        </w:rPr>
        <w:t xml:space="preserve">εξαρτάται </w:t>
      </w:r>
      <w:r>
        <w:rPr>
          <w:rFonts w:ascii="MgFuture UC Pol" w:hAnsi="MgFuture UC Pol"/>
        </w:rPr>
        <w:t xml:space="preserve">από το ρήμα  </w:t>
      </w:r>
      <w:proofErr w:type="spellStart"/>
      <w:r>
        <w:rPr>
          <w:rFonts w:ascii="MgFuture UC Pol" w:hAnsi="MgFuture UC Pol"/>
          <w:b/>
          <w:bCs/>
        </w:rPr>
        <w:t>σκέψεως</w:t>
      </w:r>
      <w:proofErr w:type="spellEnd"/>
      <w:r>
        <w:rPr>
          <w:rFonts w:ascii="MgFuture UC Pol" w:hAnsi="MgFuture UC Pol"/>
          <w:b/>
          <w:bCs/>
        </w:rPr>
        <w:t xml:space="preserve"> </w:t>
      </w:r>
      <w:proofErr w:type="spellStart"/>
      <w:r>
        <w:rPr>
          <w:rFonts w:ascii="MgFuture UC Pol" w:hAnsi="MgFuture UC Pol"/>
          <w:b/>
          <w:bCs/>
        </w:rPr>
        <w:t>ἐβουλεύοντο</w:t>
      </w:r>
      <w:proofErr w:type="spellEnd"/>
      <w:r>
        <w:rPr>
          <w:rFonts w:ascii="MgFuture UC Pol" w:hAnsi="MgFuture UC Pol"/>
        </w:rPr>
        <w:t xml:space="preserve"> της κύριας πρότασης και έχει ρόλο αντικειμένου στο ρήμα </w:t>
      </w:r>
      <w:proofErr w:type="spellStart"/>
      <w:r>
        <w:rPr>
          <w:rFonts w:ascii="MgFuture UC Pol" w:hAnsi="MgFuture UC Pol"/>
          <w:b/>
          <w:bCs/>
        </w:rPr>
        <w:t>ἐβουλεύοντο</w:t>
      </w:r>
      <w:proofErr w:type="spellEnd"/>
      <w:r>
        <w:rPr>
          <w:rFonts w:ascii="MgFuture UC Pol" w:hAnsi="MgFuture UC Pol"/>
          <w:b/>
          <w:bCs/>
        </w:rPr>
        <w:t xml:space="preserve">  </w:t>
      </w:r>
      <w:r>
        <w:rPr>
          <w:rFonts w:ascii="MgFuture UC Pol" w:hAnsi="MgFuture UC Pol"/>
        </w:rPr>
        <w:t>της κύριας πρότασης.</w:t>
      </w:r>
    </w:p>
    <w:p w:rsidR="00C15718" w:rsidRDefault="00C15718" w:rsidP="00C15718">
      <w:pPr>
        <w:ind w:right="-1594"/>
        <w:rPr>
          <w:rFonts w:ascii="MgFuture UC Pol" w:hAnsi="MgFuture UC Pol"/>
          <w:sz w:val="28"/>
        </w:rPr>
      </w:pPr>
    </w:p>
    <w:p w:rsidR="00C15718" w:rsidRDefault="00C15718">
      <w:bookmarkStart w:id="0" w:name="_GoBack"/>
      <w:bookmarkEnd w:id="0"/>
    </w:p>
    <w:sectPr w:rsidR="00C15718">
      <w:pgSz w:w="11906" w:h="16838"/>
      <w:pgMar w:top="18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Future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96D15"/>
    <w:multiLevelType w:val="hybridMultilevel"/>
    <w:tmpl w:val="0B228B8E"/>
    <w:lvl w:ilvl="0" w:tplc="04080007">
      <w:start w:val="1"/>
      <w:numFmt w:val="bullet"/>
      <w:lvlText w:val="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D013B89"/>
    <w:multiLevelType w:val="hybridMultilevel"/>
    <w:tmpl w:val="8B7698C0"/>
    <w:lvl w:ilvl="0" w:tplc="0408000F">
      <w:start w:val="1"/>
      <w:numFmt w:val="decimal"/>
      <w:lvlText w:val="%1."/>
      <w:lvlJc w:val="left"/>
      <w:pPr>
        <w:tabs>
          <w:tab w:val="num" w:pos="-664"/>
        </w:tabs>
        <w:ind w:left="-664" w:hanging="360"/>
      </w:pPr>
    </w:lvl>
    <w:lvl w:ilvl="1" w:tplc="04080007">
      <w:start w:val="1"/>
      <w:numFmt w:val="bullet"/>
      <w:lvlText w:val="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  <w:sz w:val="16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76"/>
        </w:tabs>
        <w:ind w:left="77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96"/>
        </w:tabs>
        <w:ind w:left="149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16"/>
        </w:tabs>
        <w:ind w:left="221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56"/>
        </w:tabs>
        <w:ind w:left="365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76"/>
        </w:tabs>
        <w:ind w:left="437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96"/>
        </w:tabs>
        <w:ind w:left="50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18"/>
    <w:rsid w:val="00C1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07D7-CFEC-4E38-ADD4-9FF74351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C15718"/>
    <w:pPr>
      <w:keepNext/>
      <w:ind w:left="-1024" w:right="-1594"/>
      <w:outlineLvl w:val="2"/>
    </w:pPr>
    <w:rPr>
      <w:rFonts w:ascii="MgFuture UC Pol" w:hAnsi="MgFuture UC Pol"/>
      <w:b/>
      <w:bCs/>
      <w:sz w:val="28"/>
    </w:rPr>
  </w:style>
  <w:style w:type="paragraph" w:styleId="4">
    <w:name w:val="heading 4"/>
    <w:basedOn w:val="a"/>
    <w:next w:val="a"/>
    <w:link w:val="4Char"/>
    <w:qFormat/>
    <w:rsid w:val="00C15718"/>
    <w:pPr>
      <w:keepNext/>
      <w:ind w:left="-900" w:right="-1594"/>
      <w:outlineLvl w:val="3"/>
    </w:pPr>
    <w:rPr>
      <w:sz w:val="28"/>
      <w:shd w:val="clear" w:color="auto" w:fill="8C8C8C"/>
    </w:rPr>
  </w:style>
  <w:style w:type="paragraph" w:styleId="5">
    <w:name w:val="heading 5"/>
    <w:basedOn w:val="a"/>
    <w:next w:val="a"/>
    <w:link w:val="5Char"/>
    <w:qFormat/>
    <w:rsid w:val="00C15718"/>
    <w:pPr>
      <w:keepNext/>
      <w:ind w:left="-900" w:right="-1594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15718"/>
    <w:rPr>
      <w:rFonts w:ascii="MgFuture UC Pol" w:eastAsia="Times New Roman" w:hAnsi="MgFuture UC Pol" w:cs="Times New Roman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C15718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C1571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VALKANIKI</dc:creator>
  <cp:keywords/>
  <dc:description/>
  <cp:lastModifiedBy>VALKANIKI</cp:lastModifiedBy>
  <cp:revision>1</cp:revision>
  <dcterms:created xsi:type="dcterms:W3CDTF">2020-12-04T10:07:00Z</dcterms:created>
  <dcterms:modified xsi:type="dcterms:W3CDTF">2020-12-04T10:07:00Z</dcterms:modified>
</cp:coreProperties>
</file>