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4DBE86" w14:textId="38DDFECA" w:rsidR="009F37B6" w:rsidRDefault="009F37B6"/>
    <w:p w14:paraId="0281D265" w14:textId="59488093" w:rsidR="009F37B6" w:rsidRPr="00A22F8D" w:rsidRDefault="00A22F8D" w:rsidP="00A22F8D">
      <w:pPr>
        <w:ind w:left="360"/>
        <w:rPr>
          <w:b/>
          <w:bCs/>
          <w:sz w:val="32"/>
          <w:szCs w:val="32"/>
        </w:rPr>
      </w:pPr>
      <w:r>
        <w:rPr>
          <w:b/>
          <w:bCs/>
          <w:sz w:val="32"/>
          <w:szCs w:val="32"/>
        </w:rPr>
        <w:t>1</w:t>
      </w:r>
      <w:r>
        <w:rPr>
          <w:b/>
          <w:bCs/>
          <w:sz w:val="32"/>
          <w:szCs w:val="32"/>
          <w:vertAlign w:val="superscript"/>
        </w:rPr>
        <w:t>α</w:t>
      </w:r>
      <w:r>
        <w:rPr>
          <w:b/>
          <w:bCs/>
          <w:sz w:val="32"/>
          <w:szCs w:val="32"/>
        </w:rPr>
        <w:t xml:space="preserve">) </w:t>
      </w:r>
      <w:r w:rsidR="009F37B6" w:rsidRPr="00A22F8D">
        <w:rPr>
          <w:b/>
          <w:bCs/>
          <w:sz w:val="32"/>
          <w:szCs w:val="32"/>
        </w:rPr>
        <w:t>Ηλεκτρικό στοιχείο</w:t>
      </w:r>
      <w:r w:rsidR="00D37B77">
        <w:rPr>
          <w:b/>
          <w:bCs/>
          <w:sz w:val="32"/>
          <w:szCs w:val="32"/>
        </w:rPr>
        <w:t xml:space="preserve"> (κοινή μπαταρία)</w:t>
      </w:r>
    </w:p>
    <w:p w14:paraId="6D1D9C87" w14:textId="77777777" w:rsidR="009F37B6" w:rsidRDefault="009F37B6" w:rsidP="009F37B6">
      <w:pPr>
        <w:spacing w:after="0" w:line="240" w:lineRule="auto"/>
        <w:rPr>
          <w:rFonts w:ascii="Arial" w:eastAsia="Times New Roman" w:hAnsi="Arial" w:cs="Arial"/>
          <w:color w:val="222222"/>
          <w:sz w:val="24"/>
          <w:szCs w:val="24"/>
          <w:shd w:val="clear" w:color="auto" w:fill="FFFFFF"/>
          <w:lang w:eastAsia="el-GR"/>
        </w:rPr>
      </w:pPr>
    </w:p>
    <w:p w14:paraId="4FA1414A" w14:textId="30527CDB" w:rsidR="009F37B6" w:rsidRDefault="009F37B6" w:rsidP="009F37B6">
      <w:pPr>
        <w:spacing w:after="0" w:line="240" w:lineRule="auto"/>
        <w:rPr>
          <w:rFonts w:ascii="Arial" w:eastAsia="Times New Roman" w:hAnsi="Arial" w:cs="Arial"/>
          <w:color w:val="222222"/>
          <w:sz w:val="24"/>
          <w:szCs w:val="24"/>
          <w:shd w:val="clear" w:color="auto" w:fill="FFFFFF"/>
          <w:lang w:eastAsia="el-GR"/>
        </w:rPr>
      </w:pPr>
      <w:r w:rsidRPr="009952A7">
        <w:rPr>
          <w:rFonts w:ascii="Times New Roman" w:eastAsia="Times New Roman" w:hAnsi="Times New Roman" w:cs="Times New Roman"/>
          <w:noProof/>
          <w:sz w:val="24"/>
          <w:szCs w:val="24"/>
          <w:lang w:eastAsia="el-GR"/>
        </w:rPr>
        <w:drawing>
          <wp:inline distT="0" distB="0" distL="0" distR="0" wp14:anchorId="678CA171" wp14:editId="191A5B9F">
            <wp:extent cx="1809750" cy="2381250"/>
            <wp:effectExtent l="0" t="0" r="0" b="0"/>
            <wp:docPr id="4" name="Picture 4" descr="μπαταρία αποτελείτ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μπαταρία αποτελείται"/>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750" cy="2381250"/>
                    </a:xfrm>
                    <a:prstGeom prst="rect">
                      <a:avLst/>
                    </a:prstGeom>
                    <a:noFill/>
                    <a:ln>
                      <a:noFill/>
                    </a:ln>
                  </pic:spPr>
                </pic:pic>
              </a:graphicData>
            </a:graphic>
          </wp:inline>
        </w:drawing>
      </w:r>
    </w:p>
    <w:p w14:paraId="14F0C2E7" w14:textId="77777777" w:rsidR="009F37B6" w:rsidRDefault="009F37B6" w:rsidP="009F37B6">
      <w:pPr>
        <w:spacing w:after="0" w:line="240" w:lineRule="auto"/>
        <w:rPr>
          <w:rFonts w:ascii="Arial" w:eastAsia="Times New Roman" w:hAnsi="Arial" w:cs="Arial"/>
          <w:color w:val="222222"/>
          <w:sz w:val="24"/>
          <w:szCs w:val="24"/>
          <w:shd w:val="clear" w:color="auto" w:fill="FFFFFF"/>
          <w:lang w:eastAsia="el-GR"/>
        </w:rPr>
      </w:pPr>
    </w:p>
    <w:p w14:paraId="73044BC9" w14:textId="77777777" w:rsidR="009F37B6" w:rsidRDefault="009F37B6" w:rsidP="009F37B6">
      <w:pPr>
        <w:spacing w:after="0" w:line="240" w:lineRule="auto"/>
        <w:rPr>
          <w:rFonts w:ascii="Arial" w:eastAsia="Times New Roman" w:hAnsi="Arial" w:cs="Arial"/>
          <w:color w:val="222222"/>
          <w:sz w:val="24"/>
          <w:szCs w:val="24"/>
          <w:shd w:val="clear" w:color="auto" w:fill="FFFFFF"/>
          <w:lang w:eastAsia="el-GR"/>
        </w:rPr>
      </w:pPr>
    </w:p>
    <w:p w14:paraId="3AC93FB4" w14:textId="1E1A43DE" w:rsidR="009F37B6" w:rsidRPr="009952A7" w:rsidRDefault="009F37B6" w:rsidP="009F37B6">
      <w:pPr>
        <w:spacing w:after="0" w:line="240" w:lineRule="auto"/>
        <w:rPr>
          <w:rFonts w:ascii="Times New Roman" w:eastAsia="Times New Roman" w:hAnsi="Times New Roman" w:cs="Times New Roman"/>
          <w:sz w:val="24"/>
          <w:szCs w:val="24"/>
          <w:lang w:eastAsia="el-GR"/>
        </w:rPr>
      </w:pPr>
      <w:r w:rsidRPr="009952A7">
        <w:rPr>
          <w:rFonts w:ascii="Arial" w:eastAsia="Times New Roman" w:hAnsi="Arial" w:cs="Arial"/>
          <w:color w:val="222222"/>
          <w:sz w:val="24"/>
          <w:szCs w:val="24"/>
          <w:shd w:val="clear" w:color="auto" w:fill="FFFFFF"/>
          <w:lang w:eastAsia="el-GR"/>
        </w:rPr>
        <w:t>Μια μπαταρία αποτελείται από 3 μέρη:</w:t>
      </w:r>
      <w:r w:rsidRPr="009952A7">
        <w:rPr>
          <w:rFonts w:ascii="Arial" w:eastAsia="Times New Roman" w:hAnsi="Arial" w:cs="Arial"/>
          <w:color w:val="222222"/>
          <w:sz w:val="24"/>
          <w:szCs w:val="24"/>
          <w:lang w:eastAsia="el-GR"/>
        </w:rPr>
        <w:br/>
      </w:r>
      <w:r w:rsidRPr="009952A7">
        <w:rPr>
          <w:rFonts w:ascii="Arial" w:eastAsia="Times New Roman" w:hAnsi="Arial" w:cs="Arial"/>
          <w:color w:val="222222"/>
          <w:sz w:val="24"/>
          <w:szCs w:val="24"/>
          <w:lang w:eastAsia="el-GR"/>
        </w:rPr>
        <w:br/>
      </w:r>
      <w:r w:rsidRPr="009952A7">
        <w:rPr>
          <w:rFonts w:ascii="Arial" w:eastAsia="Times New Roman" w:hAnsi="Arial" w:cs="Arial"/>
          <w:b/>
          <w:bCs/>
          <w:color w:val="222222"/>
          <w:sz w:val="24"/>
          <w:szCs w:val="24"/>
          <w:shd w:val="clear" w:color="auto" w:fill="FFFFFF"/>
          <w:lang w:eastAsia="el-GR"/>
        </w:rPr>
        <w:t>1)</w:t>
      </w:r>
      <w:r w:rsidRPr="009952A7">
        <w:rPr>
          <w:rFonts w:ascii="Arial" w:eastAsia="Times New Roman" w:hAnsi="Arial" w:cs="Arial"/>
          <w:color w:val="222222"/>
          <w:sz w:val="24"/>
          <w:szCs w:val="24"/>
          <w:shd w:val="clear" w:color="auto" w:fill="FFFFFF"/>
          <w:lang w:eastAsia="el-GR"/>
        </w:rPr>
        <w:t> την </w:t>
      </w:r>
      <w:r w:rsidRPr="009952A7">
        <w:rPr>
          <w:rFonts w:ascii="Arial" w:eastAsia="Times New Roman" w:hAnsi="Arial" w:cs="Arial"/>
          <w:b/>
          <w:bCs/>
          <w:color w:val="222222"/>
          <w:sz w:val="24"/>
          <w:szCs w:val="24"/>
          <w:shd w:val="clear" w:color="auto" w:fill="FFFFFF"/>
          <w:lang w:eastAsia="el-GR"/>
        </w:rPr>
        <w:t>άνοδο</w:t>
      </w:r>
      <w:r w:rsidRPr="009952A7">
        <w:rPr>
          <w:rFonts w:ascii="Arial" w:eastAsia="Times New Roman" w:hAnsi="Arial" w:cs="Arial"/>
          <w:color w:val="222222"/>
          <w:sz w:val="24"/>
          <w:szCs w:val="24"/>
          <w:shd w:val="clear" w:color="auto" w:fill="FFFFFF"/>
          <w:lang w:eastAsia="el-GR"/>
        </w:rPr>
        <w:t> (-),</w:t>
      </w:r>
      <w:r w:rsidRPr="009952A7">
        <w:rPr>
          <w:rFonts w:ascii="Arial" w:eastAsia="Times New Roman" w:hAnsi="Arial" w:cs="Arial"/>
          <w:color w:val="222222"/>
          <w:sz w:val="24"/>
          <w:szCs w:val="24"/>
          <w:lang w:eastAsia="el-GR"/>
        </w:rPr>
        <w:br/>
      </w:r>
      <w:r w:rsidRPr="009952A7">
        <w:rPr>
          <w:rFonts w:ascii="Arial" w:eastAsia="Times New Roman" w:hAnsi="Arial" w:cs="Arial"/>
          <w:b/>
          <w:bCs/>
          <w:color w:val="222222"/>
          <w:sz w:val="24"/>
          <w:szCs w:val="24"/>
          <w:shd w:val="clear" w:color="auto" w:fill="FFFFFF"/>
          <w:lang w:eastAsia="el-GR"/>
        </w:rPr>
        <w:t>2)</w:t>
      </w:r>
      <w:r w:rsidRPr="009952A7">
        <w:rPr>
          <w:rFonts w:ascii="Arial" w:eastAsia="Times New Roman" w:hAnsi="Arial" w:cs="Arial"/>
          <w:color w:val="222222"/>
          <w:sz w:val="24"/>
          <w:szCs w:val="24"/>
          <w:shd w:val="clear" w:color="auto" w:fill="FFFFFF"/>
          <w:lang w:eastAsia="el-GR"/>
        </w:rPr>
        <w:t> την </w:t>
      </w:r>
      <w:r w:rsidRPr="009952A7">
        <w:rPr>
          <w:rFonts w:ascii="Arial" w:eastAsia="Times New Roman" w:hAnsi="Arial" w:cs="Arial"/>
          <w:b/>
          <w:bCs/>
          <w:color w:val="222222"/>
          <w:sz w:val="24"/>
          <w:szCs w:val="24"/>
          <w:shd w:val="clear" w:color="auto" w:fill="FFFFFF"/>
          <w:lang w:eastAsia="el-GR"/>
        </w:rPr>
        <w:t>κάθοδο</w:t>
      </w:r>
      <w:r w:rsidRPr="009952A7">
        <w:rPr>
          <w:rFonts w:ascii="Arial" w:eastAsia="Times New Roman" w:hAnsi="Arial" w:cs="Arial"/>
          <w:color w:val="222222"/>
          <w:sz w:val="24"/>
          <w:szCs w:val="24"/>
          <w:shd w:val="clear" w:color="auto" w:fill="FFFFFF"/>
          <w:lang w:eastAsia="el-GR"/>
        </w:rPr>
        <w:t> (+) και</w:t>
      </w:r>
      <w:r w:rsidRPr="009952A7">
        <w:rPr>
          <w:rFonts w:ascii="Arial" w:eastAsia="Times New Roman" w:hAnsi="Arial" w:cs="Arial"/>
          <w:color w:val="222222"/>
          <w:sz w:val="24"/>
          <w:szCs w:val="24"/>
          <w:lang w:eastAsia="el-GR"/>
        </w:rPr>
        <w:br/>
      </w:r>
      <w:r w:rsidRPr="009952A7">
        <w:rPr>
          <w:rFonts w:ascii="Arial" w:eastAsia="Times New Roman" w:hAnsi="Arial" w:cs="Arial"/>
          <w:b/>
          <w:bCs/>
          <w:color w:val="222222"/>
          <w:sz w:val="24"/>
          <w:szCs w:val="24"/>
          <w:shd w:val="clear" w:color="auto" w:fill="FFFFFF"/>
          <w:lang w:eastAsia="el-GR"/>
        </w:rPr>
        <w:t>3)</w:t>
      </w:r>
      <w:r w:rsidRPr="009952A7">
        <w:rPr>
          <w:rFonts w:ascii="Arial" w:eastAsia="Times New Roman" w:hAnsi="Arial" w:cs="Arial"/>
          <w:color w:val="222222"/>
          <w:sz w:val="24"/>
          <w:szCs w:val="24"/>
          <w:shd w:val="clear" w:color="auto" w:fill="FFFFFF"/>
          <w:lang w:eastAsia="el-GR"/>
        </w:rPr>
        <w:t> έναν </w:t>
      </w:r>
      <w:r w:rsidRPr="009952A7">
        <w:rPr>
          <w:rFonts w:ascii="Arial" w:eastAsia="Times New Roman" w:hAnsi="Arial" w:cs="Arial"/>
          <w:b/>
          <w:bCs/>
          <w:color w:val="222222"/>
          <w:sz w:val="24"/>
          <w:szCs w:val="24"/>
          <w:shd w:val="clear" w:color="auto" w:fill="FFFFFF"/>
          <w:lang w:eastAsia="el-GR"/>
        </w:rPr>
        <w:t>ηλεκτρολύτη</w:t>
      </w:r>
      <w:r w:rsidRPr="009952A7">
        <w:rPr>
          <w:rFonts w:ascii="Arial" w:eastAsia="Times New Roman" w:hAnsi="Arial" w:cs="Arial"/>
          <w:color w:val="222222"/>
          <w:sz w:val="24"/>
          <w:szCs w:val="24"/>
          <w:shd w:val="clear" w:color="auto" w:fill="FFFFFF"/>
          <w:lang w:eastAsia="el-GR"/>
        </w:rPr>
        <w:t>.</w:t>
      </w:r>
      <w:r w:rsidRPr="009952A7">
        <w:rPr>
          <w:rFonts w:ascii="Arial" w:eastAsia="Times New Roman" w:hAnsi="Arial" w:cs="Arial"/>
          <w:color w:val="222222"/>
          <w:sz w:val="24"/>
          <w:szCs w:val="24"/>
          <w:lang w:eastAsia="el-GR"/>
        </w:rPr>
        <w:br/>
      </w:r>
      <w:r w:rsidRPr="009952A7">
        <w:rPr>
          <w:rFonts w:ascii="Arial" w:eastAsia="Times New Roman" w:hAnsi="Arial" w:cs="Arial"/>
          <w:color w:val="222222"/>
          <w:sz w:val="24"/>
          <w:szCs w:val="24"/>
          <w:lang w:eastAsia="el-GR"/>
        </w:rPr>
        <w:br/>
      </w:r>
      <w:r w:rsidRPr="009952A7">
        <w:rPr>
          <w:rFonts w:ascii="Arial" w:eastAsia="Times New Roman" w:hAnsi="Arial" w:cs="Arial"/>
          <w:color w:val="222222"/>
          <w:sz w:val="24"/>
          <w:szCs w:val="24"/>
          <w:shd w:val="clear" w:color="auto" w:fill="FFFFFF"/>
          <w:lang w:eastAsia="el-GR"/>
        </w:rPr>
        <w:t>Η άνοδος και η κάθοδος (ο αρνητικό</w:t>
      </w:r>
      <w:r w:rsidR="00A22F8D">
        <w:rPr>
          <w:rFonts w:ascii="Arial" w:eastAsia="Times New Roman" w:hAnsi="Arial" w:cs="Arial"/>
          <w:color w:val="222222"/>
          <w:sz w:val="24"/>
          <w:szCs w:val="24"/>
          <w:shd w:val="clear" w:color="auto" w:fill="FFFFFF"/>
          <w:lang w:eastAsia="el-GR"/>
        </w:rPr>
        <w:t>ς και ο θετικός πόλος</w:t>
      </w:r>
      <w:r w:rsidRPr="009952A7">
        <w:rPr>
          <w:rFonts w:ascii="Arial" w:eastAsia="Times New Roman" w:hAnsi="Arial" w:cs="Arial"/>
          <w:color w:val="222222"/>
          <w:sz w:val="24"/>
          <w:szCs w:val="24"/>
          <w:shd w:val="clear" w:color="auto" w:fill="FFFFFF"/>
          <w:lang w:eastAsia="el-GR"/>
        </w:rPr>
        <w:t xml:space="preserve"> στις κλασικές μπαταρίες) συνδέονται σε ένα ηλεκτρικό κύκλωμα.</w:t>
      </w:r>
      <w:r w:rsidRPr="009952A7">
        <w:rPr>
          <w:rFonts w:ascii="Arial" w:eastAsia="Times New Roman" w:hAnsi="Arial" w:cs="Arial"/>
          <w:color w:val="222222"/>
          <w:sz w:val="24"/>
          <w:szCs w:val="24"/>
          <w:lang w:eastAsia="el-GR"/>
        </w:rPr>
        <w:br/>
      </w:r>
      <w:r w:rsidRPr="009952A7">
        <w:rPr>
          <w:rFonts w:ascii="Arial" w:eastAsia="Times New Roman" w:hAnsi="Arial" w:cs="Arial"/>
          <w:color w:val="222222"/>
          <w:sz w:val="24"/>
          <w:szCs w:val="24"/>
          <w:lang w:eastAsia="el-GR"/>
        </w:rPr>
        <w:br/>
      </w:r>
      <w:r w:rsidRPr="009952A7">
        <w:rPr>
          <w:rFonts w:ascii="Arial" w:eastAsia="Times New Roman" w:hAnsi="Arial" w:cs="Arial"/>
          <w:color w:val="222222"/>
          <w:sz w:val="24"/>
          <w:szCs w:val="24"/>
          <w:shd w:val="clear" w:color="auto" w:fill="FFFFFF"/>
          <w:lang w:eastAsia="el-GR"/>
        </w:rPr>
        <w:t>Οι χημικές αντιδράσεις που γίνονται στην μπαταρία προκαλούν τη δημιουργία ηλεκτρονίων στην άνοδο</w:t>
      </w:r>
      <w:r w:rsidR="00D37B77">
        <w:rPr>
          <w:rFonts w:ascii="Arial" w:eastAsia="Times New Roman" w:hAnsi="Arial" w:cs="Arial"/>
          <w:color w:val="222222"/>
          <w:sz w:val="24"/>
          <w:szCs w:val="24"/>
          <w:shd w:val="clear" w:color="auto" w:fill="FFFFFF"/>
          <w:lang w:eastAsia="el-GR"/>
        </w:rPr>
        <w:t>, δηλαδή έχουν ως αποτέλεσμα να αποδίδονται ηλεκτρόνια στο ένα ηλεκτρόδιο (άνοδο) και να αφαιρούνται από το άλλο (κάθοδο), με</w:t>
      </w:r>
      <w:r w:rsidRPr="009952A7">
        <w:rPr>
          <w:rFonts w:ascii="Arial" w:eastAsia="Times New Roman" w:hAnsi="Arial" w:cs="Arial"/>
          <w:color w:val="222222"/>
          <w:sz w:val="24"/>
          <w:szCs w:val="24"/>
          <w:shd w:val="clear" w:color="auto" w:fill="FFFFFF"/>
          <w:lang w:eastAsia="el-GR"/>
        </w:rPr>
        <w:t xml:space="preserve"> </w:t>
      </w:r>
      <w:r w:rsidR="00D37B77">
        <w:rPr>
          <w:rFonts w:ascii="Arial" w:eastAsia="Times New Roman" w:hAnsi="Arial" w:cs="Arial"/>
          <w:color w:val="222222"/>
          <w:sz w:val="24"/>
          <w:szCs w:val="24"/>
          <w:shd w:val="clear" w:color="auto" w:fill="FFFFFF"/>
          <w:lang w:eastAsia="el-GR"/>
        </w:rPr>
        <w:t>συνέπεια</w:t>
      </w:r>
      <w:r w:rsidRPr="009952A7">
        <w:rPr>
          <w:rFonts w:ascii="Arial" w:eastAsia="Times New Roman" w:hAnsi="Arial" w:cs="Arial"/>
          <w:color w:val="222222"/>
          <w:sz w:val="24"/>
          <w:szCs w:val="24"/>
          <w:shd w:val="clear" w:color="auto" w:fill="FFFFFF"/>
          <w:lang w:eastAsia="el-GR"/>
        </w:rPr>
        <w:t xml:space="preserve"> να παράγεται ηλεκτρική διαφορά ανάμεσα στην άνοδο και την κάθοδο.</w:t>
      </w:r>
    </w:p>
    <w:p w14:paraId="51455620" w14:textId="77777777" w:rsidR="00A22F8D" w:rsidRDefault="009F37B6" w:rsidP="009F37B6">
      <w:pPr>
        <w:rPr>
          <w:rFonts w:ascii="Arial" w:eastAsia="Times New Roman" w:hAnsi="Arial" w:cs="Arial"/>
          <w:color w:val="222222"/>
          <w:sz w:val="24"/>
          <w:szCs w:val="24"/>
          <w:shd w:val="clear" w:color="auto" w:fill="FFFFFF"/>
          <w:lang w:eastAsia="el-GR"/>
        </w:rPr>
      </w:pPr>
      <w:r w:rsidRPr="009952A7">
        <w:rPr>
          <w:rFonts w:ascii="Arial" w:eastAsia="Times New Roman" w:hAnsi="Arial" w:cs="Arial"/>
          <w:color w:val="222222"/>
          <w:sz w:val="24"/>
          <w:szCs w:val="24"/>
          <w:lang w:eastAsia="el-GR"/>
        </w:rPr>
        <w:br/>
      </w:r>
      <w:r w:rsidRPr="009952A7">
        <w:rPr>
          <w:rFonts w:ascii="Arial" w:eastAsia="Times New Roman" w:hAnsi="Arial" w:cs="Arial"/>
          <w:color w:val="222222"/>
          <w:sz w:val="24"/>
          <w:szCs w:val="24"/>
          <w:shd w:val="clear" w:color="auto" w:fill="FFFFFF"/>
          <w:lang w:eastAsia="el-GR"/>
        </w:rPr>
        <w:t>Μπορείτε να φανταστείτε αυτή τη διαφορά ως μία ανισορροπία ανάμεσα στα </w:t>
      </w:r>
      <w:r w:rsidRPr="009952A7">
        <w:rPr>
          <w:rFonts w:ascii="Arial" w:eastAsia="Times New Roman" w:hAnsi="Arial" w:cs="Arial"/>
          <w:b/>
          <w:bCs/>
          <w:color w:val="222222"/>
          <w:sz w:val="24"/>
          <w:szCs w:val="24"/>
          <w:shd w:val="clear" w:color="auto" w:fill="FFFFFF"/>
          <w:lang w:eastAsia="el-GR"/>
        </w:rPr>
        <w:t>ηλεκτρόνια</w:t>
      </w:r>
      <w:r w:rsidRPr="009952A7">
        <w:rPr>
          <w:rFonts w:ascii="Arial" w:eastAsia="Times New Roman" w:hAnsi="Arial" w:cs="Arial"/>
          <w:color w:val="222222"/>
          <w:sz w:val="24"/>
          <w:szCs w:val="24"/>
          <w:shd w:val="clear" w:color="auto" w:fill="FFFFFF"/>
          <w:lang w:eastAsia="el-GR"/>
        </w:rPr>
        <w:t>.</w:t>
      </w:r>
      <w:r w:rsidRPr="009952A7">
        <w:rPr>
          <w:rFonts w:ascii="Arial" w:eastAsia="Times New Roman" w:hAnsi="Arial" w:cs="Arial"/>
          <w:color w:val="222222"/>
          <w:sz w:val="24"/>
          <w:szCs w:val="24"/>
          <w:lang w:eastAsia="el-GR"/>
        </w:rPr>
        <w:br/>
      </w:r>
      <w:r w:rsidR="00A22F8D" w:rsidRPr="009952A7">
        <w:rPr>
          <w:rFonts w:ascii="Arial" w:eastAsia="Times New Roman" w:hAnsi="Arial" w:cs="Arial"/>
          <w:color w:val="222222"/>
          <w:sz w:val="24"/>
          <w:szCs w:val="24"/>
          <w:shd w:val="clear" w:color="auto" w:fill="FFFFFF"/>
          <w:lang w:eastAsia="el-GR"/>
        </w:rPr>
        <w:t>Έτσι αυτά προσπαθούν να αναδιοργανωθούν για να απαλλαγούν από αυτή τη διαφορά, απωθώντας το ένα το άλλο, για να πάνε σε κάποιο σημείο που έχει λιγότερα ηλεκτρόνια.</w:t>
      </w:r>
      <w:r w:rsidR="00A22F8D" w:rsidRPr="009952A7">
        <w:rPr>
          <w:rFonts w:ascii="Arial" w:eastAsia="Times New Roman" w:hAnsi="Arial" w:cs="Arial"/>
          <w:color w:val="222222"/>
          <w:sz w:val="24"/>
          <w:szCs w:val="24"/>
          <w:lang w:eastAsia="el-GR"/>
        </w:rPr>
        <w:br/>
      </w:r>
      <w:r w:rsidR="00A22F8D" w:rsidRPr="009952A7">
        <w:rPr>
          <w:rFonts w:ascii="Arial" w:eastAsia="Times New Roman" w:hAnsi="Arial" w:cs="Arial"/>
          <w:color w:val="222222"/>
          <w:sz w:val="24"/>
          <w:szCs w:val="24"/>
          <w:lang w:eastAsia="el-GR"/>
        </w:rPr>
        <w:br/>
      </w:r>
      <w:r w:rsidR="00A22F8D" w:rsidRPr="009952A7">
        <w:rPr>
          <w:rFonts w:ascii="Arial" w:eastAsia="Times New Roman" w:hAnsi="Arial" w:cs="Arial"/>
          <w:color w:val="222222"/>
          <w:sz w:val="24"/>
          <w:szCs w:val="24"/>
          <w:shd w:val="clear" w:color="auto" w:fill="FFFFFF"/>
          <w:lang w:eastAsia="el-GR"/>
        </w:rPr>
        <w:t>Κοινώς, τα ηλεκτρόνια έχουν την τάση να δημιουργούν μία ισορροπία, όπου υπάρχει ανισορροπία, κινούμενα στο "αδύναμο" σημείο</w:t>
      </w:r>
      <w:r w:rsidR="00A22F8D">
        <w:rPr>
          <w:rFonts w:ascii="Arial" w:eastAsia="Times New Roman" w:hAnsi="Arial" w:cs="Arial"/>
          <w:color w:val="222222"/>
          <w:sz w:val="24"/>
          <w:szCs w:val="24"/>
          <w:shd w:val="clear" w:color="auto" w:fill="FFFFFF"/>
          <w:lang w:eastAsia="el-GR"/>
        </w:rPr>
        <w:t xml:space="preserve"> </w:t>
      </w:r>
      <w:r w:rsidR="00A22F8D" w:rsidRPr="009952A7">
        <w:rPr>
          <w:rFonts w:ascii="Arial" w:eastAsia="Times New Roman" w:hAnsi="Arial" w:cs="Arial"/>
          <w:color w:val="222222"/>
          <w:sz w:val="24"/>
          <w:szCs w:val="24"/>
          <w:shd w:val="clear" w:color="auto" w:fill="FFFFFF"/>
          <w:lang w:eastAsia="el-GR"/>
        </w:rPr>
        <w:t>(με τα λιγότερα ηλεκτρόνια).</w:t>
      </w:r>
    </w:p>
    <w:p w14:paraId="36E643F1" w14:textId="3A8B9242" w:rsidR="009F37B6" w:rsidRDefault="00A22F8D" w:rsidP="009F37B6">
      <w:r w:rsidRPr="009952A7">
        <w:rPr>
          <w:rFonts w:ascii="Arial" w:eastAsia="Times New Roman" w:hAnsi="Arial" w:cs="Arial"/>
          <w:color w:val="222222"/>
          <w:sz w:val="24"/>
          <w:szCs w:val="24"/>
          <w:shd w:val="clear" w:color="auto" w:fill="FFFFFF"/>
          <w:lang w:eastAsia="el-GR"/>
        </w:rPr>
        <w:t>Σε μια μπαταρία λοιπόν, στο μόνο σημείο το οποίο μπορούν να οδηγηθούν τα ηλεκτρόνια, είναι η κάθοδος.</w:t>
      </w:r>
      <w:r w:rsidRPr="009952A7">
        <w:rPr>
          <w:rFonts w:ascii="Arial" w:eastAsia="Times New Roman" w:hAnsi="Arial" w:cs="Arial"/>
          <w:color w:val="222222"/>
          <w:sz w:val="24"/>
          <w:szCs w:val="24"/>
          <w:lang w:eastAsia="el-GR"/>
        </w:rPr>
        <w:br/>
      </w:r>
      <w:r w:rsidRPr="009952A7">
        <w:rPr>
          <w:rFonts w:ascii="Arial" w:eastAsia="Times New Roman" w:hAnsi="Arial" w:cs="Arial"/>
          <w:color w:val="222222"/>
          <w:sz w:val="24"/>
          <w:szCs w:val="24"/>
          <w:lang w:eastAsia="el-GR"/>
        </w:rPr>
        <w:br/>
      </w:r>
      <w:r w:rsidRPr="009952A7">
        <w:rPr>
          <w:rFonts w:ascii="Arial" w:eastAsia="Times New Roman" w:hAnsi="Arial" w:cs="Arial"/>
          <w:color w:val="222222"/>
          <w:sz w:val="24"/>
          <w:szCs w:val="24"/>
          <w:shd w:val="clear" w:color="auto" w:fill="FFFFFF"/>
          <w:lang w:eastAsia="el-GR"/>
        </w:rPr>
        <w:t>Αλλά ο κακός </w:t>
      </w:r>
      <w:r w:rsidRPr="009952A7">
        <w:rPr>
          <w:rFonts w:ascii="Arial" w:eastAsia="Times New Roman" w:hAnsi="Arial" w:cs="Arial"/>
          <w:b/>
          <w:bCs/>
          <w:color w:val="222222"/>
          <w:sz w:val="24"/>
          <w:szCs w:val="24"/>
          <w:shd w:val="clear" w:color="auto" w:fill="FFFFFF"/>
          <w:lang w:eastAsia="el-GR"/>
        </w:rPr>
        <w:t>ηλεκτρολύτης</w:t>
      </w:r>
      <w:r w:rsidRPr="009952A7">
        <w:rPr>
          <w:rFonts w:ascii="Arial" w:eastAsia="Times New Roman" w:hAnsi="Arial" w:cs="Arial"/>
          <w:color w:val="222222"/>
          <w:sz w:val="24"/>
          <w:szCs w:val="24"/>
          <w:shd w:val="clear" w:color="auto" w:fill="FFFFFF"/>
          <w:lang w:eastAsia="el-GR"/>
        </w:rPr>
        <w:t xml:space="preserve"> δεν τα επιτρέπει να πάνε κατευθείαν στην </w:t>
      </w:r>
      <w:r w:rsidRPr="009952A7">
        <w:rPr>
          <w:rFonts w:ascii="Arial" w:eastAsia="Times New Roman" w:hAnsi="Arial" w:cs="Arial"/>
          <w:color w:val="222222"/>
          <w:sz w:val="24"/>
          <w:szCs w:val="24"/>
          <w:shd w:val="clear" w:color="auto" w:fill="FFFFFF"/>
          <w:lang w:eastAsia="el-GR"/>
        </w:rPr>
        <w:lastRenderedPageBreak/>
        <w:t>κάθοδο!</w:t>
      </w:r>
      <w:r w:rsidRPr="009952A7">
        <w:rPr>
          <w:rFonts w:ascii="Arial" w:eastAsia="Times New Roman" w:hAnsi="Arial" w:cs="Arial"/>
          <w:color w:val="222222"/>
          <w:sz w:val="24"/>
          <w:szCs w:val="24"/>
          <w:lang w:eastAsia="el-GR"/>
        </w:rPr>
        <w:br/>
      </w:r>
      <w:r w:rsidRPr="009952A7">
        <w:rPr>
          <w:rFonts w:ascii="Arial" w:eastAsia="Times New Roman" w:hAnsi="Arial" w:cs="Arial"/>
          <w:color w:val="222222"/>
          <w:sz w:val="24"/>
          <w:szCs w:val="24"/>
          <w:lang w:eastAsia="el-GR"/>
        </w:rPr>
        <w:br/>
      </w:r>
      <w:r w:rsidRPr="009952A7">
        <w:rPr>
          <w:rFonts w:ascii="Arial" w:eastAsia="Times New Roman" w:hAnsi="Arial" w:cs="Arial"/>
          <w:color w:val="222222"/>
          <w:sz w:val="24"/>
          <w:szCs w:val="24"/>
          <w:shd w:val="clear" w:color="auto" w:fill="FFFFFF"/>
          <w:lang w:eastAsia="el-GR"/>
        </w:rPr>
        <w:t>Μόνο αν το κύκλωμα είναι κλειστό (υπάρχει δηλαδή ένα καλώδιο που συνδέει την άνοδο με την κάθοδο) μπορούν να φτάσουν τα ηλεκτρόνια στην κάθοδο.</w:t>
      </w:r>
      <w:r w:rsidRPr="009952A7">
        <w:rPr>
          <w:rFonts w:ascii="Arial" w:eastAsia="Times New Roman" w:hAnsi="Arial" w:cs="Arial"/>
          <w:color w:val="222222"/>
          <w:sz w:val="24"/>
          <w:szCs w:val="24"/>
          <w:lang w:eastAsia="el-GR"/>
        </w:rPr>
        <w:br/>
      </w:r>
      <w:r w:rsidRPr="009952A7">
        <w:rPr>
          <w:rFonts w:ascii="Arial" w:eastAsia="Times New Roman" w:hAnsi="Arial" w:cs="Arial"/>
          <w:color w:val="222222"/>
          <w:sz w:val="24"/>
          <w:szCs w:val="24"/>
          <w:lang w:eastAsia="el-GR"/>
        </w:rPr>
        <w:br/>
      </w:r>
      <w:r w:rsidRPr="009952A7">
        <w:rPr>
          <w:rFonts w:ascii="Arial" w:eastAsia="Times New Roman" w:hAnsi="Arial" w:cs="Arial"/>
          <w:color w:val="222222"/>
          <w:sz w:val="24"/>
          <w:szCs w:val="24"/>
          <w:shd w:val="clear" w:color="auto" w:fill="FFFFFF"/>
          <w:lang w:eastAsia="el-GR"/>
        </w:rPr>
        <w:t>Έτσι, αν συνδέσουμε μία λάμπα, τα ηλεκτρόνια οδηγούνται μέσα από το κύκλωμα της λάμπας, με αποτέλεσμα να την ανάβουν! Αυτός είναι ένας τρόπος για να περιγράψουμε τον τρόπο με τον οποίο το ηλεκτρικό δυναμικό κάνει τα ηλεκτρόνια να κινηθούν σε ένα κύκλωμα.</w:t>
      </w:r>
      <w:r w:rsidRPr="009952A7">
        <w:rPr>
          <w:rFonts w:ascii="Arial" w:eastAsia="Times New Roman" w:hAnsi="Arial" w:cs="Arial"/>
          <w:color w:val="222222"/>
          <w:sz w:val="24"/>
          <w:szCs w:val="24"/>
          <w:lang w:eastAsia="el-GR"/>
        </w:rPr>
        <w:br/>
      </w:r>
      <w:r w:rsidRPr="009952A7">
        <w:rPr>
          <w:rFonts w:ascii="Arial" w:eastAsia="Times New Roman" w:hAnsi="Arial" w:cs="Arial"/>
          <w:color w:val="222222"/>
          <w:sz w:val="24"/>
          <w:szCs w:val="24"/>
          <w:lang w:eastAsia="el-GR"/>
        </w:rPr>
        <w:br/>
      </w:r>
      <w:r w:rsidRPr="009952A7">
        <w:rPr>
          <w:rFonts w:ascii="Arial" w:eastAsia="Times New Roman" w:hAnsi="Arial" w:cs="Arial"/>
          <w:color w:val="222222"/>
          <w:sz w:val="24"/>
          <w:szCs w:val="24"/>
          <w:shd w:val="clear" w:color="auto" w:fill="FFFFFF"/>
          <w:lang w:eastAsia="el-GR"/>
        </w:rPr>
        <w:t>Δηλαδή πολύ απλά, εξαιτίας του ηλεκτρολύτη, μπλοκάρονται, και βρίσκουν διέξοδο μέσω του κυκλώματος της λάμπας να πάνε στην κάθοδο!</w:t>
      </w:r>
      <w:r w:rsidRPr="009952A7">
        <w:rPr>
          <w:rFonts w:ascii="Arial" w:eastAsia="Times New Roman" w:hAnsi="Arial" w:cs="Arial"/>
          <w:color w:val="222222"/>
          <w:sz w:val="24"/>
          <w:szCs w:val="24"/>
          <w:lang w:eastAsia="el-GR"/>
        </w:rPr>
        <w:br/>
      </w:r>
      <w:r w:rsidRPr="009952A7">
        <w:rPr>
          <w:rFonts w:ascii="Arial" w:eastAsia="Times New Roman" w:hAnsi="Arial" w:cs="Arial"/>
          <w:color w:val="222222"/>
          <w:sz w:val="24"/>
          <w:szCs w:val="24"/>
          <w:lang w:eastAsia="el-GR"/>
        </w:rPr>
        <w:br/>
      </w:r>
    </w:p>
    <w:p w14:paraId="52FE651F" w14:textId="4D084190" w:rsidR="009F37B6" w:rsidRDefault="009F37B6" w:rsidP="009F37B6"/>
    <w:p w14:paraId="50C80648" w14:textId="24A5D13F" w:rsidR="009F37B6" w:rsidRPr="009F37B6" w:rsidRDefault="009F37B6" w:rsidP="009F37B6"/>
    <w:p w14:paraId="0859369B" w14:textId="61908E2E" w:rsidR="009F37B6" w:rsidRPr="009F37B6" w:rsidRDefault="009F37B6" w:rsidP="009F37B6"/>
    <w:p w14:paraId="1E2F11F2" w14:textId="65C6E741" w:rsidR="009F37B6" w:rsidRPr="009F37B6" w:rsidRDefault="009F37B6" w:rsidP="009F37B6">
      <w:pPr>
        <w:tabs>
          <w:tab w:val="left" w:pos="1290"/>
        </w:tabs>
      </w:pPr>
    </w:p>
    <w:p w14:paraId="75EEB52E" w14:textId="77777777" w:rsidR="009F37B6" w:rsidRDefault="009F37B6" w:rsidP="009F37B6"/>
    <w:p w14:paraId="419A12FF" w14:textId="77777777" w:rsidR="009F37B6" w:rsidRDefault="009F37B6" w:rsidP="009F37B6"/>
    <w:p w14:paraId="5F603DEF" w14:textId="381BE3CB" w:rsidR="009F37B6" w:rsidRDefault="009F37B6" w:rsidP="009F37B6">
      <w:pPr>
        <w:rPr>
          <w:noProof/>
        </w:rPr>
      </w:pPr>
      <w:r>
        <w:rPr>
          <w:noProof/>
        </w:rPr>
        <w:drawing>
          <wp:inline distT="0" distB="0" distL="0" distR="0" wp14:anchorId="331D22C1" wp14:editId="4B56D966">
            <wp:extent cx="5029200" cy="3467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116" t="32120" r="40946" b="16489"/>
                    <a:stretch/>
                  </pic:blipFill>
                  <pic:spPr bwMode="auto">
                    <a:xfrm>
                      <a:off x="0" y="0"/>
                      <a:ext cx="5029200" cy="3467100"/>
                    </a:xfrm>
                    <a:prstGeom prst="rect">
                      <a:avLst/>
                    </a:prstGeom>
                    <a:ln>
                      <a:noFill/>
                    </a:ln>
                    <a:extLst>
                      <a:ext uri="{53640926-AAD7-44D8-BBD7-CCE9431645EC}">
                        <a14:shadowObscured xmlns:a14="http://schemas.microsoft.com/office/drawing/2010/main"/>
                      </a:ext>
                    </a:extLst>
                  </pic:spPr>
                </pic:pic>
              </a:graphicData>
            </a:graphic>
          </wp:inline>
        </w:drawing>
      </w:r>
    </w:p>
    <w:p w14:paraId="6A8F0D2C" w14:textId="77777777" w:rsidR="00A22F8D" w:rsidRDefault="00A22F8D" w:rsidP="009F37B6">
      <w:pPr>
        <w:rPr>
          <w:b/>
          <w:bCs/>
          <w:sz w:val="28"/>
          <w:szCs w:val="28"/>
        </w:rPr>
      </w:pPr>
    </w:p>
    <w:p w14:paraId="52FD17FF" w14:textId="77777777" w:rsidR="00A22F8D" w:rsidRDefault="00A22F8D" w:rsidP="009F37B6">
      <w:pPr>
        <w:rPr>
          <w:b/>
          <w:bCs/>
          <w:sz w:val="28"/>
          <w:szCs w:val="28"/>
        </w:rPr>
      </w:pPr>
    </w:p>
    <w:p w14:paraId="3FDA352B" w14:textId="77777777" w:rsidR="00A22F8D" w:rsidRDefault="00A22F8D" w:rsidP="009F37B6">
      <w:pPr>
        <w:rPr>
          <w:b/>
          <w:bCs/>
          <w:sz w:val="28"/>
          <w:szCs w:val="28"/>
        </w:rPr>
      </w:pPr>
    </w:p>
    <w:p w14:paraId="20FEA7D5" w14:textId="71100C29" w:rsidR="009F37B6" w:rsidRDefault="00A22F8D" w:rsidP="009F37B6">
      <w:pPr>
        <w:rPr>
          <w:b/>
          <w:bCs/>
          <w:sz w:val="28"/>
          <w:szCs w:val="28"/>
        </w:rPr>
      </w:pPr>
      <w:r w:rsidRPr="00A22F8D">
        <w:rPr>
          <w:b/>
          <w:bCs/>
          <w:sz w:val="28"/>
          <w:szCs w:val="28"/>
        </w:rPr>
        <w:t>1β) Συσσωρευτής</w:t>
      </w:r>
      <w:r>
        <w:rPr>
          <w:b/>
          <w:bCs/>
          <w:sz w:val="28"/>
          <w:szCs w:val="28"/>
        </w:rPr>
        <w:t xml:space="preserve"> </w:t>
      </w:r>
      <w:proofErr w:type="spellStart"/>
      <w:r>
        <w:rPr>
          <w:b/>
          <w:bCs/>
          <w:sz w:val="28"/>
          <w:szCs w:val="28"/>
        </w:rPr>
        <w:t>μολύβδου</w:t>
      </w:r>
      <w:proofErr w:type="spellEnd"/>
    </w:p>
    <w:p w14:paraId="0FAF6C32" w14:textId="6386162F" w:rsidR="00B3250A" w:rsidRDefault="00B3250A" w:rsidP="009F37B6">
      <w:pPr>
        <w:rPr>
          <w:b/>
          <w:bCs/>
          <w:sz w:val="28"/>
          <w:szCs w:val="28"/>
        </w:rPr>
      </w:pPr>
      <w:r w:rsidRPr="00B3250A">
        <w:rPr>
          <w:b/>
          <w:bCs/>
          <w:noProof/>
          <w:sz w:val="28"/>
          <w:szCs w:val="28"/>
        </w:rPr>
        <w:drawing>
          <wp:inline distT="0" distB="0" distL="0" distR="0" wp14:anchorId="59E30B28" wp14:editId="434B3106">
            <wp:extent cx="4981575" cy="5638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1575" cy="5638800"/>
                    </a:xfrm>
                    <a:prstGeom prst="rect">
                      <a:avLst/>
                    </a:prstGeom>
                    <a:noFill/>
                    <a:ln>
                      <a:noFill/>
                    </a:ln>
                  </pic:spPr>
                </pic:pic>
              </a:graphicData>
            </a:graphic>
          </wp:inline>
        </w:drawing>
      </w:r>
    </w:p>
    <w:p w14:paraId="2A0DE7A3" w14:textId="14296642" w:rsidR="00B3250A" w:rsidRPr="00A22F8D" w:rsidRDefault="00B3250A" w:rsidP="009F37B6">
      <w:pPr>
        <w:rPr>
          <w:b/>
          <w:bCs/>
          <w:sz w:val="28"/>
          <w:szCs w:val="28"/>
        </w:rPr>
      </w:pPr>
      <w:r w:rsidRPr="00B3250A">
        <w:rPr>
          <w:b/>
          <w:bCs/>
          <w:noProof/>
          <w:sz w:val="28"/>
          <w:szCs w:val="28"/>
        </w:rPr>
        <w:lastRenderedPageBreak/>
        <w:drawing>
          <wp:inline distT="0" distB="0" distL="0" distR="0" wp14:anchorId="7DF86EB3" wp14:editId="38399582">
            <wp:extent cx="4981575" cy="82867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1575" cy="8286750"/>
                    </a:xfrm>
                    <a:prstGeom prst="rect">
                      <a:avLst/>
                    </a:prstGeom>
                    <a:noFill/>
                    <a:ln>
                      <a:noFill/>
                    </a:ln>
                  </pic:spPr>
                </pic:pic>
              </a:graphicData>
            </a:graphic>
          </wp:inline>
        </w:drawing>
      </w:r>
    </w:p>
    <w:p w14:paraId="6E5D8718" w14:textId="69457379" w:rsidR="00A22F8D" w:rsidRPr="009F37B6" w:rsidRDefault="00A22F8D" w:rsidP="009F37B6">
      <w:r>
        <w:rPr>
          <w:noProof/>
        </w:rPr>
        <w:lastRenderedPageBreak/>
        <w:drawing>
          <wp:inline distT="0" distB="0" distL="0" distR="0" wp14:anchorId="286BEA5C" wp14:editId="510B1AE2">
            <wp:extent cx="3552825" cy="4524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3094" t="24411" r="28486" b="7816"/>
                    <a:stretch/>
                  </pic:blipFill>
                  <pic:spPr bwMode="auto">
                    <a:xfrm>
                      <a:off x="0" y="0"/>
                      <a:ext cx="3552825" cy="4524375"/>
                    </a:xfrm>
                    <a:prstGeom prst="rect">
                      <a:avLst/>
                    </a:prstGeom>
                    <a:ln>
                      <a:noFill/>
                    </a:ln>
                    <a:extLst>
                      <a:ext uri="{53640926-AAD7-44D8-BBD7-CCE9431645EC}">
                        <a14:shadowObscured xmlns:a14="http://schemas.microsoft.com/office/drawing/2010/main"/>
                      </a:ext>
                    </a:extLst>
                  </pic:spPr>
                </pic:pic>
              </a:graphicData>
            </a:graphic>
          </wp:inline>
        </w:drawing>
      </w:r>
    </w:p>
    <w:p w14:paraId="4411D403" w14:textId="31369561" w:rsidR="009F37B6" w:rsidRDefault="009F37B6" w:rsidP="009F37B6"/>
    <w:p w14:paraId="160D6D27" w14:textId="1C212C84" w:rsidR="00A22F8D" w:rsidRDefault="00A22F8D" w:rsidP="009F37B6"/>
    <w:p w14:paraId="3FB57209" w14:textId="2EE491F2" w:rsidR="00A22F8D" w:rsidRDefault="00A22F8D" w:rsidP="009F37B6"/>
    <w:p w14:paraId="11BFC01E" w14:textId="0439F227" w:rsidR="00A22F8D" w:rsidRDefault="00A22F8D" w:rsidP="009F37B6"/>
    <w:p w14:paraId="3E0B7EEF" w14:textId="5A117C93" w:rsidR="00A22F8D" w:rsidRDefault="00A22F8D" w:rsidP="009F37B6"/>
    <w:p w14:paraId="6BE506DD" w14:textId="4C4548F7" w:rsidR="00A22F8D" w:rsidRDefault="00A22F8D" w:rsidP="009F37B6"/>
    <w:p w14:paraId="190D0F2A" w14:textId="250B7329" w:rsidR="00A22F8D" w:rsidRDefault="00A22F8D" w:rsidP="009F37B6"/>
    <w:p w14:paraId="434DA883" w14:textId="15468169" w:rsidR="00A22F8D" w:rsidRDefault="00A22F8D" w:rsidP="009F37B6"/>
    <w:p w14:paraId="4CDF4820" w14:textId="2CDEC932" w:rsidR="00A22F8D" w:rsidRDefault="00A22F8D" w:rsidP="009F37B6"/>
    <w:p w14:paraId="79D94745" w14:textId="1F90268B" w:rsidR="00A22F8D" w:rsidRDefault="00A22F8D" w:rsidP="009F37B6"/>
    <w:p w14:paraId="78235B5D" w14:textId="7F74F9D0" w:rsidR="00A22F8D" w:rsidRDefault="00A22F8D" w:rsidP="009F37B6"/>
    <w:p w14:paraId="45A0AAA8" w14:textId="3FBFBFE1" w:rsidR="00A22F8D" w:rsidRDefault="00A22F8D" w:rsidP="009F37B6"/>
    <w:p w14:paraId="3A30F434" w14:textId="03154417" w:rsidR="00A22F8D" w:rsidRDefault="00A22F8D" w:rsidP="009F37B6"/>
    <w:p w14:paraId="61E1C79F" w14:textId="2DB4117B" w:rsidR="00A22F8D" w:rsidRDefault="00A22F8D" w:rsidP="009F37B6"/>
    <w:p w14:paraId="700F69AE" w14:textId="77777777" w:rsidR="00A22F8D" w:rsidRPr="009F37B6" w:rsidRDefault="00A22F8D" w:rsidP="009F37B6"/>
    <w:p w14:paraId="2E973A3B" w14:textId="078A4B6C" w:rsidR="009F37B6" w:rsidRDefault="009F37B6" w:rsidP="00A22F8D">
      <w:pPr>
        <w:pStyle w:val="ListParagraph"/>
        <w:numPr>
          <w:ilvl w:val="0"/>
          <w:numId w:val="2"/>
        </w:numPr>
        <w:rPr>
          <w:b/>
          <w:bCs/>
          <w:noProof/>
          <w:sz w:val="28"/>
          <w:szCs w:val="28"/>
        </w:rPr>
      </w:pPr>
      <w:r w:rsidRPr="00A22F8D">
        <w:rPr>
          <w:b/>
          <w:bCs/>
          <w:noProof/>
          <w:sz w:val="28"/>
          <w:szCs w:val="28"/>
        </w:rPr>
        <w:lastRenderedPageBreak/>
        <w:t>Φωτοστοιχείο</w:t>
      </w:r>
    </w:p>
    <w:p w14:paraId="5F7C1E1D" w14:textId="52002B9B" w:rsidR="00A24961" w:rsidRDefault="00A24961" w:rsidP="00A24961">
      <w:pPr>
        <w:rPr>
          <w:b/>
          <w:bCs/>
          <w:noProof/>
          <w:sz w:val="28"/>
          <w:szCs w:val="28"/>
        </w:rPr>
      </w:pPr>
    </w:p>
    <w:p w14:paraId="6B95AF19" w14:textId="149BA8D9" w:rsidR="00A24961" w:rsidRDefault="00A24961" w:rsidP="00A24961">
      <w:pPr>
        <w:rPr>
          <w:b/>
          <w:bCs/>
          <w:noProof/>
          <w:sz w:val="28"/>
          <w:szCs w:val="28"/>
        </w:rPr>
      </w:pPr>
      <w:r>
        <w:rPr>
          <w:noProof/>
        </w:rPr>
        <w:drawing>
          <wp:inline distT="0" distB="0" distL="0" distR="0" wp14:anchorId="4FFB9166" wp14:editId="73CE1BC8">
            <wp:extent cx="5695950" cy="1905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116" t="39186" r="45280" b="30942"/>
                    <a:stretch/>
                  </pic:blipFill>
                  <pic:spPr bwMode="auto">
                    <a:xfrm>
                      <a:off x="0" y="0"/>
                      <a:ext cx="5695950" cy="1905000"/>
                    </a:xfrm>
                    <a:prstGeom prst="rect">
                      <a:avLst/>
                    </a:prstGeom>
                    <a:ln>
                      <a:noFill/>
                    </a:ln>
                    <a:extLst>
                      <a:ext uri="{53640926-AAD7-44D8-BBD7-CCE9431645EC}">
                        <a14:shadowObscured xmlns:a14="http://schemas.microsoft.com/office/drawing/2010/main"/>
                      </a:ext>
                    </a:extLst>
                  </pic:spPr>
                </pic:pic>
              </a:graphicData>
            </a:graphic>
          </wp:inline>
        </w:drawing>
      </w:r>
    </w:p>
    <w:p w14:paraId="32A93D89" w14:textId="28EC6694" w:rsidR="00A24961" w:rsidRPr="00A24961" w:rsidRDefault="00A24961" w:rsidP="00A24961">
      <w:pPr>
        <w:rPr>
          <w:b/>
          <w:bCs/>
          <w:noProof/>
          <w:sz w:val="28"/>
          <w:szCs w:val="28"/>
        </w:rPr>
      </w:pPr>
      <w:r>
        <w:rPr>
          <w:noProof/>
        </w:rPr>
        <w:drawing>
          <wp:inline distT="0" distB="0" distL="0" distR="0" wp14:anchorId="1027FA42" wp14:editId="3A2C2274">
            <wp:extent cx="6124575" cy="45624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463" t="18066" r="25596" b="7124"/>
                    <a:stretch/>
                  </pic:blipFill>
                  <pic:spPr bwMode="auto">
                    <a:xfrm>
                      <a:off x="0" y="0"/>
                      <a:ext cx="6124575" cy="4562475"/>
                    </a:xfrm>
                    <a:prstGeom prst="rect">
                      <a:avLst/>
                    </a:prstGeom>
                    <a:ln>
                      <a:noFill/>
                    </a:ln>
                    <a:extLst>
                      <a:ext uri="{53640926-AAD7-44D8-BBD7-CCE9431645EC}">
                        <a14:shadowObscured xmlns:a14="http://schemas.microsoft.com/office/drawing/2010/main"/>
                      </a:ext>
                    </a:extLst>
                  </pic:spPr>
                </pic:pic>
              </a:graphicData>
            </a:graphic>
          </wp:inline>
        </w:drawing>
      </w:r>
    </w:p>
    <w:p w14:paraId="4E32864B" w14:textId="485F6C54" w:rsidR="00B3250A" w:rsidRDefault="00B3250A" w:rsidP="00A24961">
      <w:pPr>
        <w:pStyle w:val="ListParagraph"/>
        <w:rPr>
          <w:b/>
          <w:bCs/>
          <w:noProof/>
          <w:sz w:val="28"/>
          <w:szCs w:val="28"/>
        </w:rPr>
      </w:pPr>
    </w:p>
    <w:p w14:paraId="29127A05" w14:textId="450CBC2B" w:rsidR="009F37B6" w:rsidRDefault="009F37B6" w:rsidP="009F37B6">
      <w:pPr>
        <w:ind w:firstLine="720"/>
      </w:pPr>
    </w:p>
    <w:p w14:paraId="59A247C1" w14:textId="1A563BCA" w:rsidR="009F37B6" w:rsidRDefault="009F37B6" w:rsidP="009F37B6">
      <w:pPr>
        <w:ind w:firstLine="720"/>
      </w:pPr>
    </w:p>
    <w:p w14:paraId="7940665B" w14:textId="36A3B72E" w:rsidR="00A22F8D" w:rsidRDefault="00A22F8D" w:rsidP="009F37B6">
      <w:pPr>
        <w:ind w:firstLine="720"/>
      </w:pPr>
    </w:p>
    <w:p w14:paraId="41B73EF2" w14:textId="2DF69E96" w:rsidR="00A22F8D" w:rsidRDefault="00A22F8D" w:rsidP="009F37B6">
      <w:pPr>
        <w:ind w:firstLine="720"/>
      </w:pPr>
    </w:p>
    <w:p w14:paraId="692E9DB5" w14:textId="3C6511F4" w:rsidR="00A22F8D" w:rsidRDefault="00A22F8D" w:rsidP="009F37B6">
      <w:pPr>
        <w:ind w:firstLine="720"/>
      </w:pPr>
    </w:p>
    <w:p w14:paraId="0C6E9862" w14:textId="09D899CF" w:rsidR="00A22F8D" w:rsidRDefault="00A22F8D" w:rsidP="009F37B6">
      <w:pPr>
        <w:ind w:firstLine="720"/>
      </w:pPr>
    </w:p>
    <w:p w14:paraId="55914223" w14:textId="40A30B70" w:rsidR="00A22F8D" w:rsidRDefault="00A22F8D" w:rsidP="009F37B6">
      <w:pPr>
        <w:ind w:firstLine="720"/>
      </w:pPr>
    </w:p>
    <w:p w14:paraId="4365CA86" w14:textId="33174EDF" w:rsidR="00B3250A" w:rsidRDefault="00B3250A" w:rsidP="00B3250A"/>
    <w:p w14:paraId="203992D6" w14:textId="5BC2DCB4" w:rsidR="00B3250A" w:rsidRDefault="00B3250A" w:rsidP="00B3250A"/>
    <w:p w14:paraId="5D99D1BC" w14:textId="77777777" w:rsidR="00B3250A" w:rsidRDefault="00B3250A" w:rsidP="00B3250A"/>
    <w:p w14:paraId="7EDFA10B" w14:textId="1FBC6C1B" w:rsidR="009F37B6" w:rsidRDefault="009F37B6" w:rsidP="00A22F8D">
      <w:pPr>
        <w:pStyle w:val="ListParagraph"/>
        <w:numPr>
          <w:ilvl w:val="0"/>
          <w:numId w:val="2"/>
        </w:numPr>
        <w:rPr>
          <w:b/>
          <w:bCs/>
          <w:sz w:val="28"/>
          <w:szCs w:val="28"/>
        </w:rPr>
      </w:pPr>
      <w:r w:rsidRPr="00A22F8D">
        <w:rPr>
          <w:b/>
          <w:bCs/>
          <w:sz w:val="28"/>
          <w:szCs w:val="28"/>
        </w:rPr>
        <w:t>Θερμοστοιχείο</w:t>
      </w:r>
    </w:p>
    <w:p w14:paraId="0381EB5E" w14:textId="77777777" w:rsidR="00B3250A" w:rsidRDefault="00B3250A" w:rsidP="00B3250A">
      <w:pPr>
        <w:pStyle w:val="ListParagraph"/>
        <w:rPr>
          <w:b/>
          <w:bCs/>
          <w:sz w:val="28"/>
          <w:szCs w:val="28"/>
        </w:rPr>
      </w:pPr>
    </w:p>
    <w:p w14:paraId="1A8C155D" w14:textId="2A2F3776" w:rsidR="00B3250A" w:rsidRDefault="00B3250A" w:rsidP="00B3250A">
      <w:pPr>
        <w:pStyle w:val="ListParagraph"/>
        <w:rPr>
          <w:b/>
          <w:bCs/>
          <w:sz w:val="28"/>
          <w:szCs w:val="28"/>
        </w:rPr>
      </w:pPr>
      <w:r w:rsidRPr="00B3250A">
        <w:rPr>
          <w:b/>
          <w:bCs/>
          <w:noProof/>
          <w:sz w:val="28"/>
          <w:szCs w:val="28"/>
        </w:rPr>
        <w:drawing>
          <wp:inline distT="0" distB="0" distL="0" distR="0" wp14:anchorId="06FB98B6" wp14:editId="729EBEA7">
            <wp:extent cx="5133975" cy="13620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3975" cy="1362075"/>
                    </a:xfrm>
                    <a:prstGeom prst="rect">
                      <a:avLst/>
                    </a:prstGeom>
                    <a:noFill/>
                    <a:ln>
                      <a:noFill/>
                    </a:ln>
                  </pic:spPr>
                </pic:pic>
              </a:graphicData>
            </a:graphic>
          </wp:inline>
        </w:drawing>
      </w:r>
    </w:p>
    <w:p w14:paraId="706F7A30" w14:textId="56C0C203" w:rsidR="00B3250A" w:rsidRPr="00A22F8D" w:rsidRDefault="00B3250A" w:rsidP="00B3250A">
      <w:pPr>
        <w:pStyle w:val="ListParagraph"/>
        <w:rPr>
          <w:b/>
          <w:bCs/>
          <w:sz w:val="28"/>
          <w:szCs w:val="28"/>
        </w:rPr>
      </w:pPr>
      <w:r w:rsidRPr="00B3250A">
        <w:rPr>
          <w:b/>
          <w:bCs/>
          <w:noProof/>
          <w:sz w:val="28"/>
          <w:szCs w:val="28"/>
        </w:rPr>
        <w:drawing>
          <wp:inline distT="0" distB="0" distL="0" distR="0" wp14:anchorId="667B274B" wp14:editId="70D92DD9">
            <wp:extent cx="4943475" cy="3762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3475" cy="3762375"/>
                    </a:xfrm>
                    <a:prstGeom prst="rect">
                      <a:avLst/>
                    </a:prstGeom>
                    <a:noFill/>
                    <a:ln>
                      <a:noFill/>
                    </a:ln>
                  </pic:spPr>
                </pic:pic>
              </a:graphicData>
            </a:graphic>
          </wp:inline>
        </w:drawing>
      </w:r>
    </w:p>
    <w:p w14:paraId="66B22458" w14:textId="52DF11DC" w:rsidR="009F37B6" w:rsidRDefault="009F37B6" w:rsidP="009F37B6">
      <w:pPr>
        <w:rPr>
          <w:b/>
          <w:bCs/>
          <w:sz w:val="28"/>
          <w:szCs w:val="28"/>
        </w:rPr>
      </w:pPr>
    </w:p>
    <w:p w14:paraId="100D7FEB" w14:textId="7CC6527B" w:rsidR="00A22F8D" w:rsidRDefault="009F37B6" w:rsidP="009F37B6">
      <w:pPr>
        <w:rPr>
          <w:b/>
          <w:bCs/>
          <w:sz w:val="28"/>
          <w:szCs w:val="28"/>
        </w:rPr>
      </w:pPr>
      <w:r>
        <w:rPr>
          <w:noProof/>
        </w:rPr>
        <w:lastRenderedPageBreak/>
        <w:drawing>
          <wp:inline distT="0" distB="0" distL="0" distR="0" wp14:anchorId="5E0F3205" wp14:editId="5667653A">
            <wp:extent cx="4943475" cy="35052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9301" t="28265" r="29028" b="30943"/>
                    <a:stretch/>
                  </pic:blipFill>
                  <pic:spPr bwMode="auto">
                    <a:xfrm>
                      <a:off x="0" y="0"/>
                      <a:ext cx="4943475" cy="3505200"/>
                    </a:xfrm>
                    <a:prstGeom prst="rect">
                      <a:avLst/>
                    </a:prstGeom>
                    <a:ln>
                      <a:noFill/>
                    </a:ln>
                    <a:extLst>
                      <a:ext uri="{53640926-AAD7-44D8-BBD7-CCE9431645EC}">
                        <a14:shadowObscured xmlns:a14="http://schemas.microsoft.com/office/drawing/2010/main"/>
                      </a:ext>
                    </a:extLst>
                  </pic:spPr>
                </pic:pic>
              </a:graphicData>
            </a:graphic>
          </wp:inline>
        </w:drawing>
      </w:r>
    </w:p>
    <w:p w14:paraId="6CCF36EE" w14:textId="10A9E3A0" w:rsidR="00A22F8D" w:rsidRDefault="00D37B77" w:rsidP="00D37B77">
      <w:pPr>
        <w:pStyle w:val="ListParagraph"/>
        <w:numPr>
          <w:ilvl w:val="0"/>
          <w:numId w:val="2"/>
        </w:numPr>
        <w:rPr>
          <w:b/>
          <w:bCs/>
          <w:sz w:val="28"/>
          <w:szCs w:val="28"/>
        </w:rPr>
      </w:pPr>
      <w:r>
        <w:rPr>
          <w:b/>
          <w:bCs/>
          <w:sz w:val="28"/>
          <w:szCs w:val="28"/>
        </w:rPr>
        <w:t>Γεννήτριες</w:t>
      </w:r>
    </w:p>
    <w:p w14:paraId="608E286C" w14:textId="1776B649" w:rsidR="00D37B77" w:rsidRDefault="00D37B77" w:rsidP="00D37B77">
      <w:pPr>
        <w:pStyle w:val="ListParagraph"/>
        <w:rPr>
          <w:b/>
          <w:bCs/>
          <w:sz w:val="28"/>
          <w:szCs w:val="28"/>
        </w:rPr>
      </w:pPr>
    </w:p>
    <w:p w14:paraId="5E94167B" w14:textId="6CD74000" w:rsidR="00B3250A" w:rsidRDefault="00B3250A" w:rsidP="00B3250A">
      <w:pPr>
        <w:autoSpaceDE w:val="0"/>
        <w:autoSpaceDN w:val="0"/>
        <w:adjustRightInd w:val="0"/>
        <w:spacing w:after="0" w:line="240" w:lineRule="auto"/>
        <w:rPr>
          <w:rFonts w:ascii="Verdana" w:hAnsi="Verdana" w:cs="Verdana"/>
          <w:sz w:val="20"/>
          <w:szCs w:val="20"/>
        </w:rPr>
      </w:pPr>
      <w:r>
        <w:rPr>
          <w:rFonts w:ascii="Verdana" w:hAnsi="Verdana" w:cs="Verdana"/>
          <w:sz w:val="20"/>
          <w:szCs w:val="20"/>
        </w:rPr>
        <w:t>Αν ένας μαγνήτης κινείται κοντά σε αγωγούς δημιουργεί ηλεκτρικό ρεύμα σε αυτούς. Η</w:t>
      </w:r>
      <w:r>
        <w:rPr>
          <w:rFonts w:ascii="Verdana" w:hAnsi="Verdana" w:cs="Verdana"/>
          <w:sz w:val="20"/>
          <w:szCs w:val="20"/>
        </w:rPr>
        <w:t xml:space="preserve"> </w:t>
      </w:r>
      <w:r>
        <w:rPr>
          <w:rFonts w:ascii="Verdana" w:hAnsi="Verdana" w:cs="Verdana"/>
          <w:sz w:val="20"/>
          <w:szCs w:val="20"/>
        </w:rPr>
        <w:t xml:space="preserve">ηλεκτρική γεννήτρια λειτουργεί όταν οι μαγνήτες που υπάρχουν στο εσωτερικό </w:t>
      </w:r>
      <w:r>
        <w:rPr>
          <w:rFonts w:ascii="Verdana" w:hAnsi="Verdana" w:cs="Verdana"/>
          <w:sz w:val="20"/>
          <w:szCs w:val="20"/>
        </w:rPr>
        <w:t xml:space="preserve">της </w:t>
      </w:r>
      <w:r>
        <w:rPr>
          <w:rFonts w:ascii="Verdana" w:hAnsi="Verdana" w:cs="Verdana"/>
          <w:sz w:val="20"/>
          <w:szCs w:val="20"/>
        </w:rPr>
        <w:t xml:space="preserve">κινούνται, </w:t>
      </w:r>
      <w:proofErr w:type="spellStart"/>
      <w:r>
        <w:rPr>
          <w:rFonts w:ascii="Verdana" w:hAnsi="Verdana" w:cs="Verdana"/>
          <w:sz w:val="20"/>
          <w:szCs w:val="20"/>
        </w:rPr>
        <w:t>αλληλεπιδρούν</w:t>
      </w:r>
      <w:proofErr w:type="spellEnd"/>
      <w:r>
        <w:rPr>
          <w:rFonts w:ascii="Verdana" w:hAnsi="Verdana" w:cs="Verdana"/>
          <w:sz w:val="20"/>
          <w:szCs w:val="20"/>
        </w:rPr>
        <w:t xml:space="preserve"> με αγωγούς και δημιουργούν ηλεκτρικό ρεύμα σε αυτούς.</w:t>
      </w:r>
    </w:p>
    <w:p w14:paraId="403BCCDC" w14:textId="75E2FACC" w:rsidR="00B3250A" w:rsidRPr="00B3250A" w:rsidRDefault="00B3250A" w:rsidP="00B3250A">
      <w:pPr>
        <w:autoSpaceDE w:val="0"/>
        <w:autoSpaceDN w:val="0"/>
        <w:adjustRightInd w:val="0"/>
        <w:spacing w:after="0" w:line="240" w:lineRule="auto"/>
        <w:rPr>
          <w:rFonts w:ascii="Verdana" w:hAnsi="Verdana" w:cs="Verdana"/>
          <w:sz w:val="20"/>
          <w:szCs w:val="20"/>
        </w:rPr>
      </w:pPr>
      <w:r>
        <w:rPr>
          <w:rFonts w:ascii="Verdana" w:hAnsi="Verdana" w:cs="Verdana"/>
          <w:sz w:val="20"/>
          <w:szCs w:val="20"/>
        </w:rPr>
        <w:t>Όσο ταχύτερη είναι η κίνηση των μαγνητών, τόσο μεγαλύτερο είναι το ηλεκτρικό ρεύμα</w:t>
      </w:r>
      <w:r>
        <w:rPr>
          <w:rFonts w:ascii="Verdana" w:hAnsi="Verdana" w:cs="Verdana"/>
          <w:sz w:val="20"/>
          <w:szCs w:val="20"/>
        </w:rPr>
        <w:t xml:space="preserve"> </w:t>
      </w:r>
      <w:r w:rsidRPr="00B3250A">
        <w:rPr>
          <w:rFonts w:ascii="Verdana" w:hAnsi="Verdana" w:cs="Verdana"/>
          <w:sz w:val="20"/>
          <w:szCs w:val="20"/>
        </w:rPr>
        <w:t>που δημιουργείται.</w:t>
      </w:r>
    </w:p>
    <w:p w14:paraId="5F621436" w14:textId="42267D51" w:rsidR="00D37B77" w:rsidRDefault="00D37B77" w:rsidP="00D37B77">
      <w:pPr>
        <w:pStyle w:val="ListParagraph"/>
        <w:rPr>
          <w:b/>
          <w:bCs/>
          <w:sz w:val="28"/>
          <w:szCs w:val="28"/>
        </w:rPr>
      </w:pPr>
      <w:r>
        <w:rPr>
          <w:noProof/>
        </w:rPr>
        <w:drawing>
          <wp:inline distT="0" distB="0" distL="0" distR="0" wp14:anchorId="1626E97D" wp14:editId="6CAFF744">
            <wp:extent cx="4695825" cy="30480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336" t="24733" r="34446" b="8137"/>
                    <a:stretch/>
                  </pic:blipFill>
                  <pic:spPr bwMode="auto">
                    <a:xfrm>
                      <a:off x="0" y="0"/>
                      <a:ext cx="4695825" cy="3048000"/>
                    </a:xfrm>
                    <a:prstGeom prst="rect">
                      <a:avLst/>
                    </a:prstGeom>
                    <a:ln>
                      <a:noFill/>
                    </a:ln>
                    <a:extLst>
                      <a:ext uri="{53640926-AAD7-44D8-BBD7-CCE9431645EC}">
                        <a14:shadowObscured xmlns:a14="http://schemas.microsoft.com/office/drawing/2010/main"/>
                      </a:ext>
                    </a:extLst>
                  </pic:spPr>
                </pic:pic>
              </a:graphicData>
            </a:graphic>
          </wp:inline>
        </w:drawing>
      </w:r>
    </w:p>
    <w:p w14:paraId="59A25BD9" w14:textId="025B415F" w:rsidR="00D37B77" w:rsidRPr="00D37B77" w:rsidRDefault="00D37B77" w:rsidP="00D37B77">
      <w:pPr>
        <w:pStyle w:val="ListParagraph"/>
        <w:jc w:val="center"/>
        <w:rPr>
          <w:b/>
          <w:bCs/>
          <w:sz w:val="28"/>
          <w:szCs w:val="28"/>
        </w:rPr>
      </w:pPr>
      <w:r>
        <w:rPr>
          <w:b/>
          <w:bCs/>
          <w:sz w:val="28"/>
          <w:szCs w:val="28"/>
        </w:rPr>
        <w:t>Γεννήτρια ποδηλάτου</w:t>
      </w:r>
    </w:p>
    <w:sectPr w:rsidR="00D37B77" w:rsidRPr="00D37B7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725886" w14:textId="77777777" w:rsidR="0050152B" w:rsidRDefault="0050152B" w:rsidP="009F37B6">
      <w:pPr>
        <w:spacing w:after="0" w:line="240" w:lineRule="auto"/>
      </w:pPr>
      <w:r>
        <w:separator/>
      </w:r>
    </w:p>
  </w:endnote>
  <w:endnote w:type="continuationSeparator" w:id="0">
    <w:p w14:paraId="665E62AE" w14:textId="77777777" w:rsidR="0050152B" w:rsidRDefault="0050152B" w:rsidP="009F3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7DC063" w14:textId="77777777" w:rsidR="0050152B" w:rsidRDefault="0050152B" w:rsidP="009F37B6">
      <w:pPr>
        <w:spacing w:after="0" w:line="240" w:lineRule="auto"/>
      </w:pPr>
      <w:r>
        <w:separator/>
      </w:r>
    </w:p>
  </w:footnote>
  <w:footnote w:type="continuationSeparator" w:id="0">
    <w:p w14:paraId="5D3C8626" w14:textId="77777777" w:rsidR="0050152B" w:rsidRDefault="0050152B" w:rsidP="009F37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4C0DEA"/>
    <w:multiLevelType w:val="hybridMultilevel"/>
    <w:tmpl w:val="6DA6162C"/>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5C822A16"/>
    <w:multiLevelType w:val="hybridMultilevel"/>
    <w:tmpl w:val="A46A19C2"/>
    <w:lvl w:ilvl="0" w:tplc="04080011">
      <w:start w:val="2"/>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7B6"/>
    <w:rsid w:val="0050152B"/>
    <w:rsid w:val="009F37B6"/>
    <w:rsid w:val="00A22F8D"/>
    <w:rsid w:val="00A24961"/>
    <w:rsid w:val="00B3250A"/>
    <w:rsid w:val="00D37B7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95785"/>
  <w15:chartTrackingRefBased/>
  <w15:docId w15:val="{69513EEC-B46B-4B1E-B8A2-3A0CCED4D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37B6"/>
    <w:pPr>
      <w:tabs>
        <w:tab w:val="center" w:pos="4153"/>
        <w:tab w:val="right" w:pos="8306"/>
      </w:tabs>
      <w:spacing w:after="0" w:line="240" w:lineRule="auto"/>
    </w:pPr>
  </w:style>
  <w:style w:type="character" w:customStyle="1" w:styleId="HeaderChar">
    <w:name w:val="Header Char"/>
    <w:basedOn w:val="DefaultParagraphFont"/>
    <w:link w:val="Header"/>
    <w:uiPriority w:val="99"/>
    <w:rsid w:val="009F37B6"/>
  </w:style>
  <w:style w:type="paragraph" w:styleId="Footer">
    <w:name w:val="footer"/>
    <w:basedOn w:val="Normal"/>
    <w:link w:val="FooterChar"/>
    <w:uiPriority w:val="99"/>
    <w:unhideWhenUsed/>
    <w:rsid w:val="009F37B6"/>
    <w:pPr>
      <w:tabs>
        <w:tab w:val="center" w:pos="4153"/>
        <w:tab w:val="right" w:pos="8306"/>
      </w:tabs>
      <w:spacing w:after="0" w:line="240" w:lineRule="auto"/>
    </w:pPr>
  </w:style>
  <w:style w:type="character" w:customStyle="1" w:styleId="FooterChar">
    <w:name w:val="Footer Char"/>
    <w:basedOn w:val="DefaultParagraphFont"/>
    <w:link w:val="Footer"/>
    <w:uiPriority w:val="99"/>
    <w:rsid w:val="009F37B6"/>
  </w:style>
  <w:style w:type="paragraph" w:styleId="ListParagraph">
    <w:name w:val="List Paragraph"/>
    <w:basedOn w:val="Normal"/>
    <w:uiPriority w:val="34"/>
    <w:qFormat/>
    <w:rsid w:val="009F37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8</Pages>
  <Words>337</Words>
  <Characters>1825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xr krabv</dc:creator>
  <cp:keywords/>
  <dc:description/>
  <cp:lastModifiedBy>xr krabv</cp:lastModifiedBy>
  <cp:revision>1</cp:revision>
  <dcterms:created xsi:type="dcterms:W3CDTF">2020-12-13T14:07:00Z</dcterms:created>
  <dcterms:modified xsi:type="dcterms:W3CDTF">2020-12-13T14:56:00Z</dcterms:modified>
</cp:coreProperties>
</file>