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07" w:rsidRPr="00281C5E" w:rsidRDefault="00465864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81C5E">
        <w:rPr>
          <w:rFonts w:asciiTheme="minorHAnsi" w:hAnsiTheme="minorHAnsi" w:cstheme="minorHAnsi"/>
          <w:b/>
          <w:sz w:val="28"/>
          <w:szCs w:val="28"/>
          <w:u w:val="single"/>
        </w:rPr>
        <w:t>ΝΑΥΤΙΚΕΣ ΜΗΧΑΝΕΣ</w:t>
      </w:r>
    </w:p>
    <w:p w:rsidR="00DB3A07" w:rsidRPr="000C79C1" w:rsidRDefault="00465864">
      <w:pPr>
        <w:pStyle w:val="Standard"/>
        <w:jc w:val="center"/>
        <w:rPr>
          <w:rFonts w:asciiTheme="minorHAnsi" w:hAnsiTheme="minorHAnsi" w:cstheme="minorHAnsi"/>
          <w:sz w:val="36"/>
          <w:szCs w:val="36"/>
        </w:rPr>
      </w:pPr>
      <w:r w:rsidRPr="000C79C1">
        <w:rPr>
          <w:rFonts w:asciiTheme="minorHAnsi" w:hAnsiTheme="minorHAnsi" w:cstheme="minorHAnsi"/>
          <w:b/>
          <w:sz w:val="36"/>
          <w:szCs w:val="36"/>
          <w:u w:val="single"/>
        </w:rPr>
        <w:t>Κεφάλαιο 3</w:t>
      </w:r>
      <w:r w:rsidRPr="000C79C1">
        <w:rPr>
          <w:rFonts w:asciiTheme="minorHAnsi" w:hAnsiTheme="minorHAnsi" w:cstheme="minorHAnsi"/>
          <w:b/>
          <w:sz w:val="36"/>
          <w:szCs w:val="36"/>
          <w:u w:val="single"/>
          <w:vertAlign w:val="superscript"/>
        </w:rPr>
        <w:t>ο</w:t>
      </w:r>
    </w:p>
    <w:p w:rsidR="000C79C1" w:rsidRPr="000C79C1" w:rsidRDefault="00465864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81C5E">
        <w:rPr>
          <w:rFonts w:asciiTheme="minorHAnsi" w:hAnsiTheme="minorHAnsi" w:cstheme="minorHAnsi"/>
          <w:b/>
          <w:bCs/>
          <w:sz w:val="28"/>
          <w:szCs w:val="28"/>
        </w:rPr>
        <w:t xml:space="preserve">Καύση </w:t>
      </w:r>
      <w:r w:rsidR="000C79C1">
        <w:rPr>
          <w:rFonts w:asciiTheme="minorHAnsi" w:hAnsiTheme="minorHAnsi" w:cstheme="minorHAnsi"/>
          <w:b/>
          <w:bCs/>
          <w:sz w:val="28"/>
          <w:szCs w:val="28"/>
        </w:rPr>
        <w:t xml:space="preserve">καυσίμου </w:t>
      </w:r>
      <w:r w:rsidRPr="00281C5E">
        <w:rPr>
          <w:rFonts w:asciiTheme="minorHAnsi" w:hAnsiTheme="minorHAnsi" w:cstheme="minorHAnsi"/>
          <w:b/>
          <w:bCs/>
          <w:sz w:val="28"/>
          <w:szCs w:val="28"/>
        </w:rPr>
        <w:t>– Συστήματα σάρωσης</w:t>
      </w:r>
      <w:r w:rsidR="000C79C1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Pr="00281C5E">
        <w:rPr>
          <w:rFonts w:asciiTheme="minorHAnsi" w:hAnsiTheme="minorHAnsi" w:cstheme="minorHAnsi"/>
          <w:b/>
          <w:bCs/>
          <w:sz w:val="28"/>
          <w:szCs w:val="28"/>
        </w:rPr>
        <w:t>Υπερπλήρωση</w:t>
      </w:r>
      <w:r w:rsidR="000C79C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81C5E">
        <w:rPr>
          <w:rFonts w:asciiTheme="minorHAnsi" w:hAnsiTheme="minorHAnsi" w:cstheme="minorHAnsi"/>
          <w:b/>
          <w:bCs/>
          <w:sz w:val="28"/>
          <w:szCs w:val="28"/>
        </w:rPr>
        <w:t xml:space="preserve"> – Εγχυτήρες (σελ 53-87)</w:t>
      </w:r>
    </w:p>
    <w:p w:rsidR="00DB3A07" w:rsidRPr="000C79C1" w:rsidRDefault="000C79C1" w:rsidP="000C79C1">
      <w:pPr>
        <w:pStyle w:val="Standard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0C79C1">
        <w:rPr>
          <w:rFonts w:asciiTheme="minorHAnsi" w:hAnsiTheme="minorHAnsi" w:cstheme="minorHAnsi"/>
          <w:b/>
          <w:sz w:val="40"/>
          <w:szCs w:val="40"/>
          <w:u w:val="single"/>
        </w:rPr>
        <w:t>ΚΑΥΣΗ ΚΑΥΣΙΜΟΥ</w:t>
      </w: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τα προϊόντα της κλασματικής απόσταξης του αργού πετρελαίου;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53 §3.1.2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Ορίστε τον λόγο αέρα – καυσίμου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5</w:t>
      </w:r>
      <w:r w:rsidRPr="00281C5E">
        <w:rPr>
          <w:rFonts w:asciiTheme="minorHAnsi" w:hAnsiTheme="minorHAnsi" w:cstheme="minorHAnsi"/>
          <w:i/>
          <w:sz w:val="28"/>
          <w:szCs w:val="28"/>
          <w:lang w:val="en-US"/>
        </w:rPr>
        <w:t>4</w:t>
      </w:r>
      <w:r w:rsidRPr="00281C5E">
        <w:rPr>
          <w:rFonts w:asciiTheme="minorHAnsi" w:hAnsiTheme="minorHAnsi" w:cstheme="minorHAnsi"/>
          <w:i/>
          <w:sz w:val="28"/>
          <w:szCs w:val="28"/>
        </w:rPr>
        <w:t xml:space="preserve"> §3.1.4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 xml:space="preserve">Ορίστε τον </w:t>
      </w:r>
      <w:proofErr w:type="spellStart"/>
      <w:r w:rsidRPr="00281C5E">
        <w:rPr>
          <w:rFonts w:asciiTheme="minorHAnsi" w:hAnsiTheme="minorHAnsi" w:cstheme="minorHAnsi"/>
          <w:sz w:val="28"/>
          <w:szCs w:val="28"/>
        </w:rPr>
        <w:t>στοιχειομετρικό</w:t>
      </w:r>
      <w:proofErr w:type="spellEnd"/>
      <w:r w:rsidRPr="00281C5E">
        <w:rPr>
          <w:rFonts w:asciiTheme="minorHAnsi" w:hAnsiTheme="minorHAnsi" w:cstheme="minorHAnsi"/>
          <w:sz w:val="28"/>
          <w:szCs w:val="28"/>
        </w:rPr>
        <w:t xml:space="preserve"> λόγο αέρα – καυσίμου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55 §3.1.4 (κάτω – κάτω)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Ορίστε τον λόγο ισοδυναμίας καυσίμου – αέρα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55 (φ)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Τι ονομάζουμε;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α) Φτωχά μείγματα (περίσσεια οξυγόνου) – πετρελαιοκινητήρες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 xml:space="preserve">β) </w:t>
      </w:r>
      <w:proofErr w:type="spellStart"/>
      <w:r w:rsidRPr="00281C5E">
        <w:rPr>
          <w:rFonts w:asciiTheme="minorHAnsi" w:hAnsiTheme="minorHAnsi" w:cstheme="minorHAnsi"/>
          <w:sz w:val="28"/>
          <w:szCs w:val="28"/>
        </w:rPr>
        <w:t>Στοιχειομετρικά</w:t>
      </w:r>
      <w:proofErr w:type="spellEnd"/>
      <w:r w:rsidRPr="00281C5E">
        <w:rPr>
          <w:rFonts w:asciiTheme="minorHAnsi" w:hAnsiTheme="minorHAnsi" w:cstheme="minorHAnsi"/>
          <w:sz w:val="28"/>
          <w:szCs w:val="28"/>
        </w:rPr>
        <w:t xml:space="preserve"> μείγματα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γ) Πλούσια μείγματα (περίσσεια καυσίμου) – βενζινοκινητήρες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55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Πώς γίνεται η ρύθμιση της ισχύος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α) Στους βενζινοκινητήρες; (Ποσοτική)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β) Στους πετρελαιοκινητήρες; (Ποιοτική)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55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Ορίστε την έννοια ανώτερη θερμογόνο δύναμη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56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Τι ορίζουμε ως κατώτερη θερμογόνο δύναμη;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56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είναι τα στάδια καύσης σε έναν πετρελαιοκινητήρα;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Σχ. 3.1.α σελ 57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lastRenderedPageBreak/>
        <w:t>Ποια είναι τα στάδια καύσης σε έναν βενζινοκινητήρα;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57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Ποιοι παράγοντες επηρεάζουν την καύση στους βενζινοκινητήρες; (διαφάνεια)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58,59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Ποιοι παράγοντες επηρεάζουν την καύση στους πετρελαιοκινητήρες; (διαφάνεια)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59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color w:val="202124"/>
          <w:sz w:val="28"/>
          <w:szCs w:val="28"/>
        </w:rPr>
        <w:t>Με ποιους τρόπους μπορεί να μειωθεί ο χρόνος υστέρησης της καύσης σε μία πετρελαιομηχανή;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60</w:t>
      </w:r>
    </w:p>
    <w:p w:rsidR="00DB3A07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0C79C1" w:rsidRDefault="000C79C1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0C79C1" w:rsidRDefault="000C79C1" w:rsidP="000C79C1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ΣΑΡΩΣΗ</w:t>
      </w:r>
    </w:p>
    <w:p w:rsidR="000C79C1" w:rsidRPr="000C79C1" w:rsidRDefault="000C79C1" w:rsidP="000C79C1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Τι ορίζουμε με την έννοια σάρωση;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60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Αναφέρατε τα συστήματα σάρωσης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61-64 (Ονομαστικά &amp; σχήματα)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Τι ονομάζουμε αντλίες σάρωσης;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64</w:t>
      </w:r>
    </w:p>
    <w:p w:rsidR="00DB3A07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C79C1" w:rsidRDefault="000C79C1" w:rsidP="000C79C1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ΥΠΕΡΠΛΗΡΩΣΗ</w:t>
      </w:r>
    </w:p>
    <w:p w:rsidR="000C79C1" w:rsidRPr="000C79C1" w:rsidRDefault="000C79C1" w:rsidP="000C79C1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Τι ονομάζουμε υπερπλήρωση και τι επιπτώσεις έχει στην ισχύ της μηχανής;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67 §3.3.1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Τι είναι ο στροβιλοϋπερπληρωτής , ποιος είναι ο σκοπός του και από ποια τμήματα – μέρη αποτελείται;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67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Ποιοι είναι οι λόγοι της αποκλειστικής χρήσης των στροβιλοϋπερπληρωτών;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68 -69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τα υλικά κατασκευής των συμπιεστών και των στροβίλων;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69, 71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Ποιος ο ρόλος του διαχύτη (</w:t>
      </w:r>
      <w:r w:rsidR="00874E51">
        <w:rPr>
          <w:rFonts w:asciiTheme="minorHAnsi" w:hAnsiTheme="minorHAnsi" w:cstheme="minorHAnsi"/>
          <w:sz w:val="28"/>
          <w:szCs w:val="28"/>
          <w:lang w:val="en-US"/>
        </w:rPr>
        <w:t>di</w:t>
      </w:r>
      <w:r w:rsidRPr="00281C5E">
        <w:rPr>
          <w:rFonts w:asciiTheme="minorHAnsi" w:hAnsiTheme="minorHAnsi" w:cstheme="minorHAnsi"/>
          <w:sz w:val="28"/>
          <w:szCs w:val="28"/>
          <w:lang w:val="en-US"/>
        </w:rPr>
        <w:t>ffuser</w:t>
      </w:r>
      <w:r w:rsidRPr="00281C5E">
        <w:rPr>
          <w:rFonts w:asciiTheme="minorHAnsi" w:hAnsiTheme="minorHAnsi" w:cstheme="minorHAnsi"/>
          <w:sz w:val="28"/>
          <w:szCs w:val="28"/>
        </w:rPr>
        <w:t>) συμπιεστή και εξόδου καυσαερίων;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69, 72 σχ.3.3στ, 73 σχ.3.3η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Με ποιον τρόπο λειτουργεί ο στροβιλοϋπερπληρωτής;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68 §3.3.2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είναι τα είδη των στροβίλων;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 xml:space="preserve">Απ. σελ 69 Σχ.3.3 </w:t>
      </w:r>
      <w:proofErr w:type="spellStart"/>
      <w:r w:rsidRPr="00281C5E">
        <w:rPr>
          <w:rFonts w:asciiTheme="minorHAnsi" w:hAnsiTheme="minorHAnsi" w:cstheme="minorHAnsi"/>
          <w:i/>
          <w:sz w:val="28"/>
          <w:szCs w:val="28"/>
        </w:rPr>
        <w:t>β,γ</w:t>
      </w:r>
      <w:proofErr w:type="spellEnd"/>
      <w:r w:rsidRPr="00281C5E">
        <w:rPr>
          <w:rFonts w:asciiTheme="minorHAnsi" w:hAnsiTheme="minorHAnsi" w:cstheme="minorHAnsi"/>
          <w:i/>
          <w:sz w:val="28"/>
          <w:szCs w:val="28"/>
        </w:rPr>
        <w:t xml:space="preserve"> , σελ 70,71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 xml:space="preserve">Που βρίσκονται τα έδρανα στα οποία στηρίζεται η άτρακτος του </w:t>
      </w:r>
      <w:proofErr w:type="spellStart"/>
      <w:r w:rsidRPr="00281C5E">
        <w:rPr>
          <w:rFonts w:asciiTheme="minorHAnsi" w:hAnsiTheme="minorHAnsi" w:cstheme="minorHAnsi"/>
          <w:sz w:val="28"/>
          <w:szCs w:val="28"/>
        </w:rPr>
        <w:t>στροβιλοσυμ</w:t>
      </w:r>
      <w:r w:rsidR="00E826A5">
        <w:rPr>
          <w:rFonts w:asciiTheme="minorHAnsi" w:hAnsiTheme="minorHAnsi" w:cstheme="minorHAnsi"/>
          <w:sz w:val="28"/>
          <w:szCs w:val="28"/>
        </w:rPr>
        <w:t>π</w:t>
      </w:r>
      <w:r w:rsidRPr="00281C5E">
        <w:rPr>
          <w:rFonts w:asciiTheme="minorHAnsi" w:hAnsiTheme="minorHAnsi" w:cstheme="minorHAnsi"/>
          <w:sz w:val="28"/>
          <w:szCs w:val="28"/>
        </w:rPr>
        <w:t>ιεστή</w:t>
      </w:r>
      <w:proofErr w:type="spellEnd"/>
      <w:r w:rsidRPr="00281C5E">
        <w:rPr>
          <w:rFonts w:asciiTheme="minorHAnsi" w:hAnsiTheme="minorHAnsi" w:cstheme="minorHAnsi"/>
          <w:sz w:val="28"/>
          <w:szCs w:val="28"/>
        </w:rPr>
        <w:t xml:space="preserve"> και ποιες περιπτώσεις στήριξης υπάρχουν;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71-74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τα πλεονεκτήματα και τα μειονεκτήματα της στήριξης με εσωτερικά ή εξωτερικά έδρανα;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74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τα πλεονεκτήματα και τα μειονεκτήματα της χρήσης εδράνων κύλισης (ρουλεμάν) ή ολίσθησης (κουζινέτα);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74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 xml:space="preserve">Ποιος ο ρόλος του </w:t>
      </w:r>
      <w:proofErr w:type="spellStart"/>
      <w:r w:rsidRPr="00281C5E">
        <w:rPr>
          <w:rFonts w:asciiTheme="minorHAnsi" w:hAnsiTheme="minorHAnsi" w:cstheme="minorHAnsi"/>
          <w:sz w:val="28"/>
          <w:szCs w:val="28"/>
        </w:rPr>
        <w:t>εναλλάκτη</w:t>
      </w:r>
      <w:proofErr w:type="spellEnd"/>
      <w:r w:rsidRPr="00281C5E">
        <w:rPr>
          <w:rFonts w:asciiTheme="minorHAnsi" w:hAnsiTheme="minorHAnsi" w:cstheme="minorHAnsi"/>
          <w:sz w:val="28"/>
          <w:szCs w:val="28"/>
        </w:rPr>
        <w:t xml:space="preserve"> θερμότητας (ψυγείου) μετά την έξοδο του αέρα από τον συμπιεστή;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75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τα είδη των ψυγείων αέρα;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75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:rsidR="00DB3A07" w:rsidRPr="00301E94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301E94">
        <w:rPr>
          <w:rFonts w:asciiTheme="minorHAnsi" w:hAnsiTheme="minorHAnsi" w:cstheme="minorHAnsi"/>
          <w:sz w:val="28"/>
          <w:szCs w:val="28"/>
        </w:rPr>
        <w:t>Πως γίνεται η σάρωση και η υπερπλήρωση στις 4χρονες υπερπληρούμενες ναυτικές μηχανές;</w:t>
      </w:r>
    </w:p>
    <w:p w:rsidR="00B2099A" w:rsidRDefault="00465864" w:rsidP="00B2099A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301E94">
        <w:rPr>
          <w:rFonts w:asciiTheme="minorHAnsi" w:hAnsiTheme="minorHAnsi" w:cstheme="minorHAnsi"/>
          <w:i/>
          <w:sz w:val="28"/>
          <w:szCs w:val="28"/>
        </w:rPr>
        <w:t>Απ. σελ 7</w:t>
      </w:r>
      <w:r w:rsidR="006359B4" w:rsidRPr="00301E94">
        <w:rPr>
          <w:rFonts w:asciiTheme="minorHAnsi" w:hAnsiTheme="minorHAnsi" w:cstheme="minorHAnsi"/>
          <w:i/>
          <w:sz w:val="28"/>
          <w:szCs w:val="28"/>
        </w:rPr>
        <w:t>6</w:t>
      </w:r>
      <w:r w:rsidR="00B2099A" w:rsidRPr="00B2099A">
        <w:rPr>
          <w:rFonts w:asciiTheme="minorHAnsi" w:hAnsiTheme="minorHAnsi" w:cstheme="minorHAnsi"/>
          <w:sz w:val="28"/>
          <w:szCs w:val="28"/>
        </w:rPr>
        <w:t xml:space="preserve"> </w:t>
      </w:r>
      <w:r w:rsidR="00B2099A">
        <w:rPr>
          <w:rFonts w:asciiTheme="minorHAnsi" w:hAnsiTheme="minorHAnsi" w:cstheme="minorHAnsi"/>
          <w:sz w:val="28"/>
          <w:szCs w:val="28"/>
        </w:rPr>
        <w:tab/>
      </w:r>
      <w:r w:rsidR="00B2099A" w:rsidRPr="00301E94">
        <w:rPr>
          <w:rFonts w:asciiTheme="minorHAnsi" w:hAnsiTheme="minorHAnsi" w:cstheme="minorHAnsi"/>
          <w:i/>
          <w:sz w:val="28"/>
          <w:szCs w:val="28"/>
        </w:rPr>
        <w:t xml:space="preserve">σχ. 3.3 </w:t>
      </w:r>
      <w:proofErr w:type="spellStart"/>
      <w:r w:rsidR="00B2099A" w:rsidRPr="00301E94">
        <w:rPr>
          <w:rFonts w:asciiTheme="minorHAnsi" w:hAnsiTheme="minorHAnsi" w:cstheme="minorHAnsi"/>
          <w:i/>
          <w:sz w:val="28"/>
          <w:szCs w:val="28"/>
        </w:rPr>
        <w:t>ι.γ</w:t>
      </w:r>
      <w:proofErr w:type="spellEnd"/>
      <w:r w:rsidR="00B2099A" w:rsidRPr="00301E94">
        <w:rPr>
          <w:rFonts w:asciiTheme="minorHAnsi" w:hAnsiTheme="minorHAnsi" w:cstheme="minorHAnsi"/>
          <w:i/>
          <w:sz w:val="28"/>
          <w:szCs w:val="28"/>
        </w:rPr>
        <w:t>.</w:t>
      </w:r>
    </w:p>
    <w:p w:rsidR="00B2099A" w:rsidRDefault="00B2099A" w:rsidP="00B2099A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CF2DD6" w:rsidRDefault="00CF2DD6" w:rsidP="00CF2DD6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Πόσο μπορεί να αυξηθεί η ισχύς στις 4χρονες υπερπληρούμενες μηχανές;</w:t>
      </w:r>
    </w:p>
    <w:p w:rsidR="00B2099A" w:rsidRPr="000C79C1" w:rsidRDefault="00CF2DD6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 w:rsidRPr="00CF2DD6">
        <w:rPr>
          <w:rFonts w:asciiTheme="minorHAnsi" w:hAnsiTheme="minorHAnsi" w:cstheme="minorHAnsi"/>
          <w:i/>
          <w:sz w:val="28"/>
          <w:szCs w:val="28"/>
        </w:rPr>
        <w:t>Απ. σελ 76</w:t>
      </w:r>
      <w:r>
        <w:rPr>
          <w:rFonts w:asciiTheme="minorHAnsi" w:hAnsiTheme="minorHAnsi" w:cstheme="minorHAnsi"/>
          <w:i/>
          <w:sz w:val="28"/>
          <w:szCs w:val="28"/>
        </w:rPr>
        <w:t xml:space="preserve"> (3 φορές μεγαλύτερη ισχύς)</w:t>
      </w:r>
    </w:p>
    <w:p w:rsidR="00301E94" w:rsidRDefault="00301E94" w:rsidP="00301E9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lastRenderedPageBreak/>
        <w:t>Τι χρησιμοποιούμε για την εκκίνηση και τη λειτουργία σε χαμηλές στροφές του κινητήρα, για υποβοήθηση της υπερπλήρωσης των δίχρονων μηχανών;</w:t>
      </w:r>
    </w:p>
    <w:p w:rsidR="00301E94" w:rsidRPr="0070081A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76,77</w:t>
      </w:r>
      <w:r w:rsidR="0070081A">
        <w:rPr>
          <w:rFonts w:asciiTheme="minorHAnsi" w:hAnsiTheme="minorHAnsi" w:cstheme="minorHAnsi"/>
          <w:i/>
          <w:sz w:val="28"/>
          <w:szCs w:val="28"/>
        </w:rPr>
        <w:t xml:space="preserve"> (</w:t>
      </w:r>
      <w:proofErr w:type="spellStart"/>
      <w:r w:rsidR="0070081A">
        <w:rPr>
          <w:rFonts w:asciiTheme="minorHAnsi" w:hAnsiTheme="minorHAnsi" w:cstheme="minorHAnsi"/>
          <w:i/>
          <w:sz w:val="28"/>
          <w:szCs w:val="28"/>
        </w:rPr>
        <w:t>ηλεκτροκινούμενος</w:t>
      </w:r>
      <w:proofErr w:type="spellEnd"/>
      <w:r w:rsidR="0070081A">
        <w:rPr>
          <w:rFonts w:asciiTheme="minorHAnsi" w:hAnsiTheme="minorHAnsi" w:cstheme="minorHAnsi"/>
          <w:i/>
          <w:sz w:val="28"/>
          <w:szCs w:val="28"/>
        </w:rPr>
        <w:t xml:space="preserve"> φυσητήρας – </w:t>
      </w:r>
      <w:r w:rsidR="0070081A">
        <w:rPr>
          <w:rFonts w:asciiTheme="minorHAnsi" w:hAnsiTheme="minorHAnsi" w:cstheme="minorHAnsi"/>
          <w:i/>
          <w:sz w:val="28"/>
          <w:szCs w:val="28"/>
          <w:lang w:val="en-US"/>
        </w:rPr>
        <w:t>auxiliary</w:t>
      </w:r>
      <w:r w:rsidR="0070081A" w:rsidRPr="0070081A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70081A">
        <w:rPr>
          <w:rFonts w:asciiTheme="minorHAnsi" w:hAnsiTheme="minorHAnsi" w:cstheme="minorHAnsi"/>
          <w:i/>
          <w:sz w:val="28"/>
          <w:szCs w:val="28"/>
          <w:lang w:val="en-US"/>
        </w:rPr>
        <w:t>blower</w:t>
      </w:r>
      <w:r w:rsidR="0070081A" w:rsidRPr="0070081A">
        <w:rPr>
          <w:rFonts w:asciiTheme="minorHAnsi" w:hAnsiTheme="minorHAnsi" w:cstheme="minorHAnsi"/>
          <w:i/>
          <w:sz w:val="28"/>
          <w:szCs w:val="28"/>
        </w:rPr>
        <w:t>)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301E94" w:rsidRDefault="00301E9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Τι απαιτείται για την μείωση των αντιστάσεων ροής του αέρα κατά τη σάρωση δίχρονων μηχανών;</w:t>
      </w:r>
    </w:p>
    <w:p w:rsidR="00517BB5" w:rsidRPr="00301E94" w:rsidRDefault="00301E94" w:rsidP="00301E94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Απ. σελ 77</w:t>
      </w:r>
    </w:p>
    <w:p w:rsidR="00301E94" w:rsidRDefault="00301E94" w:rsidP="00301E9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517BB5" w:rsidRDefault="00517BB5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Που αλλού μπορεί να χρησιμοποιηθεί η περίσσεια της ενέργειας των καυσαερίων;</w:t>
      </w:r>
    </w:p>
    <w:p w:rsidR="00517BB5" w:rsidRDefault="00517BB5" w:rsidP="00517BB5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Απ. σελ 77 </w:t>
      </w:r>
    </w:p>
    <w:p w:rsidR="00517BB5" w:rsidRPr="00517BB5" w:rsidRDefault="00517BB5" w:rsidP="00517BB5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517BB5" w:rsidRDefault="00517BB5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Ποιο είναι το όφελος από την </w:t>
      </w:r>
      <w:proofErr w:type="spellStart"/>
      <w:r>
        <w:rPr>
          <w:rFonts w:asciiTheme="minorHAnsi" w:hAnsiTheme="minorHAnsi" w:cstheme="minorHAnsi"/>
          <w:sz w:val="28"/>
          <w:szCs w:val="28"/>
        </w:rPr>
        <w:t>αργοπορεία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ανοίγματος της βαλβίδας εξαγωγής σε δίχρονους κινητήρες;</w:t>
      </w:r>
    </w:p>
    <w:p w:rsidR="00517BB5" w:rsidRDefault="00517BB5" w:rsidP="00517BB5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Απ. σελ 77 (Αυξάνεται το έργο του εμβόλου)</w:t>
      </w:r>
    </w:p>
    <w:p w:rsidR="00517BB5" w:rsidRPr="00517BB5" w:rsidRDefault="00517BB5" w:rsidP="00517BB5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685198" w:rsidRDefault="00685198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Υπερπλήρωση δίχρονης μηχανής με θυρίδα εξαγωγής</w:t>
      </w:r>
    </w:p>
    <w:p w:rsidR="00685198" w:rsidRDefault="00685198" w:rsidP="00685198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Απ. σελ 78 σχ. 3.3ι.ε</w:t>
      </w:r>
    </w:p>
    <w:p w:rsidR="0070081A" w:rsidRPr="00685198" w:rsidRDefault="0070081A" w:rsidP="00685198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70081A" w:rsidRDefault="0070081A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Ποια τα πλεονεκτήματα χρήσης της βαλβίδας εξαγωγής σε δίχρονους πετρελαιοκινητήρες;</w:t>
      </w:r>
    </w:p>
    <w:p w:rsidR="0070081A" w:rsidRDefault="0070081A" w:rsidP="0070081A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Απ. σελ 78</w:t>
      </w:r>
    </w:p>
    <w:p w:rsidR="0070081A" w:rsidRDefault="0070081A" w:rsidP="0070081A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0C79C1" w:rsidRDefault="000C79C1" w:rsidP="000C79C1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ΕΓΧΥΣΗ ΚΑΥΣΙΜΟΥ</w:t>
      </w:r>
    </w:p>
    <w:p w:rsidR="000C79C1" w:rsidRPr="000C79C1" w:rsidRDefault="000C79C1" w:rsidP="000C79C1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Ποιες είναι οι βασικές συνθήκες κατά τις οποίες γίνεται σωστή καύση του πετρελαίου;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79 (1-4) 3Δ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τμήματα περιλαμβάνει ένα τυπικό σύστημα και προσαγωγής και έγχυσης πετρελαίου;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80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Για ποιο λόγο τοποθετούμε πιλοτικό εγχυτήρα σε 4χρονες πετρελαιο</w:t>
      </w:r>
      <w:r w:rsidRPr="00281C5E">
        <w:rPr>
          <w:rFonts w:asciiTheme="minorHAnsi" w:hAnsiTheme="minorHAnsi" w:cstheme="minorHAnsi"/>
          <w:sz w:val="28"/>
          <w:szCs w:val="28"/>
        </w:rPr>
        <w:softHyphen/>
        <w:t>μηχανές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82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είναι τα κύρια τμήματα ενός εγχυτήρα;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81 Σχ. 3.4.γ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lastRenderedPageBreak/>
        <w:t xml:space="preserve">Περιγράψτε και αναφέρετε τα βασικά τμήματα του συστήματος αντλίας πετρελαίου υψηλής πίεσης και εγχυτήρα μια </w:t>
      </w:r>
      <w:proofErr w:type="spellStart"/>
      <w:r w:rsidRPr="00281C5E">
        <w:rPr>
          <w:rFonts w:asciiTheme="minorHAnsi" w:hAnsiTheme="minorHAnsi" w:cstheme="minorHAnsi"/>
          <w:sz w:val="28"/>
          <w:szCs w:val="28"/>
        </w:rPr>
        <w:t>μεσόστροφης</w:t>
      </w:r>
      <w:proofErr w:type="spellEnd"/>
      <w:r w:rsidRPr="00281C5E">
        <w:rPr>
          <w:rFonts w:asciiTheme="minorHAnsi" w:hAnsiTheme="minorHAnsi" w:cstheme="minorHAnsi"/>
          <w:sz w:val="28"/>
          <w:szCs w:val="28"/>
        </w:rPr>
        <w:t xml:space="preserve"> 4χρονής πετρελαιομηχανής.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</w:t>
      </w:r>
      <w:r w:rsidRPr="00281C5E">
        <w:rPr>
          <w:rFonts w:asciiTheme="minorHAnsi" w:hAnsiTheme="minorHAnsi" w:cstheme="minorHAnsi"/>
          <w:sz w:val="28"/>
          <w:szCs w:val="28"/>
        </w:rPr>
        <w:t>.  σελ 80 σχ. 3.4.α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Περιγράψτε  εν συντομία την λειτουργία των εγχυτήρων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82 §3.4.2γ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είναι είδη των είδη των εγχυτήρων;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α) Εγχυτήρας μιας οπής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 xml:space="preserve"> β) Εγχυτήρας πολλών οπών .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Περιγράψτε τη λειτουργία του εγχυτήρα μίας οπής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84 §3.4.3 α</w:t>
      </w:r>
    </w:p>
    <w:p w:rsidR="00DB3A07" w:rsidRPr="00281C5E" w:rsidRDefault="00DB3A0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B3A07" w:rsidRPr="00281C5E" w:rsidRDefault="00465864">
      <w:pPr>
        <w:pStyle w:val="Standard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Περιγράψτε τον εγχυτήρα πολλών οπών</w:t>
      </w:r>
    </w:p>
    <w:p w:rsidR="00DB3A07" w:rsidRPr="00281C5E" w:rsidRDefault="00465864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84</w:t>
      </w:r>
    </w:p>
    <w:sectPr w:rsidR="00DB3A07" w:rsidRPr="00281C5E" w:rsidSect="000C79C1">
      <w:pgSz w:w="11906" w:h="16838"/>
      <w:pgMar w:top="1276" w:right="1800" w:bottom="993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403" w:rsidRDefault="00653403" w:rsidP="00DB3A07">
      <w:r>
        <w:separator/>
      </w:r>
    </w:p>
  </w:endnote>
  <w:endnote w:type="continuationSeparator" w:id="0">
    <w:p w:rsidR="00653403" w:rsidRDefault="00653403" w:rsidP="00DB3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403" w:rsidRDefault="00653403" w:rsidP="00DB3A07">
      <w:r w:rsidRPr="00DB3A07">
        <w:rPr>
          <w:color w:val="000000"/>
        </w:rPr>
        <w:separator/>
      </w:r>
    </w:p>
  </w:footnote>
  <w:footnote w:type="continuationSeparator" w:id="0">
    <w:p w:rsidR="00653403" w:rsidRDefault="00653403" w:rsidP="00DB3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281D"/>
    <w:multiLevelType w:val="hybridMultilevel"/>
    <w:tmpl w:val="3460AF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26079"/>
    <w:multiLevelType w:val="hybridMultilevel"/>
    <w:tmpl w:val="456CAE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31C5A"/>
    <w:multiLevelType w:val="multilevel"/>
    <w:tmpl w:val="B3DC6C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AB233FB"/>
    <w:multiLevelType w:val="multilevel"/>
    <w:tmpl w:val="B0E0FD1C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5F477ABC"/>
    <w:multiLevelType w:val="multilevel"/>
    <w:tmpl w:val="85A0D5B8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">
    <w:nsid w:val="7B6A6378"/>
    <w:multiLevelType w:val="hybridMultilevel"/>
    <w:tmpl w:val="664260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A07"/>
    <w:rsid w:val="000C79C1"/>
    <w:rsid w:val="00281C5E"/>
    <w:rsid w:val="00301E94"/>
    <w:rsid w:val="003772B5"/>
    <w:rsid w:val="00465864"/>
    <w:rsid w:val="00517BB5"/>
    <w:rsid w:val="006359B4"/>
    <w:rsid w:val="00653403"/>
    <w:rsid w:val="00685198"/>
    <w:rsid w:val="0070081A"/>
    <w:rsid w:val="00717C7F"/>
    <w:rsid w:val="00857704"/>
    <w:rsid w:val="00874E51"/>
    <w:rsid w:val="00B0262D"/>
    <w:rsid w:val="00B2099A"/>
    <w:rsid w:val="00CC39E1"/>
    <w:rsid w:val="00CF2DD6"/>
    <w:rsid w:val="00CF5DB1"/>
    <w:rsid w:val="00DB3A07"/>
    <w:rsid w:val="00DE5AFA"/>
    <w:rsid w:val="00E8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l-G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3A07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rsid w:val="00DB3A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DB3A07"/>
    <w:pPr>
      <w:spacing w:after="140"/>
    </w:pPr>
  </w:style>
  <w:style w:type="paragraph" w:styleId="a3">
    <w:name w:val="List"/>
    <w:basedOn w:val="Textbody"/>
    <w:rsid w:val="00DB3A07"/>
    <w:rPr>
      <w:rFonts w:cs="Arial"/>
      <w:sz w:val="24"/>
    </w:rPr>
  </w:style>
  <w:style w:type="paragraph" w:customStyle="1" w:styleId="Caption">
    <w:name w:val="Caption"/>
    <w:basedOn w:val="Standard"/>
    <w:rsid w:val="00DB3A0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DB3A07"/>
    <w:pPr>
      <w:suppressLineNumbers/>
    </w:pPr>
    <w:rPr>
      <w:rFonts w:cs="Arial"/>
      <w:sz w:val="24"/>
    </w:rPr>
  </w:style>
  <w:style w:type="paragraph" w:styleId="a4">
    <w:name w:val="List Paragraph"/>
    <w:basedOn w:val="Standard"/>
    <w:rsid w:val="00DB3A07"/>
    <w:pPr>
      <w:ind w:left="720"/>
    </w:pPr>
  </w:style>
  <w:style w:type="character" w:customStyle="1" w:styleId="NumberingSymbols">
    <w:name w:val="Numbering Symbols"/>
    <w:rsid w:val="00DB3A07"/>
  </w:style>
  <w:style w:type="numbering" w:customStyle="1" w:styleId="1">
    <w:name w:val="Χωρίς λίστα1"/>
    <w:basedOn w:val="a2"/>
    <w:rsid w:val="00DB3A07"/>
    <w:pPr>
      <w:numPr>
        <w:numId w:val="1"/>
      </w:numPr>
    </w:pPr>
  </w:style>
  <w:style w:type="numbering" w:customStyle="1" w:styleId="WWNum1">
    <w:name w:val="WWNum1"/>
    <w:basedOn w:val="a2"/>
    <w:rsid w:val="00DB3A07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02F4C-233D-473B-95AC-130B69E1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2021-01-28T10:08:00Z</dcterms:created>
  <dcterms:modified xsi:type="dcterms:W3CDTF">2021-02-14T20:40:00Z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