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C4" w:rsidRDefault="00F105C4" w:rsidP="004727A8">
      <w:pPr>
        <w:pStyle w:val="a3"/>
        <w:spacing w:line="360" w:lineRule="auto"/>
        <w:ind w:left="-567" w:right="-483"/>
        <w:jc w:val="center"/>
        <w:rPr>
          <w:rFonts w:ascii="Trebuchet MS" w:hAnsi="Trebuchet MS"/>
          <w:b/>
        </w:rPr>
      </w:pPr>
      <w:r w:rsidRPr="00117B0B">
        <w:rPr>
          <w:rFonts w:eastAsia="Times New Roman" w:cs="Times New Roman"/>
          <w:b/>
          <w:noProof/>
          <w:color w:val="1A1A1A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58609" wp14:editId="08C3DD4A">
                <wp:simplePos x="0" y="0"/>
                <wp:positionH relativeFrom="column">
                  <wp:posOffset>-657225</wp:posOffset>
                </wp:positionH>
                <wp:positionV relativeFrom="paragraph">
                  <wp:posOffset>226060</wp:posOffset>
                </wp:positionV>
                <wp:extent cx="6080760" cy="714375"/>
                <wp:effectExtent l="0" t="0" r="15240" b="28575"/>
                <wp:wrapSquare wrapText="bothSides"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7A8" w:rsidRPr="006910AD" w:rsidRDefault="004727A8" w:rsidP="004727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10AD">
                              <w:rPr>
                                <w:sz w:val="20"/>
                                <w:szCs w:val="20"/>
                              </w:rPr>
                              <w:t>ΟΝΟΜ/ΝΥΜΟ:                                                                                                                      ΗΜ/ΝΙΑ:</w:t>
                            </w:r>
                          </w:p>
                          <w:p w:rsidR="004727A8" w:rsidRPr="006910AD" w:rsidRDefault="004727A8" w:rsidP="004727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10AD">
                              <w:rPr>
                                <w:sz w:val="20"/>
                                <w:szCs w:val="20"/>
                              </w:rPr>
                              <w:t>ΤΜΗΜΑ: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-51.75pt;margin-top:17.8pt;width:478.8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">
                <v:textbox>
                  <w:txbxContent>
                    <w:p w:rsidR="004727A8" w:rsidRPr="006910AD" w:rsidRDefault="004727A8" w:rsidP="004727A8">
                      <w:pPr>
                        <w:rPr>
                          <w:sz w:val="20"/>
                          <w:szCs w:val="20"/>
                        </w:rPr>
                      </w:pPr>
                      <w:r w:rsidRPr="006910AD">
                        <w:rPr>
                          <w:sz w:val="20"/>
                          <w:szCs w:val="20"/>
                        </w:rPr>
                        <w:t>ΟΝΟΜ/ΝΥΜΟ:                                                                                                                      ΗΜ/ΝΙΑ:</w:t>
                      </w:r>
                    </w:p>
                    <w:p w:rsidR="004727A8" w:rsidRPr="006910AD" w:rsidRDefault="004727A8" w:rsidP="004727A8">
                      <w:pPr>
                        <w:rPr>
                          <w:sz w:val="20"/>
                          <w:szCs w:val="20"/>
                        </w:rPr>
                      </w:pPr>
                      <w:r w:rsidRPr="006910AD">
                        <w:rPr>
                          <w:sz w:val="20"/>
                          <w:szCs w:val="20"/>
                        </w:rPr>
                        <w:t>ΤΜΗΜΑ: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7E5A" w:rsidRDefault="004727A8" w:rsidP="004727A8">
      <w:pPr>
        <w:pStyle w:val="a3"/>
        <w:spacing w:line="360" w:lineRule="auto"/>
        <w:ind w:left="-567" w:right="-483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ΡΕΥΜΑ- ΕΡΓΑΣΙΑ 1</w:t>
      </w:r>
    </w:p>
    <w:p w:rsidR="00B82184" w:rsidRPr="00B82184" w:rsidRDefault="004727A8" w:rsidP="00B82184">
      <w:pPr>
        <w:autoSpaceDE w:val="0"/>
        <w:autoSpaceDN w:val="0"/>
        <w:adjustRightInd w:val="0"/>
        <w:spacing w:after="120" w:line="240" w:lineRule="auto"/>
        <w:ind w:left="-540" w:right="-514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4727A8"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>1.</w:t>
      </w:r>
      <w:r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</w:t>
      </w:r>
      <w:r w:rsidR="00B82184" w:rsidRPr="00B82184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Η ηλεκτρική πηγή σε ένα κύκλωμα </w:t>
      </w:r>
    </w:p>
    <w:p w:rsidR="00B82184" w:rsidRPr="00B82184" w:rsidRDefault="00B82184" w:rsidP="00B82184">
      <w:pPr>
        <w:autoSpaceDE w:val="0"/>
        <w:autoSpaceDN w:val="0"/>
        <w:adjustRightInd w:val="0"/>
        <w:spacing w:after="80" w:line="240" w:lineRule="auto"/>
        <w:ind w:left="-540" w:right="-514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82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α.  </w:t>
      </w:r>
      <w:r w:rsidRPr="00B82184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παράγει ηλεκτρικό φορτίο.                              </w:t>
      </w:r>
    </w:p>
    <w:p w:rsidR="00B82184" w:rsidRPr="00B82184" w:rsidRDefault="00B82184" w:rsidP="00B82184">
      <w:pPr>
        <w:autoSpaceDE w:val="0"/>
        <w:autoSpaceDN w:val="0"/>
        <w:adjustRightInd w:val="0"/>
        <w:spacing w:after="80" w:line="240" w:lineRule="auto"/>
        <w:ind w:left="-540" w:right="-514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82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β.  </w:t>
      </w:r>
      <w:r w:rsidRPr="00B82184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προσφέρει ενέργεια στο κύκλωμα. </w:t>
      </w:r>
    </w:p>
    <w:p w:rsidR="00B82184" w:rsidRPr="00B82184" w:rsidRDefault="00B82184" w:rsidP="00B82184">
      <w:pPr>
        <w:autoSpaceDE w:val="0"/>
        <w:autoSpaceDN w:val="0"/>
        <w:adjustRightInd w:val="0"/>
        <w:spacing w:after="80" w:line="240" w:lineRule="auto"/>
        <w:ind w:left="-540" w:right="-514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82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γ.  </w:t>
      </w:r>
      <w:r w:rsidRPr="00B82184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μετατρέπει την ηλεκτρική ενέργεια σε χημική. </w:t>
      </w:r>
      <w:bookmarkStart w:id="0" w:name="_GoBack"/>
      <w:bookmarkEnd w:id="0"/>
    </w:p>
    <w:p w:rsidR="00B82184" w:rsidRPr="00B82184" w:rsidRDefault="00B82184" w:rsidP="00B82184">
      <w:pPr>
        <w:spacing w:after="0" w:line="240" w:lineRule="auto"/>
        <w:ind w:left="-540" w:right="-514"/>
        <w:jc w:val="both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  <w:r w:rsidRPr="00B82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δ.  </w:t>
      </w:r>
      <w:r w:rsidRPr="00B82184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δημιουργεί ενέργεια από το μηδέν.</w:t>
      </w:r>
    </w:p>
    <w:p w:rsidR="00B82184" w:rsidRPr="00B82184" w:rsidRDefault="004727A8" w:rsidP="00B82184">
      <w:pPr>
        <w:autoSpaceDE w:val="0"/>
        <w:autoSpaceDN w:val="0"/>
        <w:adjustRightInd w:val="0"/>
        <w:spacing w:before="240" w:after="0" w:line="240" w:lineRule="auto"/>
        <w:ind w:left="-540" w:right="-514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4727A8">
        <w:rPr>
          <w:rFonts w:ascii="Arial" w:eastAsia="Times New Roman" w:hAnsi="Arial" w:cs="Arial"/>
          <w:b/>
          <w:sz w:val="20"/>
          <w:szCs w:val="20"/>
          <w:lang w:eastAsia="el-GR"/>
        </w:rPr>
        <w:t>2.</w:t>
      </w:r>
      <w:r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</w:t>
      </w:r>
      <w:r w:rsidR="00B82184" w:rsidRPr="00B82184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</w:t>
      </w:r>
      <w:r w:rsidR="00B82184" w:rsidRPr="00B82184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Σε κύκλωμα συνεχούς ρεύματος, η ένταση του ρεύματος που διαρρέει μια αντίσταση και η διαφορά δυναμικού στα άκρα της μετριούνται αντίστοιχα με αμπερόμετρο και βολτόμετρο. Τα όργανα αυτά συνδέονται: </w:t>
      </w:r>
    </w:p>
    <w:p w:rsidR="00B82184" w:rsidRPr="00B82184" w:rsidRDefault="00B82184" w:rsidP="00B82184">
      <w:pPr>
        <w:autoSpaceDE w:val="0"/>
        <w:autoSpaceDN w:val="0"/>
        <w:adjustRightInd w:val="0"/>
        <w:spacing w:after="0" w:line="240" w:lineRule="auto"/>
        <w:ind w:left="-540" w:right="-514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82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α.  </w:t>
      </w:r>
      <w:r w:rsidRPr="00B82184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το αμπερόμετρο παράλληλα και το βολτόμετρο σε σειρά με την αντίσταση. </w:t>
      </w:r>
    </w:p>
    <w:p w:rsidR="00B82184" w:rsidRPr="00B82184" w:rsidRDefault="00B82184" w:rsidP="00B82184">
      <w:pPr>
        <w:autoSpaceDE w:val="0"/>
        <w:autoSpaceDN w:val="0"/>
        <w:adjustRightInd w:val="0"/>
        <w:spacing w:after="0" w:line="240" w:lineRule="auto"/>
        <w:ind w:left="-540" w:right="-514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82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β.  </w:t>
      </w:r>
      <w:r w:rsidRPr="00B82184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το βολτόμετρο παράλληλα και το αμπερόμετρο σε σειρά με την αντίσταση. </w:t>
      </w:r>
    </w:p>
    <w:p w:rsidR="00B82184" w:rsidRPr="00B82184" w:rsidRDefault="00B82184" w:rsidP="00B82184">
      <w:pPr>
        <w:autoSpaceDE w:val="0"/>
        <w:autoSpaceDN w:val="0"/>
        <w:adjustRightInd w:val="0"/>
        <w:spacing w:after="0" w:line="240" w:lineRule="auto"/>
        <w:ind w:left="-540" w:right="-514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82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γ.  </w:t>
      </w:r>
      <w:r w:rsidRPr="00B82184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και τα δυο όργανα σε σειρά με την αντίσταση. </w:t>
      </w:r>
    </w:p>
    <w:p w:rsidR="00B82184" w:rsidRPr="00B82184" w:rsidRDefault="00B82184" w:rsidP="00B82184">
      <w:pPr>
        <w:spacing w:after="0" w:line="240" w:lineRule="auto"/>
        <w:ind w:left="-540" w:right="-514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B82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δ.  </w:t>
      </w:r>
      <w:r w:rsidRPr="00B82184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και τα δυο όργανα παράλληλα με την αντίσταση.</w:t>
      </w:r>
    </w:p>
    <w:p w:rsidR="00B82184" w:rsidRPr="00B82184" w:rsidRDefault="00B82184" w:rsidP="00B82184">
      <w:pPr>
        <w:spacing w:after="0" w:line="240" w:lineRule="auto"/>
        <w:ind w:left="-540" w:right="-514"/>
        <w:jc w:val="both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</w:p>
    <w:p w:rsidR="00B82184" w:rsidRPr="00AB60FF" w:rsidRDefault="00B82184" w:rsidP="009F3BAF">
      <w:pPr>
        <w:autoSpaceDE w:val="0"/>
        <w:autoSpaceDN w:val="0"/>
        <w:adjustRightInd w:val="0"/>
        <w:spacing w:after="0" w:line="240" w:lineRule="auto"/>
        <w:ind w:left="-540" w:right="-514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</w:pPr>
    </w:p>
    <w:p w:rsidR="00AB60FF" w:rsidRPr="00AB60FF" w:rsidRDefault="004727A8" w:rsidP="004727A8">
      <w:pPr>
        <w:pStyle w:val="content"/>
        <w:shd w:val="clear" w:color="auto" w:fill="FFFFFF"/>
        <w:spacing w:before="72" w:beforeAutospacing="0" w:after="72" w:afterAutospacing="0"/>
        <w:ind w:left="-426" w:hanging="141"/>
        <w:jc w:val="both"/>
        <w:rPr>
          <w:rFonts w:ascii="Arial" w:hAnsi="Arial" w:cs="Arial"/>
          <w:color w:val="000000"/>
          <w:sz w:val="20"/>
          <w:szCs w:val="20"/>
        </w:rPr>
      </w:pPr>
      <w:r w:rsidRPr="004727A8">
        <w:rPr>
          <w:rStyle w:val="a5"/>
          <w:rFonts w:ascii="Arial" w:hAnsi="Arial" w:cs="Arial"/>
          <w:color w:val="000000"/>
          <w:sz w:val="20"/>
          <w:szCs w:val="20"/>
        </w:rPr>
        <w:t>3.</w:t>
      </w: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AB60FF" w:rsidRPr="00AB60FF">
        <w:rPr>
          <w:rStyle w:val="a5"/>
          <w:rFonts w:ascii="Arial" w:hAnsi="Arial" w:cs="Arial"/>
          <w:b w:val="0"/>
          <w:color w:val="000000"/>
          <w:sz w:val="20"/>
          <w:szCs w:val="20"/>
        </w:rPr>
        <w:t>Ένας αγωγός δι</w:t>
      </w:r>
      <w:r w:rsidR="00AB60FF" w:rsidRPr="00AB60FF">
        <w:rPr>
          <w:rStyle w:val="a5"/>
          <w:rFonts w:ascii="Arial" w:hAnsi="Arial" w:cs="Arial"/>
          <w:b w:val="0"/>
          <w:color w:val="000000"/>
          <w:sz w:val="20"/>
          <w:szCs w:val="20"/>
        </w:rPr>
        <w:t>αρρέεται από ρεύμα έντασης I = 2</w:t>
      </w:r>
      <w:r w:rsidR="00AB60FF" w:rsidRPr="00AB60FF">
        <w:rPr>
          <w:rStyle w:val="a5"/>
          <w:rFonts w:ascii="Arial" w:hAnsi="Arial" w:cs="Arial"/>
          <w:b w:val="0"/>
          <w:color w:val="000000"/>
          <w:sz w:val="20"/>
          <w:szCs w:val="20"/>
        </w:rPr>
        <w:t>Α. Να βρεθούν:</w:t>
      </w:r>
    </w:p>
    <w:p w:rsidR="00AB60FF" w:rsidRPr="00AB60FF" w:rsidRDefault="00AB60FF" w:rsidP="004727A8">
      <w:pPr>
        <w:pStyle w:val="content"/>
        <w:shd w:val="clear" w:color="auto" w:fill="FFFFFF"/>
        <w:spacing w:before="72" w:beforeAutospacing="0" w:after="72" w:afterAutospacing="0"/>
        <w:ind w:left="-426" w:hanging="141"/>
        <w:jc w:val="both"/>
        <w:rPr>
          <w:rFonts w:ascii="Arial" w:hAnsi="Arial" w:cs="Arial"/>
          <w:color w:val="000000"/>
          <w:sz w:val="20"/>
          <w:szCs w:val="20"/>
        </w:rPr>
      </w:pPr>
      <w:r w:rsidRPr="004727A8">
        <w:rPr>
          <w:rStyle w:val="a5"/>
          <w:rFonts w:ascii="Arial" w:hAnsi="Arial" w:cs="Arial"/>
          <w:color w:val="000000"/>
          <w:sz w:val="20"/>
          <w:szCs w:val="20"/>
        </w:rPr>
        <w:t>α)</w:t>
      </w:r>
      <w:r w:rsidRPr="00AB60FF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το φορτίο που περνά από μια δ</w:t>
      </w:r>
      <w:r w:rsidRPr="00AB60FF">
        <w:rPr>
          <w:rStyle w:val="a5"/>
          <w:rFonts w:ascii="Arial" w:hAnsi="Arial" w:cs="Arial"/>
          <w:b w:val="0"/>
          <w:color w:val="000000"/>
          <w:sz w:val="20"/>
          <w:szCs w:val="20"/>
        </w:rPr>
        <w:t>ιατομή του αγωγού σε χρόνο t = 10</w:t>
      </w:r>
      <w:r w:rsidRPr="00AB60FF">
        <w:rPr>
          <w:rStyle w:val="a5"/>
          <w:rFonts w:ascii="Arial" w:hAnsi="Arial" w:cs="Arial"/>
          <w:b w:val="0"/>
          <w:color w:val="000000"/>
          <w:sz w:val="20"/>
          <w:szCs w:val="20"/>
        </w:rPr>
        <w:t>s.</w:t>
      </w:r>
    </w:p>
    <w:p w:rsidR="00AB60FF" w:rsidRPr="00AB60FF" w:rsidRDefault="00AB60FF" w:rsidP="004727A8">
      <w:pPr>
        <w:pStyle w:val="content"/>
        <w:shd w:val="clear" w:color="auto" w:fill="FFFFFF"/>
        <w:spacing w:before="72" w:beforeAutospacing="0" w:after="72" w:afterAutospacing="0"/>
        <w:ind w:left="-426" w:hanging="141"/>
        <w:jc w:val="both"/>
        <w:rPr>
          <w:rFonts w:ascii="Arial" w:hAnsi="Arial" w:cs="Arial"/>
          <w:color w:val="000000"/>
          <w:sz w:val="20"/>
          <w:szCs w:val="20"/>
        </w:rPr>
      </w:pPr>
      <w:r w:rsidRPr="004727A8">
        <w:rPr>
          <w:rStyle w:val="a5"/>
          <w:rFonts w:ascii="Arial" w:hAnsi="Arial" w:cs="Arial"/>
          <w:color w:val="000000"/>
          <w:sz w:val="20"/>
          <w:szCs w:val="20"/>
        </w:rPr>
        <w:t>β)</w:t>
      </w:r>
      <w:r w:rsidRPr="00AB60FF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ο αριθμός των ηλεκτρονίων που περνά από μια δ</w:t>
      </w:r>
      <w:r w:rsidRPr="00AB60FF">
        <w:rPr>
          <w:rStyle w:val="a5"/>
          <w:rFonts w:ascii="Arial" w:hAnsi="Arial" w:cs="Arial"/>
          <w:b w:val="0"/>
          <w:color w:val="000000"/>
          <w:sz w:val="20"/>
          <w:szCs w:val="20"/>
        </w:rPr>
        <w:t>ιατομή του αγωγού σε χρόνο t = 10</w:t>
      </w:r>
      <w:r w:rsidRPr="00AB60FF">
        <w:rPr>
          <w:rStyle w:val="a5"/>
          <w:rFonts w:ascii="Arial" w:hAnsi="Arial" w:cs="Arial"/>
          <w:b w:val="0"/>
          <w:color w:val="000000"/>
          <w:sz w:val="20"/>
          <w:szCs w:val="20"/>
        </w:rPr>
        <w:t>s.</w:t>
      </w:r>
    </w:p>
    <w:p w:rsidR="00AB60FF" w:rsidRPr="00AB60FF" w:rsidRDefault="00AB60FF" w:rsidP="004727A8">
      <w:pPr>
        <w:pStyle w:val="content"/>
        <w:shd w:val="clear" w:color="auto" w:fill="FFFFFF"/>
        <w:spacing w:before="72" w:beforeAutospacing="0" w:after="72" w:afterAutospacing="0"/>
        <w:ind w:left="-426" w:hanging="141"/>
        <w:jc w:val="both"/>
        <w:rPr>
          <w:rFonts w:ascii="Arial" w:hAnsi="Arial" w:cs="Arial"/>
          <w:color w:val="000000"/>
          <w:sz w:val="20"/>
          <w:szCs w:val="20"/>
        </w:rPr>
      </w:pPr>
      <w:r w:rsidRPr="00AB60FF">
        <w:rPr>
          <w:rFonts w:ascii="Arial" w:hAnsi="Arial" w:cs="Arial"/>
          <w:color w:val="000000"/>
          <w:sz w:val="20"/>
          <w:szCs w:val="20"/>
        </w:rPr>
        <w:t>Δίνεται: |</w:t>
      </w:r>
      <w:proofErr w:type="spellStart"/>
      <w:r w:rsidRPr="00AB60FF">
        <w:rPr>
          <w:rFonts w:ascii="Arial" w:hAnsi="Arial" w:cs="Arial"/>
          <w:color w:val="000000"/>
          <w:sz w:val="20"/>
          <w:szCs w:val="20"/>
        </w:rPr>
        <w:t>q</w:t>
      </w:r>
      <w:r w:rsidRPr="00AB60FF">
        <w:rPr>
          <w:rFonts w:ascii="Arial" w:hAnsi="Arial" w:cs="Arial"/>
          <w:color w:val="000000"/>
          <w:sz w:val="20"/>
          <w:szCs w:val="20"/>
          <w:vertAlign w:val="subscript"/>
        </w:rPr>
        <w:t>e</w:t>
      </w:r>
      <w:proofErr w:type="spellEnd"/>
      <w:r w:rsidRPr="00AB60FF">
        <w:rPr>
          <w:rFonts w:ascii="Arial" w:hAnsi="Arial" w:cs="Arial"/>
          <w:color w:val="000000"/>
          <w:sz w:val="20"/>
          <w:szCs w:val="20"/>
        </w:rPr>
        <w:t>| = 1,6·10</w:t>
      </w:r>
      <w:r w:rsidRPr="00AB60FF">
        <w:rPr>
          <w:rFonts w:ascii="Arial" w:hAnsi="Arial" w:cs="Arial"/>
          <w:color w:val="000000"/>
          <w:sz w:val="20"/>
          <w:szCs w:val="20"/>
          <w:vertAlign w:val="superscript"/>
        </w:rPr>
        <w:t>-19</w:t>
      </w:r>
      <w:r w:rsidRPr="00AB60FF">
        <w:rPr>
          <w:rFonts w:ascii="Arial" w:hAnsi="Arial" w:cs="Arial"/>
          <w:color w:val="000000"/>
          <w:sz w:val="20"/>
          <w:szCs w:val="20"/>
        </w:rPr>
        <w:t>C.</w:t>
      </w:r>
    </w:p>
    <w:p w:rsidR="00B82184" w:rsidRPr="00AB60FF" w:rsidRDefault="00F105C4" w:rsidP="009F3BAF">
      <w:pPr>
        <w:autoSpaceDE w:val="0"/>
        <w:autoSpaceDN w:val="0"/>
        <w:adjustRightInd w:val="0"/>
        <w:spacing w:after="0" w:line="240" w:lineRule="auto"/>
        <w:ind w:left="-540" w:right="-514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</w:pPr>
      <w:r w:rsidRPr="00AB60FF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w:drawing>
          <wp:anchor distT="0" distB="0" distL="114300" distR="114300" simplePos="0" relativeHeight="251662336" behindDoc="0" locked="0" layoutInCell="1" allowOverlap="1" wp14:anchorId="60B8FC00" wp14:editId="33A879C5">
            <wp:simplePos x="0" y="0"/>
            <wp:positionH relativeFrom="column">
              <wp:posOffset>3438525</wp:posOffset>
            </wp:positionH>
            <wp:positionV relativeFrom="paragraph">
              <wp:posOffset>114300</wp:posOffset>
            </wp:positionV>
            <wp:extent cx="1581150" cy="1209675"/>
            <wp:effectExtent l="0" t="0" r="0" b="9525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BAF" w:rsidRPr="009F3BAF" w:rsidRDefault="004727A8" w:rsidP="009F3BAF">
      <w:pPr>
        <w:autoSpaceDE w:val="0"/>
        <w:autoSpaceDN w:val="0"/>
        <w:adjustRightInd w:val="0"/>
        <w:spacing w:after="0" w:line="240" w:lineRule="auto"/>
        <w:ind w:left="-540" w:right="-514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 xml:space="preserve">4. </w:t>
      </w:r>
      <w:r w:rsidR="009F3BAF" w:rsidRPr="009F3BAF"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 xml:space="preserve"> </w:t>
      </w:r>
      <w:r w:rsidR="009F3BAF" w:rsidRPr="009F3BAF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Στο παρακάτω σχήμα δίνονται οι εντάσεις των ρευμάτων που «εισέρχονται» και «εξέρχονται» σ’ έναν κόμβο Κ ενός ηλεκτρικού κυκλώματος.</w:t>
      </w:r>
    </w:p>
    <w:p w:rsidR="009F3BAF" w:rsidRPr="009F3BAF" w:rsidRDefault="009F3BAF" w:rsidP="009F3BAF">
      <w:pPr>
        <w:spacing w:after="0" w:line="240" w:lineRule="auto"/>
        <w:ind w:left="-540" w:right="-514"/>
        <w:jc w:val="both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:rsidR="009F3BAF" w:rsidRPr="009F3BAF" w:rsidRDefault="009F3BAF" w:rsidP="009F3BAF">
      <w:pPr>
        <w:spacing w:after="0" w:line="240" w:lineRule="auto"/>
        <w:ind w:left="-540" w:right="-514"/>
        <w:jc w:val="center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9F3BAF" w:rsidRPr="009F3BAF" w:rsidRDefault="009F3BAF" w:rsidP="009F3BAF">
      <w:pPr>
        <w:spacing w:after="0" w:line="240" w:lineRule="auto"/>
        <w:ind w:left="-540" w:right="-514"/>
        <w:jc w:val="both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:rsidR="009F3BAF" w:rsidRPr="009F3BAF" w:rsidRDefault="009F3BAF" w:rsidP="009F3BAF">
      <w:pPr>
        <w:autoSpaceDE w:val="0"/>
        <w:autoSpaceDN w:val="0"/>
        <w:adjustRightInd w:val="0"/>
        <w:spacing w:after="160" w:line="240" w:lineRule="auto"/>
        <w:ind w:left="-540" w:right="-514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9F3BAF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Η ένταση του ρεύματος Ι</w:t>
      </w:r>
      <w:r w:rsidRPr="009F3BAF">
        <w:rPr>
          <w:rFonts w:ascii="Arial" w:eastAsia="Times New Roman" w:hAnsi="Arial" w:cs="Arial"/>
          <w:color w:val="000000"/>
          <w:position w:val="-12"/>
          <w:sz w:val="20"/>
          <w:szCs w:val="20"/>
          <w:vertAlign w:val="subscript"/>
          <w:lang w:eastAsia="el-GR"/>
        </w:rPr>
        <w:t xml:space="preserve">4 </w:t>
      </w:r>
      <w:r w:rsidRPr="009F3BAF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είναι </w:t>
      </w:r>
    </w:p>
    <w:p w:rsidR="009F3BAF" w:rsidRPr="009F3BAF" w:rsidRDefault="009F3BAF" w:rsidP="009F3BAF">
      <w:pPr>
        <w:autoSpaceDE w:val="0"/>
        <w:autoSpaceDN w:val="0"/>
        <w:adjustRightInd w:val="0"/>
        <w:spacing w:after="160" w:line="240" w:lineRule="auto"/>
        <w:ind w:left="-540" w:right="-514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9F3B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α.  </w:t>
      </w:r>
      <w:r w:rsidRPr="009F3BAF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2 Α.                </w:t>
      </w:r>
      <w:r w:rsidRPr="009F3B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β.  </w:t>
      </w:r>
      <w:r w:rsidRPr="009F3BAF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4 Α.                 </w:t>
      </w:r>
      <w:r w:rsidRPr="009F3B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γ.  </w:t>
      </w:r>
      <w:r w:rsidRPr="009F3BAF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0 Α.                       </w:t>
      </w:r>
      <w:r w:rsidRPr="009F3BAF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δ.  </w:t>
      </w:r>
      <w:r w:rsidRPr="009F3BAF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8 Α.</w:t>
      </w:r>
    </w:p>
    <w:p w:rsidR="004B7E5A" w:rsidRPr="00AB60FF" w:rsidRDefault="004B7E5A" w:rsidP="004B7E5A">
      <w:pPr>
        <w:pStyle w:val="a3"/>
        <w:spacing w:line="360" w:lineRule="auto"/>
        <w:ind w:left="-567" w:right="-483"/>
        <w:jc w:val="both"/>
        <w:rPr>
          <w:rFonts w:ascii="Arial" w:hAnsi="Arial" w:cs="Arial"/>
          <w:b/>
          <w:sz w:val="20"/>
          <w:szCs w:val="20"/>
        </w:rPr>
      </w:pPr>
    </w:p>
    <w:p w:rsidR="009F3BAF" w:rsidRPr="00AB60FF" w:rsidRDefault="009F3BAF" w:rsidP="004B7E5A">
      <w:pPr>
        <w:pStyle w:val="a3"/>
        <w:spacing w:line="360" w:lineRule="auto"/>
        <w:ind w:left="-567" w:right="-483"/>
        <w:jc w:val="both"/>
        <w:rPr>
          <w:rFonts w:ascii="Arial" w:hAnsi="Arial" w:cs="Arial"/>
          <w:b/>
          <w:sz w:val="20"/>
          <w:szCs w:val="20"/>
        </w:rPr>
      </w:pPr>
    </w:p>
    <w:p w:rsidR="00F105C4" w:rsidRPr="00F105C4" w:rsidRDefault="00F105C4" w:rsidP="00F105C4">
      <w:pPr>
        <w:pStyle w:val="a6"/>
        <w:spacing w:after="360" w:line="240" w:lineRule="auto"/>
        <w:ind w:left="-567" w:right="40"/>
        <w:rPr>
          <w:rFonts w:ascii="Arial" w:eastAsia="Arial Unicode MS" w:hAnsi="Arial" w:cs="Arial"/>
          <w:sz w:val="20"/>
          <w:szCs w:val="20"/>
          <w:lang w:eastAsia="el-GR"/>
        </w:rPr>
      </w:pPr>
      <w:r>
        <w:rPr>
          <w:noProof/>
          <w:lang w:eastAsia="el-GR"/>
        </w:rPr>
        <w:drawing>
          <wp:anchor distT="0" distB="0" distL="64770" distR="64770" simplePos="0" relativeHeight="251663360" behindDoc="1" locked="0" layoutInCell="0" allowOverlap="0" wp14:anchorId="464AB5D5" wp14:editId="3B2E8073">
            <wp:simplePos x="0" y="0"/>
            <wp:positionH relativeFrom="margin">
              <wp:posOffset>3371850</wp:posOffset>
            </wp:positionH>
            <wp:positionV relativeFrom="margin">
              <wp:posOffset>6839585</wp:posOffset>
            </wp:positionV>
            <wp:extent cx="1647825" cy="1276350"/>
            <wp:effectExtent l="0" t="0" r="9525" b="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7A8">
        <w:rPr>
          <w:rFonts w:ascii="Arial" w:hAnsi="Arial" w:cs="Arial"/>
          <w:b/>
          <w:sz w:val="20"/>
          <w:szCs w:val="20"/>
        </w:rPr>
        <w:t>5</w:t>
      </w:r>
      <w:r w:rsidR="004B7E5A" w:rsidRPr="00AB60FF">
        <w:rPr>
          <w:rFonts w:ascii="Arial" w:hAnsi="Arial" w:cs="Arial"/>
          <w:b/>
          <w:sz w:val="20"/>
          <w:szCs w:val="20"/>
        </w:rPr>
        <w:t xml:space="preserve">. </w:t>
      </w:r>
      <w:r w:rsidRPr="00F105C4">
        <w:rPr>
          <w:rFonts w:ascii="Arial" w:eastAsia="Arial Unicode MS" w:hAnsi="Arial" w:cs="Arial"/>
          <w:sz w:val="20"/>
          <w:szCs w:val="20"/>
          <w:lang w:eastAsia="el-GR"/>
        </w:rPr>
        <w:t>Στον κόμβο Α ηλεκτρικού κυκλώματος ενώνονται τρεις αγωγοί που διαρρέονται από ρεύματα</w:t>
      </w:r>
      <w:r w:rsidRPr="00F105C4">
        <w:rPr>
          <w:rFonts w:ascii="Arial" w:eastAsia="Arial Unicode MS" w:hAnsi="Arial" w:cs="Arial"/>
          <w:i/>
          <w:iCs/>
          <w:spacing w:val="10"/>
          <w:sz w:val="20"/>
          <w:szCs w:val="20"/>
          <w:lang w:eastAsia="el-GR"/>
        </w:rPr>
        <w:t xml:space="preserve"> Ι</w:t>
      </w:r>
      <w:r w:rsidRPr="00F105C4">
        <w:rPr>
          <w:rFonts w:ascii="Arial" w:eastAsia="Arial Unicode MS" w:hAnsi="Arial" w:cs="Arial"/>
          <w:i/>
          <w:iCs/>
          <w:noProof/>
          <w:sz w:val="20"/>
          <w:szCs w:val="20"/>
          <w:vertAlign w:val="subscript"/>
          <w:lang w:eastAsia="el-GR"/>
        </w:rPr>
        <w:t>1</w:t>
      </w:r>
      <w:r w:rsidRPr="00F105C4">
        <w:rPr>
          <w:rFonts w:ascii="Arial" w:eastAsia="Arial Unicode MS" w:hAnsi="Arial" w:cs="Arial"/>
          <w:i/>
          <w:iCs/>
          <w:spacing w:val="10"/>
          <w:sz w:val="20"/>
          <w:szCs w:val="20"/>
          <w:lang w:eastAsia="el-GR"/>
        </w:rPr>
        <w:t>, Ι</w:t>
      </w:r>
      <w:r w:rsidRPr="00F105C4">
        <w:rPr>
          <w:rFonts w:ascii="Arial" w:eastAsia="Arial Unicode MS" w:hAnsi="Arial" w:cs="Arial"/>
          <w:i/>
          <w:iCs/>
          <w:spacing w:val="10"/>
          <w:sz w:val="20"/>
          <w:szCs w:val="20"/>
          <w:vertAlign w:val="subscript"/>
          <w:lang w:eastAsia="el-GR"/>
        </w:rPr>
        <w:t>2</w:t>
      </w:r>
      <w:r w:rsidRPr="00F105C4">
        <w:rPr>
          <w:rFonts w:ascii="Arial" w:eastAsia="Arial Unicode MS" w:hAnsi="Arial" w:cs="Arial"/>
          <w:sz w:val="20"/>
          <w:szCs w:val="20"/>
          <w:lang w:eastAsia="el-GR"/>
        </w:rPr>
        <w:t xml:space="preserve"> και</w:t>
      </w:r>
      <w:r w:rsidRPr="00F105C4">
        <w:rPr>
          <w:rFonts w:ascii="Arial" w:eastAsia="Arial Unicode MS" w:hAnsi="Arial" w:cs="Arial"/>
          <w:i/>
          <w:iCs/>
          <w:spacing w:val="10"/>
          <w:sz w:val="20"/>
          <w:szCs w:val="20"/>
          <w:lang w:eastAsia="el-GR"/>
        </w:rPr>
        <w:t xml:space="preserve"> Ι</w:t>
      </w:r>
      <w:r w:rsidRPr="00F105C4">
        <w:rPr>
          <w:rFonts w:ascii="Arial" w:eastAsia="Arial Unicode MS" w:hAnsi="Arial" w:cs="Arial"/>
          <w:i/>
          <w:iCs/>
          <w:spacing w:val="10"/>
          <w:sz w:val="20"/>
          <w:szCs w:val="20"/>
          <w:vertAlign w:val="subscript"/>
          <w:lang w:eastAsia="el-GR"/>
        </w:rPr>
        <w:t>3</w:t>
      </w:r>
      <w:r w:rsidRPr="00F105C4">
        <w:rPr>
          <w:rFonts w:ascii="Arial" w:eastAsia="Arial Unicode MS" w:hAnsi="Arial" w:cs="Arial"/>
          <w:sz w:val="20"/>
          <w:szCs w:val="20"/>
          <w:lang w:eastAsia="el-GR"/>
        </w:rPr>
        <w:t xml:space="preserve"> αντίστοιχα. Τρεις μαθητές διατυπώνουν τον 1</w:t>
      </w:r>
      <w:r w:rsidRPr="00F105C4">
        <w:rPr>
          <w:rFonts w:ascii="Arial" w:eastAsia="Arial Unicode MS" w:hAnsi="Arial" w:cs="Arial"/>
          <w:sz w:val="20"/>
          <w:szCs w:val="20"/>
          <w:vertAlign w:val="superscript"/>
          <w:lang w:eastAsia="el-GR"/>
        </w:rPr>
        <w:t>ο</w:t>
      </w:r>
      <w:r w:rsidRPr="00F105C4">
        <w:rPr>
          <w:rFonts w:ascii="Arial" w:eastAsia="Arial Unicode MS" w:hAnsi="Arial" w:cs="Arial"/>
          <w:sz w:val="20"/>
          <w:szCs w:val="20"/>
          <w:lang w:eastAsia="el-GR"/>
        </w:rPr>
        <w:t xml:space="preserve"> κανόνα του </w:t>
      </w:r>
      <w:r w:rsidRPr="00F105C4">
        <w:rPr>
          <w:rFonts w:ascii="Arial" w:eastAsia="Arial Unicode MS" w:hAnsi="Arial" w:cs="Arial"/>
          <w:sz w:val="20"/>
          <w:szCs w:val="20"/>
          <w:lang w:val="en-US"/>
        </w:rPr>
        <w:t>Kirchhoff</w:t>
      </w:r>
      <w:r w:rsidRPr="00F105C4">
        <w:rPr>
          <w:rFonts w:ascii="Arial" w:eastAsia="Arial Unicode MS" w:hAnsi="Arial" w:cs="Arial"/>
          <w:sz w:val="20"/>
          <w:szCs w:val="20"/>
        </w:rPr>
        <w:t xml:space="preserve"> </w:t>
      </w:r>
      <w:r w:rsidRPr="00F105C4">
        <w:rPr>
          <w:rFonts w:ascii="Arial" w:eastAsia="Arial Unicode MS" w:hAnsi="Arial" w:cs="Arial"/>
          <w:sz w:val="20"/>
          <w:szCs w:val="20"/>
          <w:lang w:eastAsia="el-GR"/>
        </w:rPr>
        <w:t>στον κόμβο Α, ως εξής :</w:t>
      </w:r>
    </w:p>
    <w:p w:rsidR="00F105C4" w:rsidRPr="00F105C4" w:rsidRDefault="00F105C4" w:rsidP="00F105C4">
      <w:pPr>
        <w:spacing w:after="360" w:line="240" w:lineRule="auto"/>
        <w:ind w:left="-567" w:right="40"/>
        <w:rPr>
          <w:rFonts w:ascii="Arial" w:eastAsia="Arial Unicode MS" w:hAnsi="Arial" w:cs="Arial"/>
          <w:sz w:val="20"/>
          <w:szCs w:val="20"/>
          <w:lang w:eastAsia="el-GR"/>
        </w:rPr>
      </w:pPr>
      <w:r w:rsidRPr="00F105C4">
        <w:rPr>
          <w:rFonts w:ascii="Arial" w:eastAsia="Arial Unicode MS" w:hAnsi="Arial" w:cs="Arial"/>
          <w:sz w:val="20"/>
          <w:szCs w:val="20"/>
          <w:lang w:eastAsia="el-GR"/>
        </w:rPr>
        <w:t>1</w:t>
      </w:r>
      <w:r w:rsidRPr="00F105C4">
        <w:rPr>
          <w:rFonts w:ascii="Arial" w:eastAsia="Arial Unicode MS" w:hAnsi="Arial" w:cs="Arial"/>
          <w:sz w:val="20"/>
          <w:szCs w:val="20"/>
          <w:vertAlign w:val="superscript"/>
          <w:lang w:eastAsia="el-GR"/>
        </w:rPr>
        <w:t>ος</w:t>
      </w:r>
      <w:r w:rsidRPr="00F105C4">
        <w:rPr>
          <w:rFonts w:ascii="Arial" w:eastAsia="Arial Unicode MS" w:hAnsi="Arial" w:cs="Arial"/>
          <w:sz w:val="20"/>
          <w:szCs w:val="20"/>
          <w:lang w:eastAsia="el-GR"/>
        </w:rPr>
        <w:t xml:space="preserve"> μαθητής,</w:t>
      </w:r>
      <w:r w:rsidRPr="00F105C4">
        <w:rPr>
          <w:rFonts w:ascii="Arial" w:eastAsia="Arial Unicode MS" w:hAnsi="Arial" w:cs="Arial"/>
          <w:i/>
          <w:iCs/>
          <w:spacing w:val="10"/>
          <w:sz w:val="20"/>
          <w:szCs w:val="20"/>
          <w:lang w:eastAsia="el-GR"/>
        </w:rPr>
        <w:t xml:space="preserve"> Ι</w:t>
      </w:r>
      <w:r w:rsidRPr="00F105C4">
        <w:rPr>
          <w:rFonts w:ascii="Arial" w:eastAsia="Arial Unicode MS" w:hAnsi="Arial" w:cs="Arial"/>
          <w:i/>
          <w:iCs/>
          <w:noProof/>
          <w:sz w:val="20"/>
          <w:szCs w:val="20"/>
          <w:vertAlign w:val="subscript"/>
          <w:lang w:eastAsia="el-GR"/>
        </w:rPr>
        <w:t>1</w:t>
      </w:r>
      <w:r w:rsidRPr="00F105C4">
        <w:rPr>
          <w:rFonts w:ascii="Arial" w:eastAsia="Arial Unicode MS" w:hAnsi="Arial" w:cs="Arial"/>
          <w:i/>
          <w:iCs/>
          <w:spacing w:val="10"/>
          <w:sz w:val="20"/>
          <w:szCs w:val="20"/>
          <w:vertAlign w:val="subscript"/>
          <w:lang w:eastAsia="el-GR"/>
        </w:rPr>
        <w:t xml:space="preserve"> </w:t>
      </w:r>
      <w:r w:rsidRPr="00F105C4">
        <w:rPr>
          <w:rFonts w:ascii="Arial" w:eastAsia="Arial Unicode MS" w:hAnsi="Arial" w:cs="Arial"/>
          <w:i/>
          <w:iCs/>
          <w:spacing w:val="10"/>
          <w:sz w:val="20"/>
          <w:szCs w:val="20"/>
          <w:lang w:eastAsia="el-GR"/>
        </w:rPr>
        <w:t>+ Ι</w:t>
      </w:r>
      <w:r w:rsidRPr="00F105C4">
        <w:rPr>
          <w:rFonts w:ascii="Arial" w:eastAsia="Arial Unicode MS" w:hAnsi="Arial" w:cs="Arial"/>
          <w:i/>
          <w:iCs/>
          <w:noProof/>
          <w:sz w:val="20"/>
          <w:szCs w:val="20"/>
          <w:vertAlign w:val="subscript"/>
          <w:lang w:eastAsia="el-GR"/>
        </w:rPr>
        <w:t>2</w:t>
      </w:r>
      <w:r w:rsidRPr="00F105C4">
        <w:rPr>
          <w:rFonts w:ascii="Arial" w:eastAsia="Arial Unicode MS" w:hAnsi="Arial" w:cs="Arial"/>
          <w:i/>
          <w:iCs/>
          <w:spacing w:val="10"/>
          <w:sz w:val="20"/>
          <w:szCs w:val="20"/>
          <w:vertAlign w:val="subscript"/>
          <w:lang w:eastAsia="el-GR"/>
        </w:rPr>
        <w:t xml:space="preserve"> </w:t>
      </w:r>
      <w:r w:rsidRPr="00F105C4">
        <w:rPr>
          <w:rFonts w:ascii="Arial" w:eastAsia="Arial Unicode MS" w:hAnsi="Arial" w:cs="Arial"/>
          <w:i/>
          <w:iCs/>
          <w:spacing w:val="10"/>
          <w:sz w:val="20"/>
          <w:szCs w:val="20"/>
          <w:lang w:eastAsia="el-GR"/>
        </w:rPr>
        <w:t>-Ι</w:t>
      </w:r>
      <w:r w:rsidRPr="00F105C4">
        <w:rPr>
          <w:rFonts w:ascii="Arial" w:eastAsia="Arial Unicode MS" w:hAnsi="Arial" w:cs="Arial"/>
          <w:i/>
          <w:iCs/>
          <w:noProof/>
          <w:sz w:val="20"/>
          <w:szCs w:val="20"/>
          <w:vertAlign w:val="subscript"/>
          <w:lang w:eastAsia="el-GR"/>
        </w:rPr>
        <w:t>3</w:t>
      </w:r>
      <w:r w:rsidRPr="00F105C4">
        <w:rPr>
          <w:rFonts w:ascii="Arial" w:eastAsia="Arial Unicode MS" w:hAnsi="Arial" w:cs="Arial"/>
          <w:i/>
          <w:iCs/>
          <w:spacing w:val="10"/>
          <w:sz w:val="20"/>
          <w:szCs w:val="20"/>
          <w:vertAlign w:val="subscript"/>
          <w:lang w:eastAsia="el-GR"/>
        </w:rPr>
        <w:t xml:space="preserve"> </w:t>
      </w:r>
      <w:r w:rsidRPr="00F105C4">
        <w:rPr>
          <w:rFonts w:ascii="Arial" w:eastAsia="Arial Unicode MS" w:hAnsi="Arial" w:cs="Arial"/>
          <w:i/>
          <w:iCs/>
          <w:spacing w:val="10"/>
          <w:sz w:val="20"/>
          <w:szCs w:val="20"/>
          <w:lang w:eastAsia="el-GR"/>
        </w:rPr>
        <w:t>=</w:t>
      </w:r>
      <w:r w:rsidRPr="00F105C4">
        <w:rPr>
          <w:rFonts w:ascii="Arial" w:eastAsia="Arial Unicode MS" w:hAnsi="Arial" w:cs="Arial"/>
          <w:sz w:val="20"/>
          <w:szCs w:val="20"/>
          <w:lang w:eastAsia="el-GR"/>
        </w:rPr>
        <w:t xml:space="preserve"> 0</w:t>
      </w:r>
    </w:p>
    <w:p w:rsidR="00F105C4" w:rsidRPr="00F105C4" w:rsidRDefault="00F105C4" w:rsidP="00F105C4">
      <w:pPr>
        <w:spacing w:after="360" w:line="240" w:lineRule="auto"/>
        <w:ind w:left="-567" w:right="40"/>
        <w:rPr>
          <w:rFonts w:ascii="Arial" w:eastAsia="Arial Unicode MS" w:hAnsi="Arial" w:cs="Arial"/>
          <w:sz w:val="20"/>
          <w:szCs w:val="20"/>
          <w:lang w:eastAsia="el-GR"/>
        </w:rPr>
      </w:pPr>
      <w:r w:rsidRPr="00F105C4">
        <w:rPr>
          <w:rFonts w:ascii="Arial" w:eastAsia="Arial Unicode MS" w:hAnsi="Arial" w:cs="Arial"/>
          <w:sz w:val="20"/>
          <w:szCs w:val="20"/>
          <w:lang w:eastAsia="el-GR"/>
        </w:rPr>
        <w:t>2</w:t>
      </w:r>
      <w:r w:rsidRPr="00F105C4">
        <w:rPr>
          <w:rFonts w:ascii="Arial" w:eastAsia="Arial Unicode MS" w:hAnsi="Arial" w:cs="Arial"/>
          <w:sz w:val="20"/>
          <w:szCs w:val="20"/>
          <w:vertAlign w:val="superscript"/>
          <w:lang w:eastAsia="el-GR"/>
        </w:rPr>
        <w:t>ος</w:t>
      </w:r>
      <w:r w:rsidRPr="00F105C4">
        <w:rPr>
          <w:rFonts w:ascii="Arial" w:eastAsia="Arial Unicode MS" w:hAnsi="Arial" w:cs="Arial"/>
          <w:sz w:val="20"/>
          <w:szCs w:val="20"/>
          <w:lang w:eastAsia="el-GR"/>
        </w:rPr>
        <w:t xml:space="preserve"> μαθητής,</w:t>
      </w:r>
      <w:r w:rsidRPr="00F105C4">
        <w:rPr>
          <w:rFonts w:ascii="Arial" w:eastAsia="Arial Unicode MS" w:hAnsi="Arial" w:cs="Arial"/>
          <w:i/>
          <w:iCs/>
          <w:spacing w:val="10"/>
          <w:sz w:val="20"/>
          <w:szCs w:val="20"/>
          <w:lang w:eastAsia="el-GR"/>
        </w:rPr>
        <w:t xml:space="preserve"> Ι</w:t>
      </w:r>
      <w:r w:rsidRPr="00F105C4">
        <w:rPr>
          <w:rFonts w:ascii="Arial" w:eastAsia="Arial Unicode MS" w:hAnsi="Arial" w:cs="Arial"/>
          <w:i/>
          <w:iCs/>
          <w:noProof/>
          <w:sz w:val="20"/>
          <w:szCs w:val="20"/>
          <w:vertAlign w:val="subscript"/>
          <w:lang w:eastAsia="el-GR"/>
        </w:rPr>
        <w:t>1</w:t>
      </w:r>
      <w:r w:rsidRPr="00F105C4">
        <w:rPr>
          <w:rFonts w:ascii="Arial" w:eastAsia="Arial Unicode MS" w:hAnsi="Arial" w:cs="Arial"/>
          <w:i/>
          <w:iCs/>
          <w:spacing w:val="10"/>
          <w:sz w:val="20"/>
          <w:szCs w:val="20"/>
          <w:vertAlign w:val="subscript"/>
          <w:lang w:eastAsia="el-GR"/>
        </w:rPr>
        <w:t xml:space="preserve"> </w:t>
      </w:r>
      <w:r w:rsidRPr="00F105C4">
        <w:rPr>
          <w:rFonts w:ascii="Arial" w:eastAsia="Arial Unicode MS" w:hAnsi="Arial" w:cs="Arial"/>
          <w:i/>
          <w:iCs/>
          <w:spacing w:val="10"/>
          <w:sz w:val="20"/>
          <w:szCs w:val="20"/>
          <w:lang w:eastAsia="el-GR"/>
        </w:rPr>
        <w:t xml:space="preserve">- </w:t>
      </w:r>
      <w:r w:rsidRPr="00F105C4">
        <w:rPr>
          <w:rFonts w:ascii="Arial" w:eastAsia="Arial Unicode MS" w:hAnsi="Arial" w:cs="Arial"/>
          <w:i/>
          <w:iCs/>
          <w:spacing w:val="10"/>
          <w:sz w:val="20"/>
          <w:szCs w:val="20"/>
          <w:lang w:val="en-US"/>
        </w:rPr>
        <w:t>I</w:t>
      </w:r>
      <w:r w:rsidRPr="00F105C4">
        <w:rPr>
          <w:rFonts w:ascii="Arial" w:eastAsia="Arial Unicode MS" w:hAnsi="Arial" w:cs="Arial"/>
          <w:i/>
          <w:iCs/>
          <w:spacing w:val="10"/>
          <w:sz w:val="20"/>
          <w:szCs w:val="20"/>
          <w:vertAlign w:val="subscript"/>
        </w:rPr>
        <w:t>2</w:t>
      </w:r>
      <w:r w:rsidRPr="00F105C4">
        <w:rPr>
          <w:rFonts w:ascii="Arial" w:eastAsia="Arial Unicode MS" w:hAnsi="Arial" w:cs="Arial"/>
          <w:i/>
          <w:iCs/>
          <w:spacing w:val="10"/>
          <w:sz w:val="20"/>
          <w:szCs w:val="20"/>
        </w:rPr>
        <w:t xml:space="preserve"> </w:t>
      </w:r>
      <w:r w:rsidRPr="00F105C4">
        <w:rPr>
          <w:rFonts w:ascii="Arial" w:eastAsia="Arial Unicode MS" w:hAnsi="Arial" w:cs="Arial"/>
          <w:i/>
          <w:iCs/>
          <w:spacing w:val="10"/>
          <w:sz w:val="20"/>
          <w:szCs w:val="20"/>
          <w:lang w:eastAsia="el-GR"/>
        </w:rPr>
        <w:t>-Ι</w:t>
      </w:r>
      <w:r w:rsidRPr="00F105C4">
        <w:rPr>
          <w:rFonts w:ascii="Arial" w:eastAsia="Arial Unicode MS" w:hAnsi="Arial" w:cs="Arial"/>
          <w:i/>
          <w:iCs/>
          <w:noProof/>
          <w:sz w:val="20"/>
          <w:szCs w:val="20"/>
          <w:vertAlign w:val="subscript"/>
          <w:lang w:eastAsia="el-GR"/>
        </w:rPr>
        <w:t>3</w:t>
      </w:r>
      <w:r w:rsidRPr="00F105C4">
        <w:rPr>
          <w:rFonts w:ascii="Arial" w:eastAsia="Arial Unicode MS" w:hAnsi="Arial" w:cs="Arial"/>
          <w:sz w:val="20"/>
          <w:szCs w:val="20"/>
          <w:vertAlign w:val="subscript"/>
          <w:lang w:eastAsia="el-GR"/>
        </w:rPr>
        <w:t xml:space="preserve"> </w:t>
      </w:r>
      <w:r w:rsidRPr="00F105C4">
        <w:rPr>
          <w:rFonts w:ascii="Arial" w:eastAsia="Arial Unicode MS" w:hAnsi="Arial" w:cs="Arial"/>
          <w:sz w:val="20"/>
          <w:szCs w:val="20"/>
          <w:lang w:eastAsia="el-GR"/>
        </w:rPr>
        <w:t>= 0</w:t>
      </w:r>
    </w:p>
    <w:p w:rsidR="00F105C4" w:rsidRPr="00F105C4" w:rsidRDefault="00F105C4" w:rsidP="00F105C4">
      <w:pPr>
        <w:spacing w:after="0" w:line="240" w:lineRule="auto"/>
        <w:ind w:left="-567" w:right="40"/>
        <w:rPr>
          <w:rFonts w:ascii="Arial" w:eastAsia="Arial Unicode MS" w:hAnsi="Arial" w:cs="Arial"/>
          <w:sz w:val="20"/>
          <w:szCs w:val="20"/>
          <w:lang w:eastAsia="el-GR"/>
        </w:rPr>
      </w:pPr>
      <w:r w:rsidRPr="00F105C4">
        <w:rPr>
          <w:rFonts w:ascii="Arial" w:eastAsia="Arial Unicode MS" w:hAnsi="Arial" w:cs="Arial"/>
          <w:sz w:val="20"/>
          <w:szCs w:val="20"/>
          <w:lang w:eastAsia="el-GR"/>
        </w:rPr>
        <w:t>3</w:t>
      </w:r>
      <w:r w:rsidRPr="00F105C4">
        <w:rPr>
          <w:rFonts w:ascii="Arial" w:eastAsia="Arial Unicode MS" w:hAnsi="Arial" w:cs="Arial"/>
          <w:sz w:val="20"/>
          <w:szCs w:val="20"/>
          <w:vertAlign w:val="superscript"/>
          <w:lang w:eastAsia="el-GR"/>
        </w:rPr>
        <w:t>ος</w:t>
      </w:r>
      <w:r w:rsidRPr="00F105C4">
        <w:rPr>
          <w:rFonts w:ascii="Arial" w:eastAsia="Arial Unicode MS" w:hAnsi="Arial" w:cs="Arial"/>
          <w:sz w:val="20"/>
          <w:szCs w:val="20"/>
          <w:lang w:eastAsia="el-GR"/>
        </w:rPr>
        <w:t xml:space="preserve"> μαθητής,</w:t>
      </w:r>
      <w:r w:rsidRPr="00F105C4">
        <w:rPr>
          <w:rFonts w:ascii="Arial" w:eastAsia="Arial Unicode MS" w:hAnsi="Arial" w:cs="Arial"/>
          <w:i/>
          <w:iCs/>
          <w:spacing w:val="10"/>
          <w:sz w:val="20"/>
          <w:szCs w:val="20"/>
          <w:lang w:eastAsia="el-GR"/>
        </w:rPr>
        <w:t xml:space="preserve"> Ι</w:t>
      </w:r>
      <w:r w:rsidRPr="00F105C4">
        <w:rPr>
          <w:rFonts w:ascii="Arial" w:eastAsia="Arial Unicode MS" w:hAnsi="Arial" w:cs="Arial"/>
          <w:i/>
          <w:iCs/>
          <w:spacing w:val="10"/>
          <w:sz w:val="20"/>
          <w:szCs w:val="20"/>
          <w:vertAlign w:val="subscript"/>
          <w:lang w:eastAsia="el-GR"/>
        </w:rPr>
        <w:t>1</w:t>
      </w:r>
      <w:r w:rsidRPr="00F105C4">
        <w:rPr>
          <w:rFonts w:ascii="Arial" w:eastAsia="Arial Unicode MS" w:hAnsi="Arial" w:cs="Arial"/>
          <w:i/>
          <w:iCs/>
          <w:spacing w:val="10"/>
          <w:sz w:val="20"/>
          <w:szCs w:val="20"/>
          <w:lang w:eastAsia="el-GR"/>
        </w:rPr>
        <w:t xml:space="preserve"> + </w:t>
      </w:r>
      <w:r w:rsidRPr="00F105C4">
        <w:rPr>
          <w:rFonts w:ascii="Arial" w:eastAsia="Arial Unicode MS" w:hAnsi="Arial" w:cs="Arial"/>
          <w:i/>
          <w:iCs/>
          <w:spacing w:val="10"/>
          <w:sz w:val="20"/>
          <w:szCs w:val="20"/>
          <w:lang w:val="en-US"/>
        </w:rPr>
        <w:t>I</w:t>
      </w:r>
      <w:r w:rsidRPr="00F105C4">
        <w:rPr>
          <w:rFonts w:ascii="Arial" w:eastAsia="Arial Unicode MS" w:hAnsi="Arial" w:cs="Arial"/>
          <w:i/>
          <w:iCs/>
          <w:spacing w:val="10"/>
          <w:sz w:val="20"/>
          <w:szCs w:val="20"/>
          <w:vertAlign w:val="subscript"/>
        </w:rPr>
        <w:t>2</w:t>
      </w:r>
      <w:r w:rsidRPr="00F105C4">
        <w:rPr>
          <w:rFonts w:ascii="Arial" w:eastAsia="Arial Unicode MS" w:hAnsi="Arial" w:cs="Arial"/>
          <w:i/>
          <w:iCs/>
          <w:spacing w:val="10"/>
          <w:sz w:val="20"/>
          <w:szCs w:val="20"/>
          <w:lang w:eastAsia="el-GR"/>
        </w:rPr>
        <w:t>+ Ι</w:t>
      </w:r>
      <w:r w:rsidRPr="00F105C4">
        <w:rPr>
          <w:rFonts w:ascii="Arial" w:eastAsia="Arial Unicode MS" w:hAnsi="Arial" w:cs="Arial"/>
          <w:i/>
          <w:iCs/>
          <w:noProof/>
          <w:sz w:val="20"/>
          <w:szCs w:val="20"/>
          <w:vertAlign w:val="subscript"/>
          <w:lang w:eastAsia="el-GR"/>
        </w:rPr>
        <w:t>3</w:t>
      </w:r>
      <w:r w:rsidRPr="00F105C4">
        <w:rPr>
          <w:rFonts w:ascii="Arial" w:eastAsia="Arial Unicode MS" w:hAnsi="Arial" w:cs="Arial"/>
          <w:i/>
          <w:iCs/>
          <w:spacing w:val="10"/>
          <w:sz w:val="20"/>
          <w:szCs w:val="20"/>
          <w:lang w:eastAsia="el-GR"/>
        </w:rPr>
        <w:t xml:space="preserve"> =</w:t>
      </w:r>
      <w:r w:rsidRPr="00F105C4">
        <w:rPr>
          <w:rFonts w:ascii="Arial" w:eastAsia="Arial Unicode MS" w:hAnsi="Arial" w:cs="Arial"/>
          <w:sz w:val="20"/>
          <w:szCs w:val="20"/>
          <w:lang w:eastAsia="el-GR"/>
        </w:rPr>
        <w:t xml:space="preserve"> 0</w:t>
      </w:r>
    </w:p>
    <w:p w:rsidR="00F105C4" w:rsidRPr="00F105C4" w:rsidRDefault="00F105C4" w:rsidP="00F105C4">
      <w:pPr>
        <w:spacing w:after="0" w:line="240" w:lineRule="auto"/>
        <w:ind w:left="-567"/>
        <w:rPr>
          <w:rFonts w:ascii="Arial" w:eastAsia="Arial Unicode MS" w:hAnsi="Arial" w:cs="Arial"/>
          <w:sz w:val="20"/>
          <w:szCs w:val="20"/>
          <w:lang w:eastAsia="el-GR"/>
        </w:rPr>
      </w:pPr>
      <w:r>
        <w:rPr>
          <w:rFonts w:ascii="Arial" w:eastAsia="Arial Unicode MS" w:hAnsi="Arial" w:cs="Arial"/>
          <w:b/>
          <w:bCs/>
          <w:sz w:val="20"/>
          <w:szCs w:val="20"/>
          <w:lang w:eastAsia="el-GR"/>
        </w:rPr>
        <w:t>5</w:t>
      </w:r>
      <w:r w:rsidRPr="00F105C4">
        <w:rPr>
          <w:rFonts w:ascii="Arial" w:eastAsia="Arial Unicode MS" w:hAnsi="Arial" w:cs="Arial"/>
          <w:b/>
          <w:bCs/>
          <w:sz w:val="20"/>
          <w:szCs w:val="20"/>
          <w:lang w:eastAsia="el-GR"/>
        </w:rPr>
        <w:t>.1</w:t>
      </w:r>
      <w:r w:rsidRPr="00F105C4">
        <w:rPr>
          <w:rFonts w:ascii="Times New Roman" w:eastAsia="Arial Unicode MS" w:hAnsi="Times New Roman" w:cs="Times New Roman"/>
          <w:b/>
          <w:bCs/>
          <w:sz w:val="23"/>
          <w:szCs w:val="23"/>
          <w:lang w:eastAsia="el-GR"/>
        </w:rPr>
        <w:t>)</w:t>
      </w:r>
      <w:r>
        <w:rPr>
          <w:rFonts w:ascii="Times New Roman" w:eastAsia="Arial Unicode MS" w:hAnsi="Times New Roman" w:cs="Times New Roman"/>
          <w:b/>
          <w:bCs/>
          <w:sz w:val="23"/>
          <w:szCs w:val="23"/>
          <w:lang w:eastAsia="el-GR"/>
        </w:rPr>
        <w:t xml:space="preserve"> </w:t>
      </w:r>
      <w:r w:rsidRPr="00F105C4">
        <w:rPr>
          <w:rFonts w:ascii="Times New Roman" w:eastAsia="Arial Unicode MS" w:hAnsi="Times New Roman" w:cs="Times New Roman"/>
          <w:sz w:val="23"/>
          <w:szCs w:val="23"/>
          <w:lang w:eastAsia="el-GR"/>
        </w:rPr>
        <w:t xml:space="preserve"> </w:t>
      </w:r>
      <w:r w:rsidRPr="00F105C4">
        <w:rPr>
          <w:rFonts w:ascii="Arial" w:eastAsia="Arial Unicode MS" w:hAnsi="Arial" w:cs="Arial"/>
          <w:sz w:val="20"/>
          <w:szCs w:val="20"/>
          <w:lang w:eastAsia="el-GR"/>
        </w:rPr>
        <w:t xml:space="preserve">Να επιλέξετε τη διατύπωση που είναι οπωσδήποτε </w:t>
      </w:r>
      <w:r w:rsidRPr="00F105C4">
        <w:rPr>
          <w:rFonts w:ascii="Arial" w:eastAsia="Arial Unicode MS" w:hAnsi="Arial" w:cs="Arial"/>
          <w:i/>
          <w:sz w:val="20"/>
          <w:szCs w:val="20"/>
          <w:u w:val="single"/>
          <w:lang w:eastAsia="el-GR"/>
        </w:rPr>
        <w:t>λανθασμένη.</w:t>
      </w:r>
    </w:p>
    <w:p w:rsidR="00F105C4" w:rsidRPr="00F105C4" w:rsidRDefault="00F105C4" w:rsidP="00F105C4">
      <w:pPr>
        <w:tabs>
          <w:tab w:val="left" w:pos="4335"/>
          <w:tab w:val="left" w:pos="7206"/>
        </w:tabs>
        <w:spacing w:after="0" w:line="240" w:lineRule="auto"/>
        <w:ind w:left="-567"/>
        <w:rPr>
          <w:rFonts w:ascii="Arial" w:eastAsia="Arial Unicode MS" w:hAnsi="Arial" w:cs="Arial"/>
          <w:sz w:val="20"/>
          <w:szCs w:val="20"/>
          <w:lang w:eastAsia="el-GR"/>
        </w:rPr>
      </w:pPr>
      <w:r>
        <w:rPr>
          <w:rFonts w:ascii="Arial" w:eastAsia="Arial Unicode MS" w:hAnsi="Arial" w:cs="Arial"/>
          <w:b/>
          <w:sz w:val="20"/>
          <w:szCs w:val="20"/>
          <w:lang w:eastAsia="el-GR"/>
        </w:rPr>
        <w:t xml:space="preserve">  </w:t>
      </w:r>
      <w:r w:rsidRPr="00F105C4">
        <w:rPr>
          <w:rFonts w:ascii="Arial" w:eastAsia="Arial Unicode MS" w:hAnsi="Arial" w:cs="Arial"/>
          <w:b/>
          <w:sz w:val="20"/>
          <w:szCs w:val="20"/>
          <w:lang w:eastAsia="el-GR"/>
        </w:rPr>
        <w:t>α</w:t>
      </w:r>
      <w:r w:rsidRPr="00F105C4">
        <w:rPr>
          <w:rFonts w:ascii="Arial" w:eastAsia="Arial Unicode MS" w:hAnsi="Arial" w:cs="Arial"/>
          <w:sz w:val="20"/>
          <w:szCs w:val="20"/>
          <w:lang w:eastAsia="el-GR"/>
        </w:rPr>
        <w:t>. του 1</w:t>
      </w:r>
      <w:r w:rsidRPr="00F105C4">
        <w:rPr>
          <w:rFonts w:ascii="Arial" w:eastAsia="Arial Unicode MS" w:hAnsi="Arial" w:cs="Arial"/>
          <w:sz w:val="20"/>
          <w:szCs w:val="20"/>
          <w:vertAlign w:val="superscript"/>
          <w:lang w:eastAsia="el-GR"/>
        </w:rPr>
        <w:t>ου</w:t>
      </w:r>
      <w:r w:rsidRPr="00F105C4">
        <w:rPr>
          <w:rFonts w:ascii="Arial" w:eastAsia="Arial Unicode MS" w:hAnsi="Arial" w:cs="Arial"/>
          <w:sz w:val="20"/>
          <w:szCs w:val="20"/>
          <w:lang w:eastAsia="el-GR"/>
        </w:rPr>
        <w:t xml:space="preserve"> μαθητή        </w:t>
      </w:r>
      <w:r>
        <w:rPr>
          <w:rFonts w:ascii="Arial" w:eastAsia="Arial Unicode MS" w:hAnsi="Arial" w:cs="Arial"/>
          <w:sz w:val="20"/>
          <w:szCs w:val="20"/>
          <w:lang w:eastAsia="el-GR"/>
        </w:rPr>
        <w:t xml:space="preserve">       </w:t>
      </w:r>
      <w:r w:rsidRPr="00F105C4">
        <w:rPr>
          <w:rFonts w:ascii="Arial" w:eastAsia="Arial Unicode MS" w:hAnsi="Arial" w:cs="Arial"/>
          <w:sz w:val="20"/>
          <w:szCs w:val="20"/>
          <w:lang w:eastAsia="el-GR"/>
        </w:rPr>
        <w:t xml:space="preserve"> </w:t>
      </w:r>
      <w:r w:rsidRPr="00F105C4">
        <w:rPr>
          <w:rFonts w:ascii="Arial" w:eastAsia="Arial Unicode MS" w:hAnsi="Arial" w:cs="Arial"/>
          <w:b/>
          <w:sz w:val="20"/>
          <w:szCs w:val="20"/>
          <w:lang w:eastAsia="el-GR"/>
        </w:rPr>
        <w:t>β</w:t>
      </w:r>
      <w:r w:rsidRPr="00F105C4">
        <w:rPr>
          <w:rFonts w:ascii="Arial" w:eastAsia="Arial Unicode MS" w:hAnsi="Arial" w:cs="Arial"/>
          <w:sz w:val="20"/>
          <w:szCs w:val="20"/>
          <w:lang w:eastAsia="el-GR"/>
        </w:rPr>
        <w:t>. του 2</w:t>
      </w:r>
      <w:r w:rsidRPr="00F105C4">
        <w:rPr>
          <w:rFonts w:ascii="Arial" w:eastAsia="Arial Unicode MS" w:hAnsi="Arial" w:cs="Arial"/>
          <w:sz w:val="20"/>
          <w:szCs w:val="20"/>
          <w:vertAlign w:val="superscript"/>
          <w:lang w:eastAsia="el-GR"/>
        </w:rPr>
        <w:t>ου</w:t>
      </w:r>
      <w:r w:rsidRPr="00F105C4">
        <w:rPr>
          <w:rFonts w:ascii="Arial" w:eastAsia="Arial Unicode MS" w:hAnsi="Arial" w:cs="Arial"/>
          <w:sz w:val="20"/>
          <w:szCs w:val="20"/>
          <w:lang w:eastAsia="el-GR"/>
        </w:rPr>
        <w:t xml:space="preserve"> μαθητή</w:t>
      </w:r>
      <w:r w:rsidRPr="00F105C4">
        <w:rPr>
          <w:rFonts w:ascii="Arial" w:eastAsia="Arial Unicode MS" w:hAnsi="Arial" w:cs="Arial"/>
          <w:sz w:val="20"/>
          <w:szCs w:val="20"/>
          <w:lang w:eastAsia="el-GR"/>
        </w:rPr>
        <w:tab/>
        <w:t xml:space="preserve">         </w:t>
      </w:r>
      <w:r w:rsidRPr="00F105C4">
        <w:rPr>
          <w:rFonts w:ascii="Arial" w:eastAsia="Arial Unicode MS" w:hAnsi="Arial" w:cs="Arial"/>
          <w:b/>
          <w:sz w:val="20"/>
          <w:szCs w:val="20"/>
          <w:lang w:eastAsia="el-GR"/>
        </w:rPr>
        <w:t>γ</w:t>
      </w:r>
      <w:r w:rsidRPr="00F105C4">
        <w:rPr>
          <w:rFonts w:ascii="Arial" w:eastAsia="Arial Unicode MS" w:hAnsi="Arial" w:cs="Arial"/>
          <w:sz w:val="20"/>
          <w:szCs w:val="20"/>
          <w:lang w:eastAsia="el-GR"/>
        </w:rPr>
        <w:t>. του 3</w:t>
      </w:r>
      <w:r w:rsidRPr="00F105C4">
        <w:rPr>
          <w:rFonts w:ascii="Arial" w:eastAsia="Arial Unicode MS" w:hAnsi="Arial" w:cs="Arial"/>
          <w:sz w:val="20"/>
          <w:szCs w:val="20"/>
          <w:vertAlign w:val="superscript"/>
          <w:lang w:eastAsia="el-GR"/>
        </w:rPr>
        <w:t>ου</w:t>
      </w:r>
      <w:r w:rsidRPr="00F105C4">
        <w:rPr>
          <w:rFonts w:ascii="Arial" w:eastAsia="Arial Unicode MS" w:hAnsi="Arial" w:cs="Arial"/>
          <w:sz w:val="20"/>
          <w:szCs w:val="20"/>
          <w:lang w:eastAsia="el-GR"/>
        </w:rPr>
        <w:t xml:space="preserve"> μαθητή</w:t>
      </w:r>
    </w:p>
    <w:p w:rsidR="00F105C4" w:rsidRPr="00F105C4" w:rsidRDefault="00F105C4" w:rsidP="00F105C4">
      <w:pPr>
        <w:tabs>
          <w:tab w:val="left" w:pos="4335"/>
          <w:tab w:val="left" w:pos="7206"/>
        </w:tabs>
        <w:spacing w:after="0" w:line="240" w:lineRule="auto"/>
        <w:ind w:left="-567"/>
        <w:rPr>
          <w:rFonts w:ascii="Arial" w:eastAsia="Arial Unicode MS" w:hAnsi="Arial" w:cs="Arial"/>
          <w:b/>
          <w:sz w:val="20"/>
          <w:szCs w:val="20"/>
          <w:lang w:eastAsia="el-GR"/>
        </w:rPr>
      </w:pPr>
      <w:r w:rsidRPr="00F105C4">
        <w:rPr>
          <w:rFonts w:ascii="Arial" w:eastAsia="Arial Unicode MS" w:hAnsi="Arial" w:cs="Arial"/>
          <w:sz w:val="20"/>
          <w:szCs w:val="20"/>
          <w:lang w:eastAsia="el-GR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Arial" w:eastAsia="Arial Unicode MS" w:hAnsi="Arial" w:cs="Arial"/>
          <w:sz w:val="20"/>
          <w:szCs w:val="20"/>
          <w:lang w:eastAsia="el-GR"/>
        </w:rPr>
        <w:t xml:space="preserve">                            </w:t>
      </w:r>
    </w:p>
    <w:p w:rsidR="00F105C4" w:rsidRPr="00F105C4" w:rsidRDefault="00F105C4" w:rsidP="00F105C4">
      <w:pPr>
        <w:spacing w:after="0" w:line="240" w:lineRule="auto"/>
        <w:ind w:left="-567"/>
        <w:rPr>
          <w:rFonts w:ascii="Times New Roman" w:eastAsia="Arial Unicode MS" w:hAnsi="Times New Roman" w:cs="Times New Roman"/>
          <w:sz w:val="23"/>
          <w:szCs w:val="23"/>
          <w:lang w:eastAsia="el-GR"/>
        </w:rPr>
      </w:pPr>
      <w:r>
        <w:rPr>
          <w:rFonts w:ascii="Arial" w:eastAsia="Arial Unicode MS" w:hAnsi="Arial" w:cs="Arial"/>
          <w:b/>
          <w:bCs/>
          <w:sz w:val="20"/>
          <w:szCs w:val="20"/>
          <w:lang w:eastAsia="el-GR"/>
        </w:rPr>
        <w:t>5</w:t>
      </w:r>
      <w:r w:rsidRPr="00F105C4">
        <w:rPr>
          <w:rFonts w:ascii="Arial" w:eastAsia="Arial Unicode MS" w:hAnsi="Arial" w:cs="Arial"/>
          <w:b/>
          <w:bCs/>
          <w:sz w:val="20"/>
          <w:szCs w:val="20"/>
          <w:lang w:eastAsia="el-GR"/>
        </w:rPr>
        <w:t>.2)</w:t>
      </w:r>
      <w:r w:rsidRPr="00F105C4">
        <w:rPr>
          <w:rFonts w:ascii="Arial" w:eastAsia="Arial Unicode MS" w:hAnsi="Arial" w:cs="Arial"/>
          <w:sz w:val="20"/>
          <w:szCs w:val="20"/>
          <w:lang w:eastAsia="el-GR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el-GR"/>
        </w:rPr>
        <w:t xml:space="preserve"> </w:t>
      </w:r>
      <w:r w:rsidRPr="00F105C4">
        <w:rPr>
          <w:rFonts w:ascii="Arial" w:eastAsia="Arial Unicode MS" w:hAnsi="Arial" w:cs="Arial"/>
          <w:sz w:val="20"/>
          <w:szCs w:val="20"/>
          <w:lang w:eastAsia="el-GR"/>
        </w:rPr>
        <w:t>Να αιτιολογήσετε την επιλογή σας</w:t>
      </w:r>
      <w:r w:rsidRPr="00F105C4">
        <w:rPr>
          <w:rFonts w:ascii="Times New Roman" w:eastAsia="Arial Unicode MS" w:hAnsi="Times New Roman" w:cs="Times New Roman"/>
          <w:sz w:val="23"/>
          <w:szCs w:val="23"/>
          <w:lang w:eastAsia="el-GR"/>
        </w:rPr>
        <w:t xml:space="preserve">.                                                                                  </w:t>
      </w:r>
    </w:p>
    <w:p w:rsidR="00F105C4" w:rsidRPr="00F105C4" w:rsidRDefault="00F105C4" w:rsidP="00F105C4">
      <w:pPr>
        <w:spacing w:after="0"/>
        <w:ind w:left="-142" w:right="40"/>
        <w:jc w:val="both"/>
        <w:rPr>
          <w:rFonts w:ascii="Arial" w:eastAsia="Arial Unicode MS" w:hAnsi="Arial" w:cs="Arial"/>
          <w:sz w:val="20"/>
          <w:szCs w:val="20"/>
          <w:lang w:eastAsia="el-GR"/>
        </w:rPr>
      </w:pPr>
    </w:p>
    <w:p w:rsidR="004B7E5A" w:rsidRPr="00AB60FF" w:rsidRDefault="004B7E5A" w:rsidP="00F105C4">
      <w:pPr>
        <w:pStyle w:val="a3"/>
        <w:spacing w:line="360" w:lineRule="auto"/>
        <w:ind w:left="-567" w:right="-483"/>
        <w:jc w:val="both"/>
        <w:rPr>
          <w:rFonts w:ascii="Arial" w:hAnsi="Arial" w:cs="Arial"/>
          <w:b/>
          <w:sz w:val="20"/>
          <w:szCs w:val="20"/>
        </w:rPr>
      </w:pPr>
    </w:p>
    <w:p w:rsidR="005E309C" w:rsidRDefault="005E309C"/>
    <w:sectPr w:rsidR="005E309C" w:rsidSect="00F105C4">
      <w:pgSz w:w="11906" w:h="16838"/>
      <w:pgMar w:top="284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89"/>
    <w:rsid w:val="000D1389"/>
    <w:rsid w:val="004727A8"/>
    <w:rsid w:val="004B7E5A"/>
    <w:rsid w:val="005E309C"/>
    <w:rsid w:val="009F3BAF"/>
    <w:rsid w:val="00AB60FF"/>
    <w:rsid w:val="00B82184"/>
    <w:rsid w:val="00F1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E5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B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B7E5A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a"/>
    <w:rsid w:val="00AB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AB60FF"/>
    <w:rPr>
      <w:b/>
      <w:bCs/>
    </w:rPr>
  </w:style>
  <w:style w:type="paragraph" w:styleId="a6">
    <w:name w:val="Body Text"/>
    <w:basedOn w:val="a"/>
    <w:link w:val="Char0"/>
    <w:uiPriority w:val="99"/>
    <w:semiHidden/>
    <w:unhideWhenUsed/>
    <w:rsid w:val="00F105C4"/>
    <w:pPr>
      <w:spacing w:after="120"/>
    </w:pPr>
  </w:style>
  <w:style w:type="character" w:customStyle="1" w:styleId="Char0">
    <w:name w:val="Σώμα κειμένου Char"/>
    <w:basedOn w:val="a0"/>
    <w:link w:val="a6"/>
    <w:uiPriority w:val="99"/>
    <w:semiHidden/>
    <w:rsid w:val="00F10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E5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B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B7E5A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a"/>
    <w:rsid w:val="00AB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AB60FF"/>
    <w:rPr>
      <w:b/>
      <w:bCs/>
    </w:rPr>
  </w:style>
  <w:style w:type="paragraph" w:styleId="a6">
    <w:name w:val="Body Text"/>
    <w:basedOn w:val="a"/>
    <w:link w:val="Char0"/>
    <w:uiPriority w:val="99"/>
    <w:semiHidden/>
    <w:unhideWhenUsed/>
    <w:rsid w:val="00F105C4"/>
    <w:pPr>
      <w:spacing w:after="120"/>
    </w:pPr>
  </w:style>
  <w:style w:type="character" w:customStyle="1" w:styleId="Char0">
    <w:name w:val="Σώμα κειμένου Char"/>
    <w:basedOn w:val="a0"/>
    <w:link w:val="a6"/>
    <w:uiPriority w:val="99"/>
    <w:semiHidden/>
    <w:rsid w:val="00F10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αγγελικη</dc:creator>
  <cp:keywords/>
  <dc:description/>
  <cp:lastModifiedBy>αγγελικη</cp:lastModifiedBy>
  <cp:revision>7</cp:revision>
  <dcterms:created xsi:type="dcterms:W3CDTF">2020-04-20T22:58:00Z</dcterms:created>
  <dcterms:modified xsi:type="dcterms:W3CDTF">2020-04-20T23:19:00Z</dcterms:modified>
</cp:coreProperties>
</file>