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06" w:rsidRDefault="00D61206" w:rsidP="00D61206">
      <w:pPr>
        <w:pStyle w:val="Default"/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Επιπλέον για πρότυπα και ασύρματα</w:t>
      </w:r>
    </w:p>
    <w:p w:rsidR="00D61206" w:rsidRDefault="00D61206" w:rsidP="00D61206">
      <w:pPr>
        <w:pStyle w:val="Default"/>
        <w:spacing w:line="360" w:lineRule="auto"/>
        <w:jc w:val="both"/>
        <w:rPr>
          <w:rFonts w:ascii="Calibri" w:hAnsi="Calibri" w:cs="Calibri"/>
          <w:bCs/>
        </w:rPr>
      </w:pPr>
    </w:p>
    <w:p w:rsidR="00D61206" w:rsidRPr="00184C6B" w:rsidRDefault="00D61206" w:rsidP="00D61206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Με τι ταχύτητα (ρυθμό δεδομένων) λειτουργούν τα πρότυπα του </w:t>
      </w:r>
      <w:r>
        <w:rPr>
          <w:rFonts w:ascii="Calibri" w:hAnsi="Calibri" w:cs="Calibri"/>
          <w:bCs/>
          <w:lang w:val="en-US"/>
        </w:rPr>
        <w:t>fast</w:t>
      </w:r>
      <w:r w:rsidRPr="00184C6B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  <w:lang w:val="en-US"/>
        </w:rPr>
        <w:t>Ethernet</w:t>
      </w:r>
      <w:r w:rsidRPr="00184C6B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και με τι του </w:t>
      </w:r>
      <w:r>
        <w:rPr>
          <w:rFonts w:ascii="Calibri" w:hAnsi="Calibri" w:cs="Calibri"/>
          <w:bCs/>
          <w:lang w:val="en-US"/>
        </w:rPr>
        <w:t>Gigabit</w:t>
      </w:r>
      <w:r w:rsidRPr="00184C6B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  <w:lang w:val="en-US"/>
        </w:rPr>
        <w:t>Ethernet</w:t>
      </w:r>
      <w:r w:rsidRPr="00184C6B">
        <w:rPr>
          <w:rFonts w:ascii="Calibri" w:hAnsi="Calibri" w:cs="Calibri"/>
          <w:bCs/>
        </w:rPr>
        <w:t>;</w:t>
      </w:r>
    </w:p>
    <w:p w:rsidR="00D61206" w:rsidRDefault="00D61206" w:rsidP="00D61206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Στα πρότυπα 10 </w:t>
      </w:r>
      <w:proofErr w:type="spellStart"/>
      <w:r>
        <w:rPr>
          <w:rFonts w:ascii="Calibri" w:hAnsi="Calibri" w:cs="Calibri"/>
          <w:bCs/>
          <w:lang w:val="en-US"/>
        </w:rPr>
        <w:t>BaseT</w:t>
      </w:r>
      <w:proofErr w:type="spellEnd"/>
      <w:r w:rsidRPr="00184C6B">
        <w:rPr>
          <w:rFonts w:ascii="Calibri" w:hAnsi="Calibri" w:cs="Calibri"/>
          <w:bCs/>
        </w:rPr>
        <w:t>, 100</w:t>
      </w:r>
      <w:proofErr w:type="spellStart"/>
      <w:r>
        <w:rPr>
          <w:rFonts w:ascii="Calibri" w:hAnsi="Calibri" w:cs="Calibri"/>
          <w:bCs/>
          <w:lang w:val="en-US"/>
        </w:rPr>
        <w:t>BaseTX</w:t>
      </w:r>
      <w:proofErr w:type="spellEnd"/>
      <w:r w:rsidRPr="00184C6B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και </w:t>
      </w:r>
      <w:r w:rsidRPr="00184C6B">
        <w:rPr>
          <w:rFonts w:ascii="Calibri" w:hAnsi="Calibri" w:cs="Calibri"/>
          <w:bCs/>
        </w:rPr>
        <w:t>1000</w:t>
      </w:r>
      <w:proofErr w:type="spellStart"/>
      <w:r>
        <w:rPr>
          <w:rFonts w:ascii="Calibri" w:hAnsi="Calibri" w:cs="Calibri"/>
          <w:bCs/>
          <w:lang w:val="en-US"/>
        </w:rPr>
        <w:t>BaseT</w:t>
      </w:r>
      <w:proofErr w:type="spellEnd"/>
      <w:r>
        <w:rPr>
          <w:rFonts w:ascii="Calibri" w:hAnsi="Calibri" w:cs="Calibri"/>
          <w:bCs/>
        </w:rPr>
        <w:t>,</w:t>
      </w:r>
      <w:r w:rsidRPr="00184C6B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τι μέσον επικοινωνίας χρησιμοποιείται και ποιο είναι το μέγιστο μήκος του;</w:t>
      </w:r>
    </w:p>
    <w:p w:rsidR="00D61206" w:rsidRDefault="00D61206" w:rsidP="00D61206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τι μέσον επικοινωνίας χρησιμοποιείται στα πρότυπα 10</w:t>
      </w:r>
      <w:proofErr w:type="spellStart"/>
      <w:r>
        <w:rPr>
          <w:rFonts w:ascii="Calibri" w:hAnsi="Calibri" w:cs="Calibri"/>
          <w:bCs/>
          <w:lang w:val="en-US"/>
        </w:rPr>
        <w:t>BaseF</w:t>
      </w:r>
      <w:proofErr w:type="spellEnd"/>
      <w:r w:rsidRPr="00184C6B">
        <w:rPr>
          <w:rFonts w:ascii="Calibri" w:hAnsi="Calibri" w:cs="Calibri"/>
          <w:bCs/>
        </w:rPr>
        <w:t xml:space="preserve">, 10 </w:t>
      </w:r>
      <w:proofErr w:type="spellStart"/>
      <w:r>
        <w:rPr>
          <w:rFonts w:ascii="Calibri" w:hAnsi="Calibri" w:cs="Calibri"/>
          <w:bCs/>
          <w:lang w:val="en-US"/>
        </w:rPr>
        <w:t>BaseFL</w:t>
      </w:r>
      <w:proofErr w:type="spellEnd"/>
      <w:r w:rsidRPr="00184C6B">
        <w:rPr>
          <w:rFonts w:ascii="Calibri" w:hAnsi="Calibri" w:cs="Calibri"/>
          <w:bCs/>
        </w:rPr>
        <w:t>, 100</w:t>
      </w:r>
      <w:proofErr w:type="spellStart"/>
      <w:r>
        <w:rPr>
          <w:rFonts w:ascii="Calibri" w:hAnsi="Calibri" w:cs="Calibri"/>
          <w:bCs/>
          <w:lang w:val="en-US"/>
        </w:rPr>
        <w:t>BaseFX</w:t>
      </w:r>
      <w:proofErr w:type="spellEnd"/>
      <w:r w:rsidRPr="00184C6B">
        <w:rPr>
          <w:rFonts w:ascii="Calibri" w:hAnsi="Calibri" w:cs="Calibri"/>
          <w:bCs/>
        </w:rPr>
        <w:t>, 1000</w:t>
      </w:r>
      <w:proofErr w:type="spellStart"/>
      <w:r>
        <w:rPr>
          <w:rFonts w:ascii="Calibri" w:hAnsi="Calibri" w:cs="Calibri"/>
          <w:bCs/>
          <w:lang w:val="en-US"/>
        </w:rPr>
        <w:t>BaseSX</w:t>
      </w:r>
      <w:proofErr w:type="spellEnd"/>
      <w:r w:rsidRPr="00184C6B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και 1000</w:t>
      </w:r>
      <w:proofErr w:type="spellStart"/>
      <w:r>
        <w:rPr>
          <w:rFonts w:ascii="Calibri" w:hAnsi="Calibri" w:cs="Calibri"/>
          <w:bCs/>
          <w:lang w:val="en-US"/>
        </w:rPr>
        <w:t>baseLX</w:t>
      </w:r>
      <w:proofErr w:type="spellEnd"/>
      <w:r w:rsidRPr="00184C6B">
        <w:rPr>
          <w:rFonts w:ascii="Calibri" w:hAnsi="Calibri" w:cs="Calibri"/>
          <w:bCs/>
        </w:rPr>
        <w:t>;</w:t>
      </w:r>
    </w:p>
    <w:p w:rsidR="00D61206" w:rsidRPr="00D61206" w:rsidRDefault="00D61206" w:rsidP="00D61206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Συμπληρώστε τον πίνακα</w:t>
      </w:r>
    </w:p>
    <w:tbl>
      <w:tblPr>
        <w:tblStyle w:val="a3"/>
        <w:tblW w:w="0" w:type="auto"/>
        <w:tblLook w:val="04A0"/>
      </w:tblPr>
      <w:tblGrid>
        <w:gridCol w:w="2660"/>
        <w:gridCol w:w="2693"/>
      </w:tblGrid>
      <w:tr w:rsidR="00D61206" w:rsidTr="00D61206">
        <w:tc>
          <w:tcPr>
            <w:tcW w:w="2660" w:type="dxa"/>
          </w:tcPr>
          <w:p w:rsidR="00D61206" w:rsidRDefault="00D61206" w:rsidP="00D61206">
            <w:pPr>
              <w:pStyle w:val="Default"/>
              <w:spacing w:line="360" w:lineRule="auto"/>
              <w:jc w:val="both"/>
              <w:rPr>
                <w:rFonts w:ascii="Calibri" w:hAnsi="Calibri" w:cs="Calibri"/>
                <w:bCs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Ethernet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υψηλών</w:t>
            </w:r>
          </w:p>
        </w:tc>
        <w:tc>
          <w:tcPr>
            <w:tcW w:w="2693" w:type="dxa"/>
          </w:tcPr>
          <w:p w:rsidR="00D61206" w:rsidRPr="00D61206" w:rsidRDefault="00D61206" w:rsidP="00D61206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D61206">
              <w:rPr>
                <w:rFonts w:ascii="Calibri" w:hAnsi="Calibri" w:cs="Calibri"/>
                <w:b/>
                <w:bCs/>
              </w:rPr>
              <w:t>Πρότυπο ΙΕΕΕ</w:t>
            </w:r>
          </w:p>
        </w:tc>
      </w:tr>
      <w:tr w:rsidR="00D61206" w:rsidTr="00D61206">
        <w:tc>
          <w:tcPr>
            <w:tcW w:w="2660" w:type="dxa"/>
          </w:tcPr>
          <w:p w:rsidR="00D61206" w:rsidRPr="00D61206" w:rsidRDefault="00D61206" w:rsidP="00D61206">
            <w:pPr>
              <w:pStyle w:val="Default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lang w:val="en-US"/>
              </w:rPr>
              <w:t>Fast Ethernet</w:t>
            </w:r>
          </w:p>
        </w:tc>
        <w:tc>
          <w:tcPr>
            <w:tcW w:w="2693" w:type="dxa"/>
          </w:tcPr>
          <w:p w:rsidR="00D61206" w:rsidRDefault="00D61206" w:rsidP="00D61206">
            <w:pPr>
              <w:pStyle w:val="Default"/>
              <w:spacing w:line="360" w:lineRule="auto"/>
              <w:jc w:val="both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D61206" w:rsidTr="00D61206">
        <w:tc>
          <w:tcPr>
            <w:tcW w:w="2660" w:type="dxa"/>
          </w:tcPr>
          <w:p w:rsidR="00D61206" w:rsidRPr="00D61206" w:rsidRDefault="00D61206" w:rsidP="00D61206">
            <w:pPr>
              <w:pStyle w:val="Default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lang w:val="en-US"/>
              </w:rPr>
              <w:t>Gigabit Ethernet</w:t>
            </w:r>
          </w:p>
        </w:tc>
        <w:tc>
          <w:tcPr>
            <w:tcW w:w="2693" w:type="dxa"/>
          </w:tcPr>
          <w:p w:rsidR="00D61206" w:rsidRDefault="00D61206" w:rsidP="00D61206">
            <w:pPr>
              <w:pStyle w:val="Default"/>
              <w:spacing w:line="360" w:lineRule="auto"/>
              <w:jc w:val="both"/>
              <w:rPr>
                <w:rFonts w:ascii="Calibri" w:hAnsi="Calibri" w:cs="Calibri"/>
                <w:bCs/>
                <w:lang w:val="en-US"/>
              </w:rPr>
            </w:pPr>
          </w:p>
        </w:tc>
      </w:tr>
    </w:tbl>
    <w:p w:rsidR="00D61206" w:rsidRPr="00D61206" w:rsidRDefault="00D61206" w:rsidP="00D61206">
      <w:pPr>
        <w:pStyle w:val="Default"/>
        <w:spacing w:line="360" w:lineRule="auto"/>
        <w:jc w:val="both"/>
        <w:rPr>
          <w:rFonts w:ascii="Calibri" w:hAnsi="Calibri" w:cs="Calibri"/>
          <w:bCs/>
          <w:lang w:val="en-US"/>
        </w:rPr>
      </w:pPr>
    </w:p>
    <w:p w:rsidR="00D61206" w:rsidRPr="00D61206" w:rsidRDefault="00D61206" w:rsidP="00D61206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Τι κάνει ο σταθμός βάσης στα κυψελοειδή ασύρματα δίκτυα;</w:t>
      </w:r>
    </w:p>
    <w:p w:rsidR="00D61206" w:rsidRPr="00227AA8" w:rsidRDefault="00D61206" w:rsidP="00D61206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Τι είναι τα ασύρματα τοπικά δίκτυα (</w:t>
      </w:r>
      <w:r>
        <w:rPr>
          <w:rFonts w:ascii="Calibri" w:hAnsi="Calibri" w:cs="Calibri"/>
          <w:bCs/>
          <w:lang w:val="en-US"/>
        </w:rPr>
        <w:t>WLAN</w:t>
      </w:r>
      <w:r w:rsidRPr="00227AA8">
        <w:rPr>
          <w:rFonts w:ascii="Calibri" w:hAnsi="Calibri" w:cs="Calibri"/>
          <w:bCs/>
        </w:rPr>
        <w:t>);</w:t>
      </w:r>
    </w:p>
    <w:p w:rsidR="00D61206" w:rsidRDefault="00D61206" w:rsidP="00D61206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Ποιο πρότυπο κατά </w:t>
      </w:r>
      <w:r>
        <w:rPr>
          <w:rFonts w:ascii="Calibri" w:hAnsi="Calibri" w:cs="Calibri"/>
          <w:bCs/>
          <w:lang w:val="en-US"/>
        </w:rPr>
        <w:t>IEEE</w:t>
      </w:r>
      <w:r w:rsidRPr="00227AA8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τα περιγράφουν;</w:t>
      </w:r>
    </w:p>
    <w:p w:rsidR="00D61206" w:rsidRDefault="00D61206" w:rsidP="00D61206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Ποια μέθοδο προσπέλασης στο μέσον χρησιμοποιούν;</w:t>
      </w:r>
    </w:p>
    <w:p w:rsidR="00D61206" w:rsidRDefault="00D61206" w:rsidP="00D61206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Συμπληρώστε τον πίνακα</w:t>
      </w:r>
    </w:p>
    <w:tbl>
      <w:tblPr>
        <w:tblStyle w:val="a3"/>
        <w:tblW w:w="0" w:type="auto"/>
        <w:tblLayout w:type="fixed"/>
        <w:tblLook w:val="0000"/>
      </w:tblPr>
      <w:tblGrid>
        <w:gridCol w:w="2519"/>
        <w:gridCol w:w="2519"/>
        <w:gridCol w:w="2519"/>
      </w:tblGrid>
      <w:tr w:rsidR="00D61206" w:rsidRPr="00D61206" w:rsidTr="00D61206">
        <w:trPr>
          <w:trHeight w:val="208"/>
        </w:trPr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D61206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Πρότυπο IEEE </w:t>
            </w:r>
          </w:p>
        </w:tc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D61206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Μέγιστος ρυθμός μετάδοσης </w:t>
            </w:r>
          </w:p>
        </w:tc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D61206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Συχνότητες </w:t>
            </w:r>
          </w:p>
        </w:tc>
      </w:tr>
      <w:tr w:rsidR="00D61206" w:rsidRPr="00D61206" w:rsidTr="00D61206">
        <w:trPr>
          <w:trHeight w:val="148"/>
        </w:trPr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D61206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802.11 </w:t>
            </w:r>
          </w:p>
        </w:tc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61206" w:rsidRPr="00D61206" w:rsidTr="00D61206">
        <w:trPr>
          <w:trHeight w:val="148"/>
        </w:trPr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D61206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802.11a </w:t>
            </w:r>
          </w:p>
        </w:tc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61206" w:rsidRPr="00D61206" w:rsidTr="00D61206">
        <w:trPr>
          <w:trHeight w:val="148"/>
        </w:trPr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D61206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802.11b </w:t>
            </w:r>
          </w:p>
        </w:tc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61206" w:rsidRPr="00D61206" w:rsidTr="00D61206">
        <w:trPr>
          <w:trHeight w:val="148"/>
        </w:trPr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D61206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802.11g </w:t>
            </w:r>
          </w:p>
        </w:tc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61206" w:rsidRPr="00D61206" w:rsidTr="00D61206">
        <w:trPr>
          <w:trHeight w:val="148"/>
        </w:trPr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D61206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802.11n </w:t>
            </w:r>
          </w:p>
        </w:tc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</w:tcPr>
          <w:p w:rsidR="00D61206" w:rsidRPr="00D61206" w:rsidRDefault="00D61206" w:rsidP="00D61206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61206" w:rsidRDefault="00D61206" w:rsidP="00D61206">
      <w:pPr>
        <w:pStyle w:val="Default"/>
        <w:spacing w:line="360" w:lineRule="auto"/>
        <w:jc w:val="both"/>
        <w:rPr>
          <w:rFonts w:ascii="Calibri" w:hAnsi="Calibri" w:cs="Calibri"/>
          <w:bCs/>
        </w:rPr>
      </w:pPr>
    </w:p>
    <w:p w:rsidR="00D61206" w:rsidRPr="00227AA8" w:rsidRDefault="00D61206" w:rsidP="00D61206">
      <w:pPr>
        <w:pStyle w:val="Default"/>
        <w:spacing w:line="360" w:lineRule="auto"/>
        <w:jc w:val="both"/>
        <w:rPr>
          <w:rFonts w:ascii="Calibri" w:hAnsi="Calibri" w:cs="Calibri"/>
          <w:bCs/>
        </w:rPr>
      </w:pPr>
    </w:p>
    <w:p w:rsidR="00D61206" w:rsidRPr="00184C6B" w:rsidRDefault="00D61206" w:rsidP="00D61206">
      <w:pPr>
        <w:pStyle w:val="Default"/>
        <w:spacing w:line="360" w:lineRule="auto"/>
        <w:jc w:val="both"/>
        <w:rPr>
          <w:rFonts w:ascii="Calibri" w:hAnsi="Calibri" w:cs="Calibri"/>
          <w:bCs/>
        </w:rPr>
      </w:pPr>
    </w:p>
    <w:p w:rsidR="00D61206" w:rsidRPr="00184C6B" w:rsidRDefault="00D61206" w:rsidP="00D61206">
      <w:pPr>
        <w:pStyle w:val="Default"/>
        <w:spacing w:line="360" w:lineRule="auto"/>
        <w:jc w:val="both"/>
        <w:rPr>
          <w:rFonts w:ascii="Calibri" w:hAnsi="Calibri" w:cs="Calibri"/>
          <w:bCs/>
        </w:rPr>
      </w:pPr>
    </w:p>
    <w:p w:rsidR="00D61206" w:rsidRDefault="00D61206" w:rsidP="00D61206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ahoma"/>
          <w:b/>
          <w:bCs/>
          <w:color w:val="000000"/>
          <w:sz w:val="20"/>
          <w:szCs w:val="20"/>
        </w:rPr>
      </w:pPr>
    </w:p>
    <w:p w:rsidR="00F90F95" w:rsidRDefault="00F90F95"/>
    <w:sectPr w:rsidR="00F90F95" w:rsidSect="008A3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F40"/>
    <w:multiLevelType w:val="hybridMultilevel"/>
    <w:tmpl w:val="2072F9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36D2"/>
    <w:multiLevelType w:val="hybridMultilevel"/>
    <w:tmpl w:val="3522DF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D61206"/>
    <w:rsid w:val="00B96D77"/>
    <w:rsid w:val="00D61206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06"/>
    <w:pPr>
      <w:ind w:lef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206"/>
    <w:pPr>
      <w:autoSpaceDE w:val="0"/>
      <w:autoSpaceDN w:val="0"/>
      <w:adjustRightInd w:val="0"/>
      <w:ind w:left="0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table" w:styleId="a3">
    <w:name w:val="Table Grid"/>
    <w:basedOn w:val="a1"/>
    <w:uiPriority w:val="59"/>
    <w:rsid w:val="00D612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Yannis</cp:lastModifiedBy>
  <cp:revision>1</cp:revision>
  <dcterms:created xsi:type="dcterms:W3CDTF">2019-10-13T13:35:00Z</dcterms:created>
  <dcterms:modified xsi:type="dcterms:W3CDTF">2019-10-13T13:42:00Z</dcterms:modified>
</cp:coreProperties>
</file>