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F1D" w:rsidRPr="00180F1D" w:rsidRDefault="00180F1D" w:rsidP="00180F1D">
      <w:pPr>
        <w:spacing w:before="100" w:beforeAutospacing="1" w:after="100" w:afterAutospacing="1" w:line="240" w:lineRule="auto"/>
        <w:outlineLvl w:val="0"/>
        <w:rPr>
          <w:rFonts w:ascii="Times New Roman" w:eastAsia="Times New Roman" w:hAnsi="Times New Roman" w:cs="Times New Roman"/>
          <w:b/>
          <w:bCs/>
          <w:kern w:val="36"/>
          <w:sz w:val="48"/>
          <w:szCs w:val="48"/>
          <w:lang w:eastAsia="el-GR"/>
        </w:rPr>
      </w:pPr>
      <w:r w:rsidRPr="00180F1D">
        <w:rPr>
          <w:rFonts w:ascii="Times New Roman" w:eastAsia="Times New Roman" w:hAnsi="Times New Roman" w:cs="Times New Roman"/>
          <w:b/>
          <w:bCs/>
          <w:kern w:val="36"/>
          <w:sz w:val="48"/>
          <w:szCs w:val="48"/>
          <w:lang w:eastAsia="el-GR"/>
        </w:rPr>
        <w:t>Χρωματισμοί καλωδίων</w:t>
      </w:r>
    </w:p>
    <w:p w:rsidR="00180F1D" w:rsidRPr="00180F1D" w:rsidRDefault="00180F1D" w:rsidP="00180F1D">
      <w:pPr>
        <w:spacing w:after="0" w:line="240" w:lineRule="auto"/>
        <w:rPr>
          <w:rFonts w:ascii="Times New Roman" w:eastAsia="Times New Roman" w:hAnsi="Times New Roman" w:cs="Times New Roman"/>
          <w:sz w:val="24"/>
          <w:szCs w:val="24"/>
          <w:lang w:eastAsia="el-GR"/>
        </w:rPr>
      </w:pPr>
      <w:hyperlink r:id="rId5" w:history="1">
        <w:r w:rsidRPr="00180F1D">
          <w:rPr>
            <w:rFonts w:ascii="Times New Roman" w:eastAsia="Times New Roman" w:hAnsi="Times New Roman" w:cs="Times New Roman"/>
            <w:color w:val="0000FF"/>
            <w:sz w:val="24"/>
            <w:szCs w:val="24"/>
            <w:u w:val="single"/>
            <w:lang w:eastAsia="el-GR"/>
          </w:rPr>
          <w:t>Οκτώβριος 15, 2013</w:t>
        </w:r>
      </w:hyperlink>
      <w:r w:rsidRPr="00180F1D">
        <w:rPr>
          <w:rFonts w:ascii="Times New Roman" w:eastAsia="Times New Roman" w:hAnsi="Times New Roman" w:cs="Times New Roman"/>
          <w:sz w:val="24"/>
          <w:szCs w:val="24"/>
          <w:lang w:eastAsia="el-GR"/>
        </w:rPr>
        <w:t xml:space="preserve"> </w:t>
      </w:r>
      <w:hyperlink r:id="rId6" w:history="1">
        <w:r w:rsidRPr="00180F1D">
          <w:rPr>
            <w:rFonts w:ascii="Times New Roman" w:eastAsia="Times New Roman" w:hAnsi="Times New Roman" w:cs="Times New Roman"/>
            <w:color w:val="0000FF"/>
            <w:sz w:val="24"/>
            <w:szCs w:val="24"/>
            <w:u w:val="single"/>
            <w:lang w:eastAsia="el-GR"/>
          </w:rPr>
          <w:t>ΗΛΕΚΤΡΟΛΟΓΙΑ.GR</w:t>
        </w:r>
      </w:hyperlink>
      <w:r w:rsidRPr="00180F1D">
        <w:rPr>
          <w:rFonts w:ascii="Times New Roman" w:eastAsia="Times New Roman" w:hAnsi="Times New Roman" w:cs="Times New Roman"/>
          <w:sz w:val="24"/>
          <w:szCs w:val="24"/>
          <w:lang w:eastAsia="el-GR"/>
        </w:rPr>
        <w:t xml:space="preserve"> </w:t>
      </w:r>
      <w:hyperlink r:id="rId7" w:anchor="respond" w:history="1">
        <w:proofErr w:type="spellStart"/>
        <w:r w:rsidRPr="00180F1D">
          <w:rPr>
            <w:rFonts w:ascii="Times New Roman" w:eastAsia="Times New Roman" w:hAnsi="Times New Roman" w:cs="Times New Roman"/>
            <w:color w:val="0000FF"/>
            <w:sz w:val="24"/>
            <w:szCs w:val="24"/>
            <w:u w:val="single"/>
            <w:lang w:eastAsia="el-GR"/>
          </w:rPr>
          <w:t>Comment</w:t>
        </w:r>
        <w:proofErr w:type="spellEnd"/>
        <w:r w:rsidRPr="00180F1D">
          <w:rPr>
            <w:rFonts w:ascii="Times New Roman" w:eastAsia="Times New Roman" w:hAnsi="Times New Roman" w:cs="Times New Roman"/>
            <w:color w:val="0000FF"/>
            <w:sz w:val="24"/>
            <w:szCs w:val="24"/>
            <w:u w:val="single"/>
            <w:lang w:eastAsia="el-GR"/>
          </w:rPr>
          <w:t>(0)</w:t>
        </w:r>
      </w:hyperlink>
      <w:r w:rsidRPr="00180F1D">
        <w:rPr>
          <w:rFonts w:ascii="Times New Roman" w:eastAsia="Times New Roman" w:hAnsi="Times New Roman" w:cs="Times New Roman"/>
          <w:sz w:val="24"/>
          <w:szCs w:val="24"/>
          <w:lang w:eastAsia="el-GR"/>
        </w:rPr>
        <w:t xml:space="preserve"> </w:t>
      </w:r>
    </w:p>
    <w:p w:rsidR="00180F1D" w:rsidRPr="00180F1D" w:rsidRDefault="00180F1D" w:rsidP="00180F1D">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80F1D">
        <w:rPr>
          <w:rFonts w:ascii="Times New Roman" w:eastAsia="Times New Roman" w:hAnsi="Times New Roman" w:cs="Times New Roman"/>
          <w:sz w:val="24"/>
          <w:szCs w:val="24"/>
          <w:lang w:eastAsia="el-GR"/>
        </w:rPr>
        <w:t>Με την Υπουργική Απόφαση Φ.7.5/1816/88 του Υπουργείου Ανάπτυξης (ΦΕΚ /470 Β/5-3-2004) ορίστηκε ότι οι χρωματισμοί των καλωδίων χαμηλής τάσης θα πρέπει να είναι σύμφωνα με το πρότυπο ΕΛΟΤ HD 308 S2. Τα βασικά σημεία της απόφασης αυτής αλλά και του προτύπου παρουσιάζονται στην συνέχεια.</w:t>
      </w:r>
    </w:p>
    <w:p w:rsidR="00180F1D" w:rsidRPr="00180F1D" w:rsidRDefault="00180F1D" w:rsidP="00180F1D">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80F1D">
        <w:rPr>
          <w:rFonts w:ascii="Times New Roman" w:eastAsia="Times New Roman" w:hAnsi="Times New Roman" w:cs="Times New Roman"/>
          <w:sz w:val="24"/>
          <w:szCs w:val="24"/>
          <w:lang w:eastAsia="el-GR"/>
        </w:rPr>
        <w:t>Το πρότυπο HD 308 S2 προέρχεται από την CENELEC, και οι βασικοί ορισμοί των χρωματισμών που καθιερώνονται είναι:</w:t>
      </w:r>
    </w:p>
    <w:p w:rsidR="00180F1D" w:rsidRPr="00180F1D" w:rsidRDefault="00180F1D" w:rsidP="00180F1D">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80F1D">
        <w:rPr>
          <w:rFonts w:ascii="Times New Roman" w:eastAsia="Times New Roman" w:hAnsi="Times New Roman" w:cs="Times New Roman"/>
          <w:sz w:val="24"/>
          <w:szCs w:val="24"/>
          <w:lang w:eastAsia="el-GR"/>
        </w:rPr>
        <w:t> </w:t>
      </w:r>
      <w:r>
        <w:rPr>
          <w:rFonts w:ascii="Times New Roman" w:eastAsia="Times New Roman" w:hAnsi="Times New Roman" w:cs="Times New Roman"/>
          <w:noProof/>
          <w:sz w:val="24"/>
          <w:szCs w:val="24"/>
          <w:lang w:eastAsia="el-GR"/>
        </w:rPr>
        <w:drawing>
          <wp:inline distT="0" distB="0" distL="0" distR="0">
            <wp:extent cx="4933315" cy="4497705"/>
            <wp:effectExtent l="19050" t="0" r="635" b="0"/>
            <wp:docPr id="1" name="Εικόνα 1" descr="Χρωματισμοί καλωδί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Χρωματισμοί καλωδίων"/>
                    <pic:cNvPicPr>
                      <a:picLocks noChangeAspect="1" noChangeArrowheads="1"/>
                    </pic:cNvPicPr>
                  </pic:nvPicPr>
                  <pic:blipFill>
                    <a:blip r:embed="rId8"/>
                    <a:srcRect/>
                    <a:stretch>
                      <a:fillRect/>
                    </a:stretch>
                  </pic:blipFill>
                  <pic:spPr bwMode="auto">
                    <a:xfrm>
                      <a:off x="0" y="0"/>
                      <a:ext cx="4933315" cy="4497705"/>
                    </a:xfrm>
                    <a:prstGeom prst="rect">
                      <a:avLst/>
                    </a:prstGeom>
                    <a:noFill/>
                    <a:ln w="9525">
                      <a:noFill/>
                      <a:miter lim="800000"/>
                      <a:headEnd/>
                      <a:tailEnd/>
                    </a:ln>
                  </pic:spPr>
                </pic:pic>
              </a:graphicData>
            </a:graphic>
          </wp:inline>
        </w:drawing>
      </w:r>
    </w:p>
    <w:p w:rsidR="00180F1D" w:rsidRPr="00180F1D" w:rsidRDefault="00180F1D" w:rsidP="00180F1D">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80F1D">
        <w:rPr>
          <w:rFonts w:ascii="Times New Roman" w:eastAsia="Times New Roman" w:hAnsi="Times New Roman" w:cs="Times New Roman"/>
          <w:sz w:val="24"/>
          <w:szCs w:val="24"/>
          <w:lang w:eastAsia="el-GR"/>
        </w:rPr>
        <w:t>Από την εφαρμογή της Υπουργικής Απόφασης και του Προτύπου οι βασικές αλλαγές που προκύπτουν είναι:</w:t>
      </w:r>
    </w:p>
    <w:p w:rsidR="00180F1D" w:rsidRPr="00180F1D" w:rsidRDefault="00180F1D" w:rsidP="00180F1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180F1D">
        <w:rPr>
          <w:rFonts w:ascii="Times New Roman" w:eastAsia="Times New Roman" w:hAnsi="Times New Roman" w:cs="Times New Roman"/>
          <w:sz w:val="24"/>
          <w:szCs w:val="24"/>
          <w:lang w:eastAsia="el-GR"/>
        </w:rPr>
        <w:t>Αγωγοί με γκρίζο χρωματισμό μόνωσης χρησιμοποιούνται σαν αγωγοί φάσης.</w:t>
      </w:r>
    </w:p>
    <w:p w:rsidR="00180F1D" w:rsidRPr="00180F1D" w:rsidRDefault="00180F1D" w:rsidP="00180F1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180F1D">
        <w:rPr>
          <w:rFonts w:ascii="Times New Roman" w:eastAsia="Times New Roman" w:hAnsi="Times New Roman" w:cs="Times New Roman"/>
          <w:sz w:val="24"/>
          <w:szCs w:val="24"/>
          <w:lang w:eastAsia="el-GR"/>
        </w:rPr>
        <w:t>Αγωγοί με μπλε χρωματισμό μόνωσης πρέπει να χρησιμοποιούνται αποκλειστικά και μόνο σαν ουδέτερος.</w:t>
      </w:r>
    </w:p>
    <w:p w:rsidR="00180F1D" w:rsidRPr="00180F1D" w:rsidRDefault="00180F1D" w:rsidP="00180F1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180F1D">
        <w:rPr>
          <w:rFonts w:ascii="Times New Roman" w:eastAsia="Times New Roman" w:hAnsi="Times New Roman" w:cs="Times New Roman"/>
          <w:sz w:val="24"/>
          <w:szCs w:val="24"/>
          <w:lang w:eastAsia="el-GR"/>
        </w:rPr>
        <w:t>Αγωγοί με κιτρινοπράσινο χρωματισμό μόνωσης πρέπει να χρησιμοποιούνται αποκλειστικά και μόνο σαν αγωγοί γείωσης – προστασίας.</w:t>
      </w:r>
    </w:p>
    <w:p w:rsidR="00180F1D" w:rsidRPr="00180F1D" w:rsidRDefault="00180F1D" w:rsidP="00180F1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180F1D">
        <w:rPr>
          <w:rFonts w:ascii="Times New Roman" w:eastAsia="Times New Roman" w:hAnsi="Times New Roman" w:cs="Times New Roman"/>
          <w:sz w:val="24"/>
          <w:szCs w:val="24"/>
          <w:lang w:eastAsia="el-GR"/>
        </w:rPr>
        <w:t>Δεν υπάρχει πλέον διαφοροποίηση χρωματισμών στις μονώσεις αγωγών εύκαμπτων και μη εύκαμπτων καλωδίων.</w:t>
      </w:r>
    </w:p>
    <w:p w:rsidR="00180F1D" w:rsidRPr="00180F1D" w:rsidRDefault="00180F1D" w:rsidP="00180F1D">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80F1D">
        <w:rPr>
          <w:rFonts w:ascii="Times New Roman" w:eastAsia="Times New Roman" w:hAnsi="Times New Roman" w:cs="Times New Roman"/>
          <w:sz w:val="24"/>
          <w:szCs w:val="24"/>
          <w:lang w:eastAsia="el-GR"/>
        </w:rPr>
        <w:lastRenderedPageBreak/>
        <w:t>Οι απαιτήσεις που αναφέρθηκαν από την Υπουργική Απόφαση και το Πρότυπο είναι υποχρεωτικές για νέες ηλεκτρικές εγκαταστάσεις που κατασκευάζονται μετά από την δημοσίευση του ΦΕΚ (5 Μαρτίου 2004) όπως επίσης και για τροποποιήσεις και προσθήκες που εκτελούνται μετά από την ημερομηνία αυτήν. Δεν δημιουργείται νομική απαίτηση για αντικατάσταση – αλλαγή καλωδίων παλαιότερων ηλεκτρικών εγκαταστάσεων.</w:t>
      </w:r>
    </w:p>
    <w:p w:rsidR="00180F1D" w:rsidRPr="00180F1D" w:rsidRDefault="00180F1D" w:rsidP="00180F1D">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80F1D">
        <w:rPr>
          <w:rFonts w:ascii="Times New Roman" w:eastAsia="Times New Roman" w:hAnsi="Times New Roman" w:cs="Times New Roman"/>
          <w:b/>
          <w:bCs/>
          <w:sz w:val="24"/>
          <w:szCs w:val="24"/>
          <w:lang w:eastAsia="el-GR"/>
        </w:rPr>
        <w:t xml:space="preserve">ΕΠΙΣΗΜΑΝΣΗ: Οι πληροφορίες που αναφέρονται σε αυτήν την παρουσίαση δεν υποκαθιστούν το παραπάνω πρότυπο, το οποίο πρέπει να είναι πάντα το έγγραφο αναφοράς. Σε περίπτωση τροποποίησης, αλλαγής ή κατάργησης του Προτύπου δεν είναι εγγυημένη η έγκαιρη </w:t>
      </w:r>
      <w:proofErr w:type="spellStart"/>
      <w:r w:rsidRPr="00180F1D">
        <w:rPr>
          <w:rFonts w:ascii="Times New Roman" w:eastAsia="Times New Roman" w:hAnsi="Times New Roman" w:cs="Times New Roman"/>
          <w:b/>
          <w:bCs/>
          <w:sz w:val="24"/>
          <w:szCs w:val="24"/>
          <w:lang w:eastAsia="el-GR"/>
        </w:rPr>
        <w:t>επικαιροποίηση</w:t>
      </w:r>
      <w:proofErr w:type="spellEnd"/>
      <w:r w:rsidRPr="00180F1D">
        <w:rPr>
          <w:rFonts w:ascii="Times New Roman" w:eastAsia="Times New Roman" w:hAnsi="Times New Roman" w:cs="Times New Roman"/>
          <w:b/>
          <w:bCs/>
          <w:sz w:val="24"/>
          <w:szCs w:val="24"/>
          <w:lang w:eastAsia="el-GR"/>
        </w:rPr>
        <w:t xml:space="preserve"> της παρουσίασης αυτής.</w:t>
      </w:r>
    </w:p>
    <w:p w:rsidR="00180F1D" w:rsidRPr="00180F1D" w:rsidRDefault="00180F1D" w:rsidP="00180F1D">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80F1D">
        <w:rPr>
          <w:rFonts w:ascii="Times New Roman" w:eastAsia="Times New Roman" w:hAnsi="Times New Roman" w:cs="Times New Roman"/>
          <w:sz w:val="24"/>
          <w:szCs w:val="24"/>
          <w:lang w:eastAsia="el-GR"/>
        </w:rPr>
        <w:t>πηγή: </w:t>
      </w:r>
      <w:hyperlink r:id="rId9" w:tgtFrame="_blank" w:history="1">
        <w:r w:rsidRPr="00180F1D">
          <w:rPr>
            <w:rFonts w:ascii="Times New Roman" w:eastAsia="Times New Roman" w:hAnsi="Times New Roman" w:cs="Times New Roman"/>
            <w:color w:val="0000FF"/>
            <w:sz w:val="24"/>
            <w:szCs w:val="24"/>
            <w:u w:val="single"/>
            <w:lang w:eastAsia="el-GR"/>
          </w:rPr>
          <w:t>Ελληνικό Ινστιτούτο Ανάπτυξης Χαλκού</w:t>
        </w:r>
      </w:hyperlink>
    </w:p>
    <w:p w:rsidR="005A0B73" w:rsidRDefault="005A0B73"/>
    <w:sectPr w:rsidR="005A0B73" w:rsidSect="005A0B7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275F1"/>
    <w:multiLevelType w:val="multilevel"/>
    <w:tmpl w:val="83500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180F1D"/>
    <w:rsid w:val="00180F1D"/>
    <w:rsid w:val="005A0B7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B73"/>
  </w:style>
  <w:style w:type="paragraph" w:styleId="1">
    <w:name w:val="heading 1"/>
    <w:basedOn w:val="a"/>
    <w:link w:val="1Char"/>
    <w:uiPriority w:val="9"/>
    <w:qFormat/>
    <w:rsid w:val="00180F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80F1D"/>
    <w:rPr>
      <w:rFonts w:ascii="Times New Roman" w:eastAsia="Times New Roman" w:hAnsi="Times New Roman" w:cs="Times New Roman"/>
      <w:b/>
      <w:bCs/>
      <w:kern w:val="36"/>
      <w:sz w:val="48"/>
      <w:szCs w:val="48"/>
      <w:lang w:eastAsia="el-GR"/>
    </w:rPr>
  </w:style>
  <w:style w:type="character" w:customStyle="1" w:styleId="posted-on">
    <w:name w:val="posted-on"/>
    <w:basedOn w:val="a0"/>
    <w:rsid w:val="00180F1D"/>
  </w:style>
  <w:style w:type="character" w:styleId="-">
    <w:name w:val="Hyperlink"/>
    <w:basedOn w:val="a0"/>
    <w:uiPriority w:val="99"/>
    <w:semiHidden/>
    <w:unhideWhenUsed/>
    <w:rsid w:val="00180F1D"/>
    <w:rPr>
      <w:color w:val="0000FF"/>
      <w:u w:val="single"/>
    </w:rPr>
  </w:style>
  <w:style w:type="character" w:customStyle="1" w:styleId="byline">
    <w:name w:val="byline"/>
    <w:basedOn w:val="a0"/>
    <w:rsid w:val="00180F1D"/>
  </w:style>
  <w:style w:type="character" w:customStyle="1" w:styleId="author">
    <w:name w:val="author"/>
    <w:basedOn w:val="a0"/>
    <w:rsid w:val="00180F1D"/>
  </w:style>
  <w:style w:type="character" w:customStyle="1" w:styleId="comments-link">
    <w:name w:val="comments-link"/>
    <w:basedOn w:val="a0"/>
    <w:rsid w:val="00180F1D"/>
  </w:style>
  <w:style w:type="paragraph" w:styleId="Web">
    <w:name w:val="Normal (Web)"/>
    <w:basedOn w:val="a"/>
    <w:uiPriority w:val="99"/>
    <w:semiHidden/>
    <w:unhideWhenUsed/>
    <w:rsid w:val="00180F1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180F1D"/>
    <w:rPr>
      <w:b/>
      <w:bCs/>
    </w:rPr>
  </w:style>
  <w:style w:type="paragraph" w:styleId="a4">
    <w:name w:val="Balloon Text"/>
    <w:basedOn w:val="a"/>
    <w:link w:val="Char"/>
    <w:uiPriority w:val="99"/>
    <w:semiHidden/>
    <w:unhideWhenUsed/>
    <w:rsid w:val="00180F1D"/>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180F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9400261">
      <w:bodyDiv w:val="1"/>
      <w:marLeft w:val="0"/>
      <w:marRight w:val="0"/>
      <w:marTop w:val="0"/>
      <w:marBottom w:val="0"/>
      <w:divBdr>
        <w:top w:val="none" w:sz="0" w:space="0" w:color="auto"/>
        <w:left w:val="none" w:sz="0" w:space="0" w:color="auto"/>
        <w:bottom w:val="none" w:sz="0" w:space="0" w:color="auto"/>
        <w:right w:val="none" w:sz="0" w:space="0" w:color="auto"/>
      </w:divBdr>
      <w:divsChild>
        <w:div w:id="151407585">
          <w:marLeft w:val="0"/>
          <w:marRight w:val="0"/>
          <w:marTop w:val="0"/>
          <w:marBottom w:val="0"/>
          <w:divBdr>
            <w:top w:val="none" w:sz="0" w:space="0" w:color="auto"/>
            <w:left w:val="none" w:sz="0" w:space="0" w:color="auto"/>
            <w:bottom w:val="none" w:sz="0" w:space="0" w:color="auto"/>
            <w:right w:val="none" w:sz="0" w:space="0" w:color="auto"/>
          </w:divBdr>
        </w:div>
        <w:div w:id="1969969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hlektrologia.gr/%cf%87%cf%81%cf%89%ce%bc%ce%b1%cf%84%ce%b9%cf%83%ce%bc%ce%bf%ce%af-%ce%ba%ce%b1%ce%bb%cf%89%ce%b4%ce%af%cf%89%ce%b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lektrologia.gr/author/kathighths/" TargetMode="External"/><Relationship Id="rId11" Type="http://schemas.openxmlformats.org/officeDocument/2006/relationships/theme" Target="theme/theme1.xml"/><Relationship Id="rId5" Type="http://schemas.openxmlformats.org/officeDocument/2006/relationships/hyperlink" Target="http://hlektrologia.gr/%cf%87%cf%81%cf%89%ce%bc%ce%b1%cf%84%ce%b9%cf%83%ce%bc%ce%bf%ce%af-%ce%ba%ce%b1%ce%bb%cf%89%ce%b4%ce%af%cf%89%ce%b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opperalliance.eu/gr/home"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1803</Characters>
  <Application>Microsoft Office Word</Application>
  <DocSecurity>0</DocSecurity>
  <Lines>15</Lines>
  <Paragraphs>4</Paragraphs>
  <ScaleCrop>false</ScaleCrop>
  <Company/>
  <LinksUpToDate>false</LinksUpToDate>
  <CharactersWithSpaces>2132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Sakis</dc:creator>
  <cp:lastModifiedBy>Sakis</cp:lastModifiedBy>
  <cp:revision>1</cp:revision>
  <dcterms:created xsi:type="dcterms:W3CDTF">2017-10-17T14:22:00Z</dcterms:created>
  <dcterms:modified xsi:type="dcterms:W3CDTF">2017-10-17T14:22:00Z</dcterms:modified>
</cp:coreProperties>
</file>